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9E28C4" w:rsidRDefault="00A67FB2" w:rsidP="00EB7FE8">
      <w:pPr>
        <w:tabs>
          <w:tab w:val="left" w:pos="1134"/>
        </w:tabs>
        <w:spacing w:after="0"/>
        <w:ind w:left="1134" w:hanging="1134"/>
        <w:jc w:val="center"/>
        <w:rPr>
          <w:rFonts w:cstheme="minorHAnsi"/>
          <w:sz w:val="26"/>
          <w:szCs w:val="26"/>
        </w:rPr>
      </w:pPr>
      <w:r w:rsidRPr="009E28C4">
        <w:rPr>
          <w:rFonts w:cstheme="minorHAnsi"/>
          <w:noProof/>
          <w:sz w:val="26"/>
          <w:szCs w:val="26"/>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7">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13181C0B" w14:textId="77777777" w:rsidR="004F28B8" w:rsidRDefault="004F28B8" w:rsidP="00EB7FE8">
      <w:pPr>
        <w:tabs>
          <w:tab w:val="left" w:pos="1134"/>
        </w:tabs>
        <w:spacing w:after="0"/>
        <w:ind w:left="1134" w:hanging="1134"/>
        <w:jc w:val="center"/>
        <w:rPr>
          <w:rFonts w:cstheme="minorHAnsi"/>
          <w:sz w:val="30"/>
          <w:szCs w:val="30"/>
        </w:rPr>
      </w:pPr>
    </w:p>
    <w:p w14:paraId="4899801F" w14:textId="5F386F71" w:rsidR="00B5168E" w:rsidRPr="009E28C4" w:rsidRDefault="00D23F9D" w:rsidP="00EB7FE8">
      <w:pPr>
        <w:tabs>
          <w:tab w:val="left" w:pos="1134"/>
        </w:tabs>
        <w:spacing w:after="0"/>
        <w:ind w:left="1134" w:hanging="1134"/>
        <w:jc w:val="center"/>
        <w:rPr>
          <w:rFonts w:cstheme="minorHAnsi"/>
          <w:sz w:val="30"/>
          <w:szCs w:val="30"/>
        </w:rPr>
      </w:pPr>
      <w:bookmarkStart w:id="0" w:name="_GoBack"/>
      <w:bookmarkEnd w:id="0"/>
      <w:r w:rsidRPr="009E28C4">
        <w:rPr>
          <w:rFonts w:cstheme="minorHAnsi"/>
          <w:sz w:val="30"/>
          <w:szCs w:val="30"/>
        </w:rPr>
        <w:t xml:space="preserve">MINUTES OF </w:t>
      </w:r>
      <w:r w:rsidR="00086F3F">
        <w:rPr>
          <w:rFonts w:cstheme="minorHAnsi"/>
          <w:sz w:val="30"/>
          <w:szCs w:val="30"/>
        </w:rPr>
        <w:t xml:space="preserve">THE </w:t>
      </w:r>
      <w:r w:rsidR="00A56C05">
        <w:rPr>
          <w:rFonts w:cstheme="minorHAnsi"/>
          <w:sz w:val="30"/>
          <w:szCs w:val="30"/>
        </w:rPr>
        <w:t xml:space="preserve">EXTRAORDINARY </w:t>
      </w:r>
      <w:r w:rsidR="00086F3F">
        <w:rPr>
          <w:rFonts w:cstheme="minorHAnsi"/>
          <w:sz w:val="30"/>
          <w:szCs w:val="30"/>
        </w:rPr>
        <w:t xml:space="preserve">MEETING OF </w:t>
      </w:r>
      <w:r w:rsidRPr="009E28C4">
        <w:rPr>
          <w:rFonts w:cstheme="minorHAnsi"/>
          <w:sz w:val="30"/>
          <w:szCs w:val="30"/>
        </w:rPr>
        <w:t>KEMPLEY PARISH COUNCIL</w:t>
      </w:r>
    </w:p>
    <w:p w14:paraId="43D50B8A" w14:textId="03E92735" w:rsidR="00E13A1D" w:rsidRPr="009E28C4" w:rsidRDefault="00086F3F" w:rsidP="00EB7FE8">
      <w:pPr>
        <w:tabs>
          <w:tab w:val="left" w:pos="1134"/>
        </w:tabs>
        <w:spacing w:after="0"/>
        <w:ind w:left="1134" w:hanging="1134"/>
        <w:jc w:val="center"/>
        <w:rPr>
          <w:rFonts w:cstheme="minorHAnsi"/>
          <w:sz w:val="30"/>
          <w:szCs w:val="30"/>
        </w:rPr>
      </w:pPr>
      <w:r>
        <w:rPr>
          <w:rFonts w:cstheme="minorHAnsi"/>
          <w:sz w:val="30"/>
          <w:szCs w:val="30"/>
        </w:rPr>
        <w:t>Held at the Village Hall on Thursday 19</w:t>
      </w:r>
      <w:r w:rsidRPr="00086F3F">
        <w:rPr>
          <w:rFonts w:cstheme="minorHAnsi"/>
          <w:sz w:val="30"/>
          <w:szCs w:val="30"/>
          <w:vertAlign w:val="superscript"/>
        </w:rPr>
        <w:t>th</w:t>
      </w:r>
      <w:r>
        <w:rPr>
          <w:rFonts w:cstheme="minorHAnsi"/>
          <w:sz w:val="30"/>
          <w:szCs w:val="30"/>
        </w:rPr>
        <w:t xml:space="preserve"> J</w:t>
      </w:r>
      <w:r w:rsidR="00A67FB2" w:rsidRPr="009E28C4">
        <w:rPr>
          <w:rFonts w:cstheme="minorHAnsi"/>
          <w:sz w:val="30"/>
          <w:szCs w:val="30"/>
        </w:rPr>
        <w:t xml:space="preserve">uly </w:t>
      </w:r>
      <w:r w:rsidR="00E13A1D" w:rsidRPr="009E28C4">
        <w:rPr>
          <w:rFonts w:cstheme="minorHAnsi"/>
          <w:sz w:val="30"/>
          <w:szCs w:val="30"/>
        </w:rPr>
        <w:t>2018</w:t>
      </w:r>
      <w:r>
        <w:rPr>
          <w:rFonts w:cstheme="minorHAnsi"/>
          <w:sz w:val="30"/>
          <w:szCs w:val="30"/>
        </w:rPr>
        <w:t xml:space="preserve"> at 19:30</w:t>
      </w:r>
    </w:p>
    <w:p w14:paraId="5F2884A6" w14:textId="77777777" w:rsidR="00E13A1D" w:rsidRPr="009E28C4" w:rsidRDefault="00E13A1D" w:rsidP="00EB7FE8">
      <w:pPr>
        <w:tabs>
          <w:tab w:val="left" w:pos="1134"/>
        </w:tabs>
        <w:spacing w:after="0"/>
        <w:ind w:left="1134" w:hanging="1134"/>
        <w:jc w:val="center"/>
        <w:rPr>
          <w:rFonts w:cstheme="minorHAnsi"/>
          <w:sz w:val="26"/>
          <w:szCs w:val="26"/>
        </w:rPr>
      </w:pPr>
    </w:p>
    <w:p w14:paraId="3075B424" w14:textId="61ADCDF1" w:rsidR="00A67FB2" w:rsidRPr="009E28C4" w:rsidRDefault="00E13A1D" w:rsidP="00A53835">
      <w:pPr>
        <w:tabs>
          <w:tab w:val="left" w:pos="1985"/>
          <w:tab w:val="left" w:pos="4820"/>
          <w:tab w:val="left" w:pos="7230"/>
        </w:tabs>
        <w:spacing w:after="0"/>
        <w:rPr>
          <w:rFonts w:cstheme="minorHAnsi"/>
          <w:sz w:val="26"/>
          <w:szCs w:val="26"/>
        </w:rPr>
      </w:pPr>
      <w:r w:rsidRPr="009E28C4">
        <w:rPr>
          <w:rFonts w:cstheme="minorHAnsi"/>
          <w:b/>
          <w:sz w:val="26"/>
          <w:szCs w:val="26"/>
        </w:rPr>
        <w:t>Present</w:t>
      </w:r>
      <w:r w:rsidRPr="009E28C4">
        <w:rPr>
          <w:rFonts w:cstheme="minorHAnsi"/>
          <w:sz w:val="26"/>
          <w:szCs w:val="26"/>
        </w:rPr>
        <w:t xml:space="preserve">:  </w:t>
      </w:r>
      <w:r w:rsidR="00A67FB2" w:rsidRPr="009E28C4">
        <w:rPr>
          <w:rFonts w:cstheme="minorHAnsi"/>
          <w:sz w:val="26"/>
          <w:szCs w:val="26"/>
        </w:rPr>
        <w:tab/>
        <w:t>Cllr Hanes</w:t>
      </w:r>
      <w:r w:rsidR="00B133FD">
        <w:rPr>
          <w:rFonts w:cstheme="minorHAnsi"/>
          <w:sz w:val="26"/>
          <w:szCs w:val="26"/>
        </w:rPr>
        <w:t xml:space="preserve"> (SH)</w:t>
      </w:r>
      <w:r w:rsidR="00A67FB2" w:rsidRPr="009E28C4">
        <w:rPr>
          <w:rFonts w:cstheme="minorHAnsi"/>
          <w:sz w:val="26"/>
          <w:szCs w:val="26"/>
        </w:rPr>
        <w:tab/>
        <w:t>Cllr Rees</w:t>
      </w:r>
      <w:r w:rsidR="00B133FD">
        <w:rPr>
          <w:rFonts w:cstheme="minorHAnsi"/>
          <w:sz w:val="26"/>
          <w:szCs w:val="26"/>
        </w:rPr>
        <w:t xml:space="preserve"> (HR)</w:t>
      </w:r>
      <w:r w:rsidR="00A67FB2" w:rsidRPr="009E28C4">
        <w:rPr>
          <w:rFonts w:cstheme="minorHAnsi"/>
          <w:sz w:val="26"/>
          <w:szCs w:val="26"/>
        </w:rPr>
        <w:tab/>
        <w:t xml:space="preserve">Cllr </w:t>
      </w:r>
      <w:proofErr w:type="spellStart"/>
      <w:r w:rsidR="00A67FB2" w:rsidRPr="009E28C4">
        <w:rPr>
          <w:rFonts w:cstheme="minorHAnsi"/>
          <w:sz w:val="26"/>
          <w:szCs w:val="26"/>
        </w:rPr>
        <w:t>Bennion</w:t>
      </w:r>
      <w:proofErr w:type="spellEnd"/>
      <w:r w:rsidR="00B133FD">
        <w:rPr>
          <w:rFonts w:cstheme="minorHAnsi"/>
          <w:sz w:val="26"/>
          <w:szCs w:val="26"/>
        </w:rPr>
        <w:t xml:space="preserve"> (RB)</w:t>
      </w:r>
    </w:p>
    <w:p w14:paraId="2E8C88C5" w14:textId="7FD749D1" w:rsidR="00A67FB2" w:rsidRPr="009E28C4" w:rsidRDefault="00A67FB2" w:rsidP="00A53835">
      <w:pPr>
        <w:tabs>
          <w:tab w:val="left" w:pos="1134"/>
          <w:tab w:val="left" w:pos="1985"/>
          <w:tab w:val="left" w:pos="4820"/>
          <w:tab w:val="left" w:pos="7230"/>
        </w:tabs>
        <w:spacing w:after="0"/>
        <w:ind w:left="1134" w:hanging="1134"/>
        <w:rPr>
          <w:rFonts w:cstheme="minorHAnsi"/>
          <w:sz w:val="26"/>
          <w:szCs w:val="26"/>
        </w:rPr>
      </w:pPr>
      <w:r w:rsidRPr="009E28C4">
        <w:rPr>
          <w:rFonts w:cstheme="minorHAnsi"/>
          <w:sz w:val="26"/>
          <w:szCs w:val="26"/>
        </w:rPr>
        <w:tab/>
      </w:r>
      <w:r w:rsidR="00141947" w:rsidRPr="009E28C4">
        <w:rPr>
          <w:rFonts w:cstheme="minorHAnsi"/>
          <w:sz w:val="26"/>
          <w:szCs w:val="26"/>
        </w:rPr>
        <w:tab/>
      </w:r>
      <w:r w:rsidR="00086F3F">
        <w:rPr>
          <w:rFonts w:cstheme="minorHAnsi"/>
          <w:sz w:val="26"/>
          <w:szCs w:val="26"/>
        </w:rPr>
        <w:t xml:space="preserve">Cllr </w:t>
      </w:r>
      <w:r w:rsidRPr="009E28C4">
        <w:rPr>
          <w:rFonts w:cstheme="minorHAnsi"/>
          <w:sz w:val="26"/>
          <w:szCs w:val="26"/>
        </w:rPr>
        <w:t>Dransfield</w:t>
      </w:r>
      <w:r w:rsidR="00B133FD">
        <w:rPr>
          <w:rFonts w:cstheme="minorHAnsi"/>
          <w:sz w:val="26"/>
          <w:szCs w:val="26"/>
        </w:rPr>
        <w:t xml:space="preserve"> (N</w:t>
      </w:r>
      <w:r w:rsidR="00D5766C">
        <w:rPr>
          <w:rFonts w:cstheme="minorHAnsi"/>
          <w:sz w:val="26"/>
          <w:szCs w:val="26"/>
        </w:rPr>
        <w:t>J</w:t>
      </w:r>
      <w:r w:rsidR="00B133FD">
        <w:rPr>
          <w:rFonts w:cstheme="minorHAnsi"/>
          <w:sz w:val="26"/>
          <w:szCs w:val="26"/>
        </w:rPr>
        <w:t>D)</w:t>
      </w:r>
      <w:r w:rsidRPr="009E28C4">
        <w:rPr>
          <w:rFonts w:cstheme="minorHAnsi"/>
          <w:sz w:val="26"/>
          <w:szCs w:val="26"/>
        </w:rPr>
        <w:tab/>
      </w:r>
      <w:r w:rsidR="00086F3F">
        <w:rPr>
          <w:rFonts w:cstheme="minorHAnsi"/>
          <w:sz w:val="26"/>
          <w:szCs w:val="26"/>
        </w:rPr>
        <w:t xml:space="preserve">Cllr </w:t>
      </w:r>
      <w:r w:rsidRPr="009E28C4">
        <w:rPr>
          <w:rFonts w:cstheme="minorHAnsi"/>
          <w:sz w:val="26"/>
          <w:szCs w:val="26"/>
        </w:rPr>
        <w:t>Coombs</w:t>
      </w:r>
      <w:r w:rsidR="00B133FD">
        <w:rPr>
          <w:rFonts w:cstheme="minorHAnsi"/>
          <w:sz w:val="26"/>
          <w:szCs w:val="26"/>
        </w:rPr>
        <w:t xml:space="preserve"> (RC)</w:t>
      </w:r>
    </w:p>
    <w:p w14:paraId="0A2893A2" w14:textId="77777777" w:rsidR="00B133FD" w:rsidRDefault="00B133FD" w:rsidP="00086F3F">
      <w:pPr>
        <w:tabs>
          <w:tab w:val="left" w:pos="1134"/>
          <w:tab w:val="left" w:pos="1985"/>
          <w:tab w:val="left" w:pos="4820"/>
          <w:tab w:val="left" w:pos="7230"/>
        </w:tabs>
        <w:spacing w:after="0"/>
        <w:ind w:left="1134" w:hanging="1134"/>
        <w:rPr>
          <w:rFonts w:cstheme="minorHAnsi"/>
          <w:sz w:val="26"/>
          <w:szCs w:val="26"/>
        </w:rPr>
      </w:pPr>
    </w:p>
    <w:p w14:paraId="40C57963" w14:textId="03CE5B7F" w:rsidR="00086F3F" w:rsidRDefault="00B133FD" w:rsidP="00086F3F">
      <w:pPr>
        <w:tabs>
          <w:tab w:val="left" w:pos="1134"/>
          <w:tab w:val="left" w:pos="1985"/>
          <w:tab w:val="left" w:pos="4820"/>
          <w:tab w:val="left" w:pos="7230"/>
        </w:tabs>
        <w:spacing w:after="0"/>
        <w:ind w:left="1134" w:hanging="1134"/>
        <w:rPr>
          <w:rFonts w:cstheme="minorHAnsi"/>
          <w:sz w:val="26"/>
          <w:szCs w:val="26"/>
        </w:rPr>
      </w:pPr>
      <w:r>
        <w:rPr>
          <w:rFonts w:cstheme="minorHAnsi"/>
          <w:b/>
          <w:sz w:val="26"/>
          <w:szCs w:val="26"/>
        </w:rPr>
        <w:t>Candidates:</w:t>
      </w:r>
      <w:r w:rsidR="00086F3F">
        <w:rPr>
          <w:rFonts w:cstheme="minorHAnsi"/>
          <w:sz w:val="26"/>
          <w:szCs w:val="26"/>
        </w:rPr>
        <w:tab/>
        <w:t>Bob Earll (</w:t>
      </w:r>
      <w:r>
        <w:rPr>
          <w:rFonts w:cstheme="minorHAnsi"/>
          <w:sz w:val="26"/>
          <w:szCs w:val="26"/>
        </w:rPr>
        <w:t>BE</w:t>
      </w:r>
      <w:r w:rsidR="00086F3F">
        <w:rPr>
          <w:rFonts w:cstheme="minorHAnsi"/>
          <w:sz w:val="26"/>
          <w:szCs w:val="26"/>
        </w:rPr>
        <w:t>)</w:t>
      </w:r>
      <w:r w:rsidR="00086F3F">
        <w:rPr>
          <w:rFonts w:cstheme="minorHAnsi"/>
          <w:sz w:val="26"/>
          <w:szCs w:val="26"/>
        </w:rPr>
        <w:tab/>
        <w:t>Liz Daykin (</w:t>
      </w:r>
      <w:r>
        <w:rPr>
          <w:rFonts w:cstheme="minorHAnsi"/>
          <w:sz w:val="26"/>
          <w:szCs w:val="26"/>
        </w:rPr>
        <w:t>LD</w:t>
      </w:r>
      <w:r w:rsidR="00086F3F">
        <w:rPr>
          <w:rFonts w:cstheme="minorHAnsi"/>
          <w:sz w:val="26"/>
          <w:szCs w:val="26"/>
        </w:rPr>
        <w:t>)</w:t>
      </w:r>
    </w:p>
    <w:p w14:paraId="48BBFE32" w14:textId="77777777" w:rsidR="00086F3F" w:rsidRPr="009E28C4" w:rsidRDefault="00086F3F" w:rsidP="00086F3F">
      <w:pPr>
        <w:tabs>
          <w:tab w:val="left" w:pos="1134"/>
          <w:tab w:val="left" w:pos="1985"/>
          <w:tab w:val="left" w:pos="4820"/>
          <w:tab w:val="left" w:pos="7230"/>
        </w:tabs>
        <w:spacing w:after="0"/>
        <w:ind w:left="1134" w:hanging="1134"/>
        <w:rPr>
          <w:rFonts w:cstheme="minorHAnsi"/>
          <w:sz w:val="26"/>
          <w:szCs w:val="26"/>
        </w:rPr>
      </w:pPr>
    </w:p>
    <w:p w14:paraId="04DE9A8C" w14:textId="7A2E7918" w:rsidR="00A67FB2" w:rsidRDefault="00A67FB2" w:rsidP="00EB7FE8">
      <w:pPr>
        <w:tabs>
          <w:tab w:val="left" w:pos="1134"/>
          <w:tab w:val="left" w:pos="1985"/>
          <w:tab w:val="left" w:pos="4678"/>
          <w:tab w:val="left" w:pos="7230"/>
        </w:tabs>
        <w:spacing w:after="0"/>
        <w:ind w:left="1134" w:hanging="1134"/>
        <w:rPr>
          <w:rFonts w:cstheme="minorHAnsi"/>
          <w:sz w:val="26"/>
          <w:szCs w:val="26"/>
        </w:rPr>
      </w:pPr>
      <w:r w:rsidRPr="009E28C4">
        <w:rPr>
          <w:rFonts w:cstheme="minorHAnsi"/>
          <w:b/>
          <w:sz w:val="26"/>
          <w:szCs w:val="26"/>
        </w:rPr>
        <w:t>In attendance</w:t>
      </w:r>
      <w:r w:rsidRPr="009E28C4">
        <w:rPr>
          <w:rFonts w:cstheme="minorHAnsi"/>
          <w:sz w:val="26"/>
          <w:szCs w:val="26"/>
        </w:rPr>
        <w:t>:</w:t>
      </w:r>
      <w:r w:rsidRPr="009E28C4">
        <w:rPr>
          <w:rFonts w:cstheme="minorHAnsi"/>
          <w:sz w:val="26"/>
          <w:szCs w:val="26"/>
        </w:rPr>
        <w:tab/>
        <w:t>A Spencer (Clerk)</w:t>
      </w:r>
    </w:p>
    <w:p w14:paraId="62706BB0" w14:textId="0DE02990" w:rsidR="00B133FD" w:rsidRPr="00086F3F" w:rsidRDefault="00086F3F" w:rsidP="00086F3F">
      <w:pPr>
        <w:tabs>
          <w:tab w:val="left" w:pos="1985"/>
          <w:tab w:val="left" w:pos="4678"/>
          <w:tab w:val="left" w:pos="7230"/>
        </w:tabs>
        <w:spacing w:after="0"/>
        <w:rPr>
          <w:rFonts w:cstheme="minorHAnsi"/>
          <w:sz w:val="26"/>
          <w:szCs w:val="26"/>
        </w:rPr>
      </w:pPr>
      <w:r>
        <w:rPr>
          <w:rFonts w:cstheme="minorHAnsi"/>
          <w:sz w:val="26"/>
          <w:szCs w:val="26"/>
        </w:rPr>
        <w:tab/>
        <w:t>Three (3) parishioners</w:t>
      </w:r>
    </w:p>
    <w:p w14:paraId="7084265D" w14:textId="60B1A6AF" w:rsidR="00E13A1D" w:rsidRDefault="00E13A1D" w:rsidP="00EB7FE8">
      <w:pPr>
        <w:tabs>
          <w:tab w:val="left" w:pos="1134"/>
        </w:tabs>
        <w:spacing w:after="0"/>
        <w:ind w:left="1134" w:hanging="1134"/>
        <w:rPr>
          <w:rFonts w:cstheme="minorHAnsi"/>
          <w:sz w:val="26"/>
          <w:szCs w:val="26"/>
        </w:rPr>
      </w:pPr>
    </w:p>
    <w:tbl>
      <w:tblPr>
        <w:tblStyle w:val="TableGrid"/>
        <w:tblW w:w="9781" w:type="dxa"/>
        <w:tblInd w:w="-147" w:type="dxa"/>
        <w:tblLook w:val="04A0" w:firstRow="1" w:lastRow="0" w:firstColumn="1" w:lastColumn="0" w:noHBand="0" w:noVBand="1"/>
      </w:tblPr>
      <w:tblGrid>
        <w:gridCol w:w="1008"/>
        <w:gridCol w:w="7498"/>
        <w:gridCol w:w="1275"/>
      </w:tblGrid>
      <w:tr w:rsidR="00C77F95" w14:paraId="3417D41F" w14:textId="77777777" w:rsidTr="004C08E7">
        <w:tc>
          <w:tcPr>
            <w:tcW w:w="1008" w:type="dxa"/>
          </w:tcPr>
          <w:p w14:paraId="0DDFB1DA" w14:textId="289E1DB8" w:rsidR="002B1BAA" w:rsidRDefault="002B1BAA" w:rsidP="00EB7FE8">
            <w:pPr>
              <w:tabs>
                <w:tab w:val="left" w:pos="1134"/>
              </w:tabs>
              <w:rPr>
                <w:rFonts w:cstheme="minorHAnsi"/>
                <w:sz w:val="26"/>
                <w:szCs w:val="26"/>
              </w:rPr>
            </w:pPr>
          </w:p>
        </w:tc>
        <w:tc>
          <w:tcPr>
            <w:tcW w:w="7498" w:type="dxa"/>
          </w:tcPr>
          <w:p w14:paraId="0FBCFB2C" w14:textId="77777777" w:rsidR="002B1BAA" w:rsidRDefault="002B1BAA" w:rsidP="00EB7FE8">
            <w:pPr>
              <w:tabs>
                <w:tab w:val="left" w:pos="1134"/>
              </w:tabs>
              <w:rPr>
                <w:rFonts w:cstheme="minorHAnsi"/>
                <w:b/>
                <w:sz w:val="26"/>
                <w:szCs w:val="26"/>
              </w:rPr>
            </w:pPr>
            <w:r w:rsidRPr="009E28C4">
              <w:rPr>
                <w:rFonts w:cstheme="minorHAnsi"/>
                <w:b/>
                <w:sz w:val="26"/>
                <w:szCs w:val="26"/>
              </w:rPr>
              <w:t>Welcome</w:t>
            </w:r>
          </w:p>
          <w:p w14:paraId="59B6A141" w14:textId="1B38AE95" w:rsidR="002B1BAA" w:rsidRDefault="002B1BAA" w:rsidP="00EB7FE8">
            <w:pPr>
              <w:tabs>
                <w:tab w:val="left" w:pos="1134"/>
              </w:tabs>
              <w:rPr>
                <w:rFonts w:cstheme="minorHAnsi"/>
                <w:sz w:val="26"/>
                <w:szCs w:val="26"/>
              </w:rPr>
            </w:pPr>
            <w:r w:rsidRPr="009E28C4">
              <w:rPr>
                <w:rFonts w:cstheme="minorHAnsi"/>
                <w:sz w:val="26"/>
                <w:szCs w:val="26"/>
              </w:rPr>
              <w:t xml:space="preserve">Cllr Hanes (Chairman) welcomed Parishioners in attendance to the meeting.  </w:t>
            </w:r>
          </w:p>
        </w:tc>
        <w:tc>
          <w:tcPr>
            <w:tcW w:w="1275" w:type="dxa"/>
          </w:tcPr>
          <w:p w14:paraId="4E552922" w14:textId="77777777" w:rsidR="002B1BAA" w:rsidRDefault="002B1BAA" w:rsidP="00EB7FE8">
            <w:pPr>
              <w:tabs>
                <w:tab w:val="left" w:pos="1134"/>
              </w:tabs>
              <w:rPr>
                <w:rFonts w:cstheme="minorHAnsi"/>
                <w:sz w:val="26"/>
                <w:szCs w:val="26"/>
              </w:rPr>
            </w:pPr>
          </w:p>
        </w:tc>
      </w:tr>
      <w:tr w:rsidR="00C77F95" w14:paraId="463D3693" w14:textId="77777777" w:rsidTr="004C08E7">
        <w:tc>
          <w:tcPr>
            <w:tcW w:w="1008" w:type="dxa"/>
          </w:tcPr>
          <w:p w14:paraId="113169C7" w14:textId="37B3819F" w:rsidR="002B1BAA" w:rsidRDefault="00086F3F" w:rsidP="00EB7FE8">
            <w:pPr>
              <w:tabs>
                <w:tab w:val="left" w:pos="1134"/>
              </w:tabs>
              <w:rPr>
                <w:rFonts w:cstheme="minorHAnsi"/>
                <w:sz w:val="26"/>
                <w:szCs w:val="26"/>
              </w:rPr>
            </w:pPr>
            <w:r>
              <w:rPr>
                <w:rFonts w:cstheme="minorHAnsi"/>
                <w:b/>
                <w:sz w:val="26"/>
                <w:szCs w:val="26"/>
              </w:rPr>
              <w:t>52</w:t>
            </w:r>
            <w:r w:rsidR="002B1BAA" w:rsidRPr="009E28C4">
              <w:rPr>
                <w:rFonts w:cstheme="minorHAnsi"/>
                <w:b/>
                <w:sz w:val="26"/>
                <w:szCs w:val="26"/>
              </w:rPr>
              <w:t>/18</w:t>
            </w:r>
          </w:p>
        </w:tc>
        <w:tc>
          <w:tcPr>
            <w:tcW w:w="7498" w:type="dxa"/>
          </w:tcPr>
          <w:p w14:paraId="2FB3B9D5" w14:textId="68D3352A" w:rsidR="002B1BAA" w:rsidRDefault="002B1BAA" w:rsidP="00EB7FE8">
            <w:pPr>
              <w:tabs>
                <w:tab w:val="left" w:pos="1134"/>
              </w:tabs>
              <w:rPr>
                <w:rFonts w:cstheme="minorHAnsi"/>
                <w:sz w:val="26"/>
                <w:szCs w:val="26"/>
              </w:rPr>
            </w:pPr>
            <w:r w:rsidRPr="009E28C4">
              <w:rPr>
                <w:rFonts w:cstheme="minorHAnsi"/>
                <w:b/>
                <w:sz w:val="26"/>
                <w:szCs w:val="26"/>
              </w:rPr>
              <w:t>Apologies</w:t>
            </w:r>
            <w:r w:rsidR="00086F3F">
              <w:rPr>
                <w:rFonts w:cstheme="minorHAnsi"/>
                <w:b/>
                <w:sz w:val="26"/>
                <w:szCs w:val="26"/>
              </w:rPr>
              <w:t>.</w:t>
            </w:r>
            <w:r w:rsidR="00086F3F">
              <w:rPr>
                <w:rFonts w:cstheme="minorHAnsi"/>
                <w:sz w:val="26"/>
                <w:szCs w:val="26"/>
              </w:rPr>
              <w:t xml:space="preserve">  No </w:t>
            </w:r>
            <w:r w:rsidRPr="009E28C4">
              <w:rPr>
                <w:rFonts w:cstheme="minorHAnsi"/>
                <w:sz w:val="26"/>
                <w:szCs w:val="26"/>
              </w:rPr>
              <w:t>apologies for absence</w:t>
            </w:r>
            <w:r w:rsidR="00086F3F">
              <w:rPr>
                <w:rFonts w:cstheme="minorHAnsi"/>
                <w:sz w:val="26"/>
                <w:szCs w:val="26"/>
              </w:rPr>
              <w:t xml:space="preserve"> received</w:t>
            </w:r>
            <w:r w:rsidRPr="009E28C4">
              <w:rPr>
                <w:rFonts w:cstheme="minorHAnsi"/>
                <w:sz w:val="26"/>
                <w:szCs w:val="26"/>
              </w:rPr>
              <w:t>.</w:t>
            </w:r>
          </w:p>
        </w:tc>
        <w:tc>
          <w:tcPr>
            <w:tcW w:w="1275" w:type="dxa"/>
          </w:tcPr>
          <w:p w14:paraId="1CECDF3F" w14:textId="77777777" w:rsidR="002B1BAA" w:rsidRDefault="002B1BAA" w:rsidP="00EB7FE8">
            <w:pPr>
              <w:tabs>
                <w:tab w:val="left" w:pos="1134"/>
              </w:tabs>
              <w:rPr>
                <w:rFonts w:cstheme="minorHAnsi"/>
                <w:sz w:val="26"/>
                <w:szCs w:val="26"/>
              </w:rPr>
            </w:pPr>
          </w:p>
        </w:tc>
      </w:tr>
      <w:tr w:rsidR="00C77F95" w14:paraId="26C2A488" w14:textId="77777777" w:rsidTr="004C08E7">
        <w:tc>
          <w:tcPr>
            <w:tcW w:w="1008" w:type="dxa"/>
          </w:tcPr>
          <w:p w14:paraId="35637234" w14:textId="13D4F4F5" w:rsidR="002B1BAA" w:rsidRPr="00086F3F" w:rsidRDefault="00086F3F" w:rsidP="00EB7FE8">
            <w:pPr>
              <w:tabs>
                <w:tab w:val="left" w:pos="1134"/>
              </w:tabs>
              <w:rPr>
                <w:rFonts w:cstheme="minorHAnsi"/>
                <w:b/>
                <w:sz w:val="26"/>
                <w:szCs w:val="26"/>
              </w:rPr>
            </w:pPr>
            <w:r>
              <w:rPr>
                <w:rFonts w:cstheme="minorHAnsi"/>
                <w:b/>
                <w:sz w:val="26"/>
                <w:szCs w:val="26"/>
              </w:rPr>
              <w:t>53</w:t>
            </w:r>
            <w:r w:rsidR="002B1BAA" w:rsidRPr="009E28C4">
              <w:rPr>
                <w:rFonts w:cstheme="minorHAnsi"/>
                <w:b/>
                <w:sz w:val="26"/>
                <w:szCs w:val="26"/>
              </w:rPr>
              <w:t>/18</w:t>
            </w:r>
          </w:p>
        </w:tc>
        <w:tc>
          <w:tcPr>
            <w:tcW w:w="7498" w:type="dxa"/>
          </w:tcPr>
          <w:p w14:paraId="432115B3" w14:textId="09AB81E6" w:rsidR="002B1BAA" w:rsidRPr="00086F3F" w:rsidRDefault="002B1BAA" w:rsidP="00086F3F">
            <w:pPr>
              <w:rPr>
                <w:rFonts w:cstheme="minorHAnsi"/>
                <w:sz w:val="26"/>
                <w:szCs w:val="26"/>
              </w:rPr>
            </w:pPr>
            <w:r w:rsidRPr="009E28C4">
              <w:rPr>
                <w:rFonts w:cstheme="minorHAnsi"/>
                <w:b/>
                <w:sz w:val="26"/>
                <w:szCs w:val="26"/>
              </w:rPr>
              <w:t>Declarations of interest</w:t>
            </w:r>
            <w:r w:rsidR="00086F3F">
              <w:rPr>
                <w:rFonts w:cstheme="minorHAnsi"/>
                <w:b/>
                <w:sz w:val="26"/>
                <w:szCs w:val="26"/>
              </w:rPr>
              <w:t xml:space="preserve">.  </w:t>
            </w:r>
            <w:r w:rsidR="00086F3F">
              <w:rPr>
                <w:rFonts w:cstheme="minorHAnsi"/>
                <w:sz w:val="26"/>
                <w:szCs w:val="26"/>
              </w:rPr>
              <w:t>No declarations of interest made.</w:t>
            </w:r>
          </w:p>
        </w:tc>
        <w:tc>
          <w:tcPr>
            <w:tcW w:w="1275" w:type="dxa"/>
          </w:tcPr>
          <w:p w14:paraId="674A4193" w14:textId="4C37CBCA" w:rsidR="002B1BAA" w:rsidRPr="006D1E83" w:rsidRDefault="002B1BAA" w:rsidP="00EB7FE8">
            <w:pPr>
              <w:tabs>
                <w:tab w:val="left" w:pos="1134"/>
              </w:tabs>
              <w:rPr>
                <w:rFonts w:cstheme="minorHAnsi"/>
                <w:b/>
                <w:color w:val="FF0000"/>
                <w:sz w:val="26"/>
                <w:szCs w:val="26"/>
              </w:rPr>
            </w:pPr>
          </w:p>
        </w:tc>
      </w:tr>
      <w:tr w:rsidR="00C77F95" w14:paraId="77B636DE" w14:textId="77777777" w:rsidTr="004C08E7">
        <w:tc>
          <w:tcPr>
            <w:tcW w:w="1008" w:type="dxa"/>
          </w:tcPr>
          <w:p w14:paraId="142EC01D" w14:textId="3E0ED615" w:rsidR="002B1BAA" w:rsidRDefault="00086F3F" w:rsidP="00EB7FE8">
            <w:pPr>
              <w:tabs>
                <w:tab w:val="left" w:pos="1134"/>
              </w:tabs>
              <w:rPr>
                <w:rFonts w:cstheme="minorHAnsi"/>
                <w:sz w:val="26"/>
                <w:szCs w:val="26"/>
              </w:rPr>
            </w:pPr>
            <w:r>
              <w:rPr>
                <w:rFonts w:cstheme="minorHAnsi"/>
                <w:b/>
                <w:sz w:val="26"/>
                <w:szCs w:val="26"/>
              </w:rPr>
              <w:t>54</w:t>
            </w:r>
            <w:r w:rsidR="002B1BAA" w:rsidRPr="009E28C4">
              <w:rPr>
                <w:rFonts w:cstheme="minorHAnsi"/>
                <w:b/>
                <w:sz w:val="26"/>
                <w:szCs w:val="26"/>
              </w:rPr>
              <w:t>/18</w:t>
            </w:r>
          </w:p>
        </w:tc>
        <w:tc>
          <w:tcPr>
            <w:tcW w:w="7498" w:type="dxa"/>
          </w:tcPr>
          <w:p w14:paraId="608CCFAE" w14:textId="0D44488D" w:rsidR="006D1E83" w:rsidRPr="00F46AEF" w:rsidRDefault="00915E36" w:rsidP="002B1BAA">
            <w:pPr>
              <w:pStyle w:val="ListParagraph"/>
              <w:tabs>
                <w:tab w:val="left" w:pos="1726"/>
                <w:tab w:val="left" w:pos="2977"/>
              </w:tabs>
              <w:ind w:left="0"/>
              <w:rPr>
                <w:rFonts w:cstheme="minorHAnsi"/>
                <w:sz w:val="26"/>
                <w:szCs w:val="26"/>
              </w:rPr>
            </w:pPr>
            <w:r>
              <w:rPr>
                <w:rFonts w:cstheme="minorHAnsi"/>
                <w:b/>
                <w:sz w:val="26"/>
                <w:szCs w:val="26"/>
              </w:rPr>
              <w:t xml:space="preserve">Public Participation. </w:t>
            </w:r>
            <w:r w:rsidR="00F46AEF">
              <w:rPr>
                <w:rFonts w:cstheme="minorHAnsi"/>
                <w:sz w:val="26"/>
                <w:szCs w:val="26"/>
              </w:rPr>
              <w:t xml:space="preserve">No comments from </w:t>
            </w:r>
            <w:proofErr w:type="gramStart"/>
            <w:r w:rsidR="00F46AEF">
              <w:rPr>
                <w:rFonts w:cstheme="minorHAnsi"/>
                <w:sz w:val="26"/>
                <w:szCs w:val="26"/>
              </w:rPr>
              <w:t>parishioners</w:t>
            </w:r>
            <w:proofErr w:type="gramEnd"/>
            <w:r w:rsidR="00F46AEF">
              <w:rPr>
                <w:rFonts w:cstheme="minorHAnsi"/>
                <w:sz w:val="26"/>
                <w:szCs w:val="26"/>
              </w:rPr>
              <w:t xml:space="preserve"> present.</w:t>
            </w:r>
          </w:p>
        </w:tc>
        <w:tc>
          <w:tcPr>
            <w:tcW w:w="1275" w:type="dxa"/>
          </w:tcPr>
          <w:p w14:paraId="15083A6D" w14:textId="77777777" w:rsidR="002B1BAA" w:rsidRDefault="002B1BAA" w:rsidP="00EB7FE8">
            <w:pPr>
              <w:tabs>
                <w:tab w:val="left" w:pos="1134"/>
              </w:tabs>
              <w:rPr>
                <w:rFonts w:cstheme="minorHAnsi"/>
                <w:sz w:val="26"/>
                <w:szCs w:val="26"/>
              </w:rPr>
            </w:pPr>
          </w:p>
        </w:tc>
      </w:tr>
      <w:tr w:rsidR="00C77F95" w14:paraId="5E2395FF" w14:textId="77777777" w:rsidTr="004C08E7">
        <w:tc>
          <w:tcPr>
            <w:tcW w:w="1008" w:type="dxa"/>
          </w:tcPr>
          <w:p w14:paraId="2463E999" w14:textId="059C9320" w:rsidR="002B1BAA" w:rsidRDefault="00F46AEF" w:rsidP="00EB7FE8">
            <w:pPr>
              <w:tabs>
                <w:tab w:val="left" w:pos="1134"/>
              </w:tabs>
              <w:rPr>
                <w:rFonts w:cstheme="minorHAnsi"/>
                <w:sz w:val="26"/>
                <w:szCs w:val="26"/>
              </w:rPr>
            </w:pPr>
            <w:r>
              <w:rPr>
                <w:rFonts w:cstheme="minorHAnsi"/>
                <w:b/>
                <w:sz w:val="26"/>
                <w:szCs w:val="26"/>
              </w:rPr>
              <w:t>55</w:t>
            </w:r>
            <w:r w:rsidR="002B1BAA" w:rsidRPr="009E28C4">
              <w:rPr>
                <w:rFonts w:cstheme="minorHAnsi"/>
                <w:b/>
                <w:sz w:val="26"/>
                <w:szCs w:val="26"/>
              </w:rPr>
              <w:t>/18</w:t>
            </w:r>
          </w:p>
        </w:tc>
        <w:tc>
          <w:tcPr>
            <w:tcW w:w="7498" w:type="dxa"/>
          </w:tcPr>
          <w:p w14:paraId="4AAB39C9" w14:textId="77777777" w:rsidR="002B1BAA" w:rsidRDefault="00F46AEF" w:rsidP="002B1BAA">
            <w:pPr>
              <w:pStyle w:val="ListParagraph"/>
              <w:ind w:left="0"/>
              <w:rPr>
                <w:rFonts w:cstheme="minorHAnsi"/>
                <w:b/>
                <w:sz w:val="26"/>
                <w:szCs w:val="26"/>
              </w:rPr>
            </w:pPr>
            <w:r w:rsidRPr="00F46AEF">
              <w:rPr>
                <w:rFonts w:cstheme="minorHAnsi"/>
                <w:b/>
                <w:sz w:val="26"/>
                <w:szCs w:val="26"/>
              </w:rPr>
              <w:t>Casual Vacancies</w:t>
            </w:r>
          </w:p>
          <w:p w14:paraId="28054B4E" w14:textId="0800FD22" w:rsidR="00F46AEF" w:rsidRPr="00F46AEF" w:rsidRDefault="00F46AEF" w:rsidP="002B1BAA">
            <w:pPr>
              <w:pStyle w:val="ListParagraph"/>
              <w:ind w:left="0"/>
              <w:rPr>
                <w:rFonts w:cstheme="minorHAnsi"/>
                <w:sz w:val="26"/>
                <w:szCs w:val="26"/>
              </w:rPr>
            </w:pPr>
            <w:r>
              <w:rPr>
                <w:rFonts w:cstheme="minorHAnsi"/>
                <w:sz w:val="26"/>
                <w:szCs w:val="26"/>
              </w:rPr>
              <w:t xml:space="preserve">Applications have been received from Bob Earll and Liz Daykin to fill the two remaining vacant positions on the Council.  As there are only as many applicants as positions to be filled, the Council </w:t>
            </w:r>
            <w:r w:rsidRPr="009E28C4">
              <w:rPr>
                <w:rFonts w:cstheme="minorHAnsi"/>
                <w:sz w:val="26"/>
                <w:szCs w:val="26"/>
              </w:rPr>
              <w:t>put the co-option of the two candidates present to a yes/no vote.  The vote in favour of both candidates was unanimous.</w:t>
            </w:r>
          </w:p>
        </w:tc>
        <w:tc>
          <w:tcPr>
            <w:tcW w:w="1275" w:type="dxa"/>
          </w:tcPr>
          <w:p w14:paraId="6E26B611" w14:textId="77777777" w:rsidR="002B1BAA" w:rsidRDefault="002B1BAA" w:rsidP="00EB7FE8">
            <w:pPr>
              <w:tabs>
                <w:tab w:val="left" w:pos="1134"/>
              </w:tabs>
              <w:rPr>
                <w:rFonts w:cstheme="minorHAnsi"/>
                <w:sz w:val="26"/>
                <w:szCs w:val="26"/>
              </w:rPr>
            </w:pPr>
          </w:p>
        </w:tc>
      </w:tr>
      <w:tr w:rsidR="00C77F95" w14:paraId="1E550EA9" w14:textId="77777777" w:rsidTr="004C08E7">
        <w:tc>
          <w:tcPr>
            <w:tcW w:w="1008" w:type="dxa"/>
          </w:tcPr>
          <w:p w14:paraId="6810F622" w14:textId="11A2B02C" w:rsidR="002B1BAA" w:rsidRDefault="00F46AEF" w:rsidP="00EB7FE8">
            <w:pPr>
              <w:tabs>
                <w:tab w:val="left" w:pos="1134"/>
              </w:tabs>
              <w:rPr>
                <w:rFonts w:cstheme="minorHAnsi"/>
                <w:sz w:val="26"/>
                <w:szCs w:val="26"/>
              </w:rPr>
            </w:pPr>
            <w:r>
              <w:rPr>
                <w:rFonts w:cstheme="minorHAnsi"/>
                <w:b/>
                <w:sz w:val="26"/>
                <w:szCs w:val="26"/>
              </w:rPr>
              <w:t>56</w:t>
            </w:r>
            <w:r w:rsidR="000C3A65" w:rsidRPr="009E28C4">
              <w:rPr>
                <w:rFonts w:cstheme="minorHAnsi"/>
                <w:b/>
                <w:sz w:val="26"/>
                <w:szCs w:val="26"/>
              </w:rPr>
              <w:t>/18</w:t>
            </w:r>
          </w:p>
        </w:tc>
        <w:tc>
          <w:tcPr>
            <w:tcW w:w="7498" w:type="dxa"/>
          </w:tcPr>
          <w:p w14:paraId="6BB69E44" w14:textId="77777777" w:rsidR="00F46AEF" w:rsidRPr="009E28C4" w:rsidRDefault="00F46AEF" w:rsidP="00F46AEF">
            <w:pPr>
              <w:pStyle w:val="ListParagraph"/>
              <w:tabs>
                <w:tab w:val="left" w:pos="1134"/>
              </w:tabs>
              <w:ind w:left="1134" w:hanging="1134"/>
              <w:rPr>
                <w:rFonts w:cstheme="minorHAnsi"/>
                <w:sz w:val="26"/>
                <w:szCs w:val="26"/>
              </w:rPr>
            </w:pPr>
            <w:r w:rsidRPr="009E28C4">
              <w:rPr>
                <w:rFonts w:cstheme="minorHAnsi"/>
                <w:b/>
                <w:sz w:val="26"/>
                <w:szCs w:val="26"/>
              </w:rPr>
              <w:t>Declaration of Acceptance of Office</w:t>
            </w:r>
          </w:p>
          <w:p w14:paraId="6DBF5582" w14:textId="57E29269" w:rsidR="000C3A65" w:rsidRPr="006D1E83" w:rsidRDefault="00F46AEF" w:rsidP="00F46AEF">
            <w:pPr>
              <w:pStyle w:val="ListParagraph"/>
              <w:ind w:left="0"/>
              <w:rPr>
                <w:rFonts w:cstheme="minorHAnsi"/>
                <w:sz w:val="26"/>
                <w:szCs w:val="26"/>
              </w:rPr>
            </w:pPr>
            <w:r w:rsidRPr="009E28C4">
              <w:rPr>
                <w:rFonts w:cstheme="minorHAnsi"/>
                <w:sz w:val="26"/>
                <w:szCs w:val="26"/>
              </w:rPr>
              <w:t>The co-opted Councillors signed the Declaration of Acceptance of Office which was witnessed and countersigned by the Proper Officer (Parish Clerk).</w:t>
            </w:r>
          </w:p>
        </w:tc>
        <w:tc>
          <w:tcPr>
            <w:tcW w:w="1275" w:type="dxa"/>
          </w:tcPr>
          <w:p w14:paraId="6040504A" w14:textId="1391E1D2" w:rsidR="006D1E83" w:rsidRPr="006D1E83" w:rsidRDefault="006D1E83" w:rsidP="00EB7FE8">
            <w:pPr>
              <w:tabs>
                <w:tab w:val="left" w:pos="1134"/>
              </w:tabs>
              <w:rPr>
                <w:rFonts w:cstheme="minorHAnsi"/>
                <w:b/>
                <w:color w:val="FF0000"/>
                <w:sz w:val="26"/>
                <w:szCs w:val="26"/>
              </w:rPr>
            </w:pPr>
          </w:p>
        </w:tc>
      </w:tr>
      <w:tr w:rsidR="00C77F95" w14:paraId="1B2DDE87" w14:textId="77777777" w:rsidTr="004C08E7">
        <w:tc>
          <w:tcPr>
            <w:tcW w:w="1008" w:type="dxa"/>
          </w:tcPr>
          <w:p w14:paraId="3380CF5E" w14:textId="014E585A" w:rsidR="002B1BAA" w:rsidRDefault="00F46AEF" w:rsidP="00EB7FE8">
            <w:pPr>
              <w:tabs>
                <w:tab w:val="left" w:pos="1134"/>
              </w:tabs>
              <w:rPr>
                <w:rFonts w:cstheme="minorHAnsi"/>
                <w:sz w:val="26"/>
                <w:szCs w:val="26"/>
              </w:rPr>
            </w:pPr>
            <w:r>
              <w:rPr>
                <w:rFonts w:cstheme="minorHAnsi"/>
                <w:b/>
                <w:sz w:val="26"/>
                <w:szCs w:val="26"/>
              </w:rPr>
              <w:t>57</w:t>
            </w:r>
            <w:r w:rsidR="006D1E83" w:rsidRPr="009E28C4">
              <w:rPr>
                <w:rFonts w:cstheme="minorHAnsi"/>
                <w:b/>
                <w:sz w:val="26"/>
                <w:szCs w:val="26"/>
              </w:rPr>
              <w:t>/18</w:t>
            </w:r>
          </w:p>
        </w:tc>
        <w:tc>
          <w:tcPr>
            <w:tcW w:w="7498" w:type="dxa"/>
          </w:tcPr>
          <w:p w14:paraId="7237AE25" w14:textId="77777777" w:rsidR="006D1E83" w:rsidRPr="009E28C4" w:rsidRDefault="006D1E83" w:rsidP="006D1E83">
            <w:pPr>
              <w:tabs>
                <w:tab w:val="left" w:pos="1134"/>
              </w:tabs>
              <w:rPr>
                <w:rFonts w:cstheme="minorHAnsi"/>
                <w:sz w:val="26"/>
                <w:szCs w:val="26"/>
              </w:rPr>
            </w:pPr>
            <w:r w:rsidRPr="009E28C4">
              <w:rPr>
                <w:rFonts w:cstheme="minorHAnsi"/>
                <w:b/>
                <w:sz w:val="26"/>
                <w:szCs w:val="26"/>
              </w:rPr>
              <w:t>Minutes</w:t>
            </w:r>
          </w:p>
          <w:p w14:paraId="6FA018DF" w14:textId="434EFB90" w:rsidR="002B1BAA" w:rsidRDefault="00F46AEF" w:rsidP="006D1E83">
            <w:pPr>
              <w:pStyle w:val="ListParagraph"/>
              <w:ind w:left="0"/>
              <w:rPr>
                <w:rFonts w:cstheme="minorHAnsi"/>
                <w:sz w:val="26"/>
                <w:szCs w:val="26"/>
              </w:rPr>
            </w:pPr>
            <w:r>
              <w:rPr>
                <w:rFonts w:cstheme="minorHAnsi"/>
                <w:sz w:val="26"/>
                <w:szCs w:val="26"/>
              </w:rPr>
              <w:t>M</w:t>
            </w:r>
            <w:r w:rsidR="006D1E83" w:rsidRPr="009E28C4">
              <w:rPr>
                <w:rFonts w:cstheme="minorHAnsi"/>
                <w:sz w:val="26"/>
                <w:szCs w:val="26"/>
              </w:rPr>
              <w:t xml:space="preserve">inutes of the Parish Council Meeting held on </w:t>
            </w:r>
            <w:r>
              <w:rPr>
                <w:rFonts w:cstheme="minorHAnsi"/>
                <w:sz w:val="26"/>
                <w:szCs w:val="26"/>
              </w:rPr>
              <w:t>12 July</w:t>
            </w:r>
            <w:r w:rsidR="006D1E83" w:rsidRPr="009E28C4">
              <w:rPr>
                <w:rFonts w:cstheme="minorHAnsi"/>
                <w:sz w:val="26"/>
                <w:szCs w:val="26"/>
              </w:rPr>
              <w:t xml:space="preserve"> 2018 were unanimously approved and signed</w:t>
            </w:r>
            <w:r>
              <w:rPr>
                <w:rFonts w:cstheme="minorHAnsi"/>
                <w:sz w:val="26"/>
                <w:szCs w:val="26"/>
              </w:rPr>
              <w:t xml:space="preserve"> by the Chairman</w:t>
            </w:r>
            <w:r w:rsidR="006D1E83" w:rsidRPr="009E28C4">
              <w:rPr>
                <w:rFonts w:cstheme="minorHAnsi"/>
                <w:sz w:val="26"/>
                <w:szCs w:val="26"/>
              </w:rPr>
              <w:t xml:space="preserve"> as a true record.</w:t>
            </w:r>
          </w:p>
        </w:tc>
        <w:tc>
          <w:tcPr>
            <w:tcW w:w="1275" w:type="dxa"/>
          </w:tcPr>
          <w:p w14:paraId="6BE7156D" w14:textId="5E90FC2B" w:rsidR="002B1BAA" w:rsidRPr="006D1E83" w:rsidRDefault="002B1BAA" w:rsidP="00EB7FE8">
            <w:pPr>
              <w:tabs>
                <w:tab w:val="left" w:pos="1134"/>
              </w:tabs>
              <w:rPr>
                <w:rFonts w:cstheme="minorHAnsi"/>
                <w:b/>
                <w:color w:val="FF0000"/>
                <w:sz w:val="26"/>
                <w:szCs w:val="26"/>
              </w:rPr>
            </w:pPr>
          </w:p>
        </w:tc>
      </w:tr>
      <w:tr w:rsidR="00C77F95" w14:paraId="7A9C9470" w14:textId="77777777" w:rsidTr="004C08E7">
        <w:trPr>
          <w:trHeight w:val="699"/>
        </w:trPr>
        <w:tc>
          <w:tcPr>
            <w:tcW w:w="1008" w:type="dxa"/>
          </w:tcPr>
          <w:p w14:paraId="20835A3B" w14:textId="77777777" w:rsidR="002B1BAA" w:rsidRDefault="00F46AEF" w:rsidP="00EB7FE8">
            <w:pPr>
              <w:tabs>
                <w:tab w:val="left" w:pos="1134"/>
              </w:tabs>
              <w:rPr>
                <w:rFonts w:cstheme="minorHAnsi"/>
                <w:b/>
                <w:sz w:val="26"/>
                <w:szCs w:val="26"/>
              </w:rPr>
            </w:pPr>
            <w:r>
              <w:rPr>
                <w:rFonts w:cstheme="minorHAnsi"/>
                <w:b/>
                <w:sz w:val="26"/>
                <w:szCs w:val="26"/>
              </w:rPr>
              <w:t>58</w:t>
            </w:r>
            <w:r w:rsidR="006D1E83" w:rsidRPr="009E28C4">
              <w:rPr>
                <w:rFonts w:cstheme="minorHAnsi"/>
                <w:b/>
                <w:sz w:val="26"/>
                <w:szCs w:val="26"/>
              </w:rPr>
              <w:t>/18</w:t>
            </w:r>
          </w:p>
          <w:p w14:paraId="4D516E73" w14:textId="77777777" w:rsidR="00882F1E" w:rsidRDefault="00882F1E" w:rsidP="00EB7FE8">
            <w:pPr>
              <w:tabs>
                <w:tab w:val="left" w:pos="1134"/>
              </w:tabs>
              <w:rPr>
                <w:rFonts w:cstheme="minorHAnsi"/>
                <w:sz w:val="26"/>
                <w:szCs w:val="26"/>
              </w:rPr>
            </w:pPr>
          </w:p>
          <w:p w14:paraId="543B1CB4" w14:textId="77777777" w:rsidR="00882F1E" w:rsidRDefault="00882F1E" w:rsidP="00EB7FE8">
            <w:pPr>
              <w:tabs>
                <w:tab w:val="left" w:pos="1134"/>
              </w:tabs>
              <w:rPr>
                <w:rFonts w:cstheme="minorHAnsi"/>
                <w:sz w:val="26"/>
                <w:szCs w:val="26"/>
              </w:rPr>
            </w:pPr>
          </w:p>
          <w:p w14:paraId="0D86BA01" w14:textId="77777777" w:rsidR="00882F1E" w:rsidRDefault="00882F1E" w:rsidP="00EB7FE8">
            <w:pPr>
              <w:tabs>
                <w:tab w:val="left" w:pos="1134"/>
              </w:tabs>
              <w:rPr>
                <w:rFonts w:cstheme="minorHAnsi"/>
                <w:sz w:val="26"/>
                <w:szCs w:val="26"/>
              </w:rPr>
            </w:pPr>
          </w:p>
          <w:p w14:paraId="32E2EBE2" w14:textId="77777777" w:rsidR="00882F1E" w:rsidRDefault="00882F1E" w:rsidP="00EB7FE8">
            <w:pPr>
              <w:tabs>
                <w:tab w:val="left" w:pos="1134"/>
              </w:tabs>
              <w:rPr>
                <w:rFonts w:cstheme="minorHAnsi"/>
                <w:sz w:val="26"/>
                <w:szCs w:val="26"/>
              </w:rPr>
            </w:pPr>
          </w:p>
          <w:p w14:paraId="387EC9EF" w14:textId="77777777" w:rsidR="00882F1E" w:rsidRDefault="00882F1E" w:rsidP="00EB7FE8">
            <w:pPr>
              <w:tabs>
                <w:tab w:val="left" w:pos="1134"/>
              </w:tabs>
              <w:rPr>
                <w:rFonts w:cstheme="minorHAnsi"/>
                <w:sz w:val="26"/>
                <w:szCs w:val="26"/>
              </w:rPr>
            </w:pPr>
          </w:p>
          <w:p w14:paraId="210F694C" w14:textId="77777777" w:rsidR="00882F1E" w:rsidRDefault="00882F1E" w:rsidP="00EB7FE8">
            <w:pPr>
              <w:tabs>
                <w:tab w:val="left" w:pos="1134"/>
              </w:tabs>
              <w:rPr>
                <w:rFonts w:cstheme="minorHAnsi"/>
                <w:sz w:val="26"/>
                <w:szCs w:val="26"/>
              </w:rPr>
            </w:pPr>
          </w:p>
          <w:p w14:paraId="32EFE8A1" w14:textId="77777777" w:rsidR="00882F1E" w:rsidRDefault="00882F1E" w:rsidP="00EB7FE8">
            <w:pPr>
              <w:tabs>
                <w:tab w:val="left" w:pos="1134"/>
              </w:tabs>
              <w:rPr>
                <w:rFonts w:cstheme="minorHAnsi"/>
                <w:sz w:val="26"/>
                <w:szCs w:val="26"/>
              </w:rPr>
            </w:pPr>
          </w:p>
          <w:p w14:paraId="670303B5" w14:textId="4E2115AE" w:rsidR="00882F1E" w:rsidRPr="00882F1E" w:rsidRDefault="00882F1E" w:rsidP="00EB7FE8">
            <w:pPr>
              <w:tabs>
                <w:tab w:val="left" w:pos="1134"/>
              </w:tabs>
              <w:rPr>
                <w:rFonts w:cstheme="minorHAnsi"/>
                <w:b/>
                <w:sz w:val="26"/>
                <w:szCs w:val="26"/>
              </w:rPr>
            </w:pPr>
            <w:r w:rsidRPr="00882F1E">
              <w:rPr>
                <w:rFonts w:cstheme="minorHAnsi"/>
                <w:b/>
                <w:sz w:val="26"/>
                <w:szCs w:val="26"/>
              </w:rPr>
              <w:lastRenderedPageBreak/>
              <w:t>58/18 cont.</w:t>
            </w:r>
          </w:p>
        </w:tc>
        <w:tc>
          <w:tcPr>
            <w:tcW w:w="7498" w:type="dxa"/>
          </w:tcPr>
          <w:p w14:paraId="60EC71E5" w14:textId="77777777" w:rsidR="002B1BAA" w:rsidRDefault="00F46AEF" w:rsidP="00F46AEF">
            <w:pPr>
              <w:tabs>
                <w:tab w:val="left" w:pos="466"/>
                <w:tab w:val="left" w:pos="1134"/>
              </w:tabs>
              <w:ind w:left="466" w:hanging="466"/>
              <w:rPr>
                <w:rFonts w:cstheme="minorHAnsi"/>
                <w:sz w:val="26"/>
                <w:szCs w:val="26"/>
              </w:rPr>
            </w:pPr>
            <w:r>
              <w:rPr>
                <w:rFonts w:cstheme="minorHAnsi"/>
                <w:b/>
                <w:sz w:val="26"/>
                <w:szCs w:val="26"/>
              </w:rPr>
              <w:lastRenderedPageBreak/>
              <w:t>Village Hall Refurbishment</w:t>
            </w:r>
          </w:p>
          <w:p w14:paraId="2AEAB6B3" w14:textId="77777777" w:rsidR="00F46AEF" w:rsidRDefault="00F46AEF" w:rsidP="00F46AEF">
            <w:pPr>
              <w:rPr>
                <w:rFonts w:cstheme="minorHAnsi"/>
                <w:sz w:val="26"/>
                <w:szCs w:val="26"/>
              </w:rPr>
            </w:pPr>
            <w:r>
              <w:rPr>
                <w:rFonts w:cstheme="minorHAnsi"/>
                <w:sz w:val="26"/>
                <w:szCs w:val="26"/>
              </w:rPr>
              <w:t xml:space="preserve">BE suggested two members of the Council should form part of the joint study with KVHT.  RB proposed that BE and ND represent the Council in this matter. </w:t>
            </w:r>
            <w:r w:rsidR="00882F1E">
              <w:rPr>
                <w:rFonts w:cstheme="minorHAnsi"/>
                <w:sz w:val="26"/>
                <w:szCs w:val="26"/>
              </w:rPr>
              <w:t xml:space="preserve"> Seconded by HR.  </w:t>
            </w:r>
            <w:r>
              <w:rPr>
                <w:rFonts w:cstheme="minorHAnsi"/>
                <w:sz w:val="26"/>
                <w:szCs w:val="26"/>
              </w:rPr>
              <w:t xml:space="preserve">Motion </w:t>
            </w:r>
            <w:r w:rsidR="00882F1E">
              <w:rPr>
                <w:rFonts w:cstheme="minorHAnsi"/>
                <w:sz w:val="26"/>
                <w:szCs w:val="26"/>
              </w:rPr>
              <w:t xml:space="preserve">passed </w:t>
            </w:r>
            <w:proofErr w:type="spellStart"/>
            <w:r w:rsidR="00882F1E">
              <w:rPr>
                <w:rFonts w:cstheme="minorHAnsi"/>
                <w:sz w:val="26"/>
                <w:szCs w:val="26"/>
              </w:rPr>
              <w:t>n</w:t>
            </w:r>
            <w:r>
              <w:rPr>
                <w:rFonts w:cstheme="minorHAnsi"/>
                <w:sz w:val="26"/>
                <w:szCs w:val="26"/>
              </w:rPr>
              <w:t>em</w:t>
            </w:r>
            <w:proofErr w:type="spellEnd"/>
            <w:r>
              <w:rPr>
                <w:rFonts w:cstheme="minorHAnsi"/>
                <w:sz w:val="26"/>
                <w:szCs w:val="26"/>
              </w:rPr>
              <w:t xml:space="preserve"> con.</w:t>
            </w:r>
          </w:p>
          <w:p w14:paraId="46CEB5AB" w14:textId="77777777" w:rsidR="00882F1E" w:rsidRDefault="00882F1E" w:rsidP="00F46AEF">
            <w:pPr>
              <w:rPr>
                <w:rFonts w:cstheme="minorHAnsi"/>
                <w:sz w:val="26"/>
                <w:szCs w:val="26"/>
              </w:rPr>
            </w:pPr>
          </w:p>
          <w:p w14:paraId="10B2DFB5" w14:textId="26C0A034" w:rsidR="00882F1E" w:rsidRDefault="00882F1E" w:rsidP="00F46AEF">
            <w:pPr>
              <w:rPr>
                <w:rFonts w:cstheme="minorHAnsi"/>
                <w:sz w:val="26"/>
                <w:szCs w:val="26"/>
              </w:rPr>
            </w:pPr>
            <w:r>
              <w:rPr>
                <w:rFonts w:cstheme="minorHAnsi"/>
                <w:sz w:val="26"/>
                <w:szCs w:val="26"/>
              </w:rPr>
              <w:t>RB has received correspondence from Basil Jarvis confirming that the village hall belongs to the Gloucester Diocesan Trust.</w:t>
            </w:r>
          </w:p>
          <w:p w14:paraId="6EA6EEAC" w14:textId="77777777" w:rsidR="00882F1E" w:rsidRDefault="00882F1E" w:rsidP="00F46AEF">
            <w:pPr>
              <w:rPr>
                <w:rFonts w:cstheme="minorHAnsi"/>
                <w:sz w:val="26"/>
                <w:szCs w:val="26"/>
              </w:rPr>
            </w:pPr>
          </w:p>
          <w:p w14:paraId="79B22678" w14:textId="021C6051" w:rsidR="00882F1E" w:rsidRPr="00882F1E" w:rsidRDefault="00882F1E" w:rsidP="00F46AEF">
            <w:pPr>
              <w:rPr>
                <w:rFonts w:cstheme="minorHAnsi"/>
                <w:i/>
                <w:sz w:val="26"/>
                <w:szCs w:val="26"/>
              </w:rPr>
            </w:pPr>
            <w:r>
              <w:rPr>
                <w:rFonts w:cstheme="minorHAnsi"/>
                <w:sz w:val="26"/>
                <w:szCs w:val="26"/>
              </w:rPr>
              <w:lastRenderedPageBreak/>
              <w:t xml:space="preserve">BE and ND to </w:t>
            </w:r>
            <w:r w:rsidRPr="00992C8F">
              <w:rPr>
                <w:rFonts w:cstheme="minorHAnsi"/>
                <w:sz w:val="26"/>
                <w:szCs w:val="26"/>
              </w:rPr>
              <w:t>document the status of ownership of the village hall regarding the feasibility of a public works loan by end August 2018.</w:t>
            </w:r>
          </w:p>
        </w:tc>
        <w:tc>
          <w:tcPr>
            <w:tcW w:w="1275" w:type="dxa"/>
          </w:tcPr>
          <w:p w14:paraId="7DBBE0E7" w14:textId="77777777" w:rsidR="006D1E83" w:rsidRDefault="006D1E83" w:rsidP="00EB7FE8">
            <w:pPr>
              <w:tabs>
                <w:tab w:val="left" w:pos="1134"/>
              </w:tabs>
              <w:rPr>
                <w:rFonts w:cstheme="minorHAnsi"/>
                <w:b/>
                <w:color w:val="FF0000"/>
                <w:sz w:val="26"/>
                <w:szCs w:val="26"/>
              </w:rPr>
            </w:pPr>
          </w:p>
          <w:p w14:paraId="6BF3067C" w14:textId="0137D7BB" w:rsidR="00882F1E" w:rsidRDefault="00882F1E" w:rsidP="00EB7FE8">
            <w:pPr>
              <w:tabs>
                <w:tab w:val="left" w:pos="1134"/>
              </w:tabs>
              <w:rPr>
                <w:rFonts w:cstheme="minorHAnsi"/>
                <w:b/>
                <w:color w:val="FF0000"/>
                <w:sz w:val="26"/>
                <w:szCs w:val="26"/>
              </w:rPr>
            </w:pPr>
            <w:r w:rsidRPr="00882F1E">
              <w:rPr>
                <w:rFonts w:cstheme="minorHAnsi"/>
                <w:color w:val="FF0000"/>
                <w:sz w:val="26"/>
                <w:szCs w:val="26"/>
              </w:rPr>
              <w:t>BE / N</w:t>
            </w:r>
            <w:r w:rsidR="00D5766C">
              <w:rPr>
                <w:rFonts w:cstheme="minorHAnsi"/>
                <w:color w:val="FF0000"/>
                <w:sz w:val="26"/>
                <w:szCs w:val="26"/>
              </w:rPr>
              <w:t>J</w:t>
            </w:r>
            <w:r w:rsidRPr="00882F1E">
              <w:rPr>
                <w:rFonts w:cstheme="minorHAnsi"/>
                <w:color w:val="FF0000"/>
                <w:sz w:val="26"/>
                <w:szCs w:val="26"/>
              </w:rPr>
              <w:t>D</w:t>
            </w:r>
          </w:p>
          <w:p w14:paraId="2D716203" w14:textId="71C9CC54" w:rsidR="00882F1E" w:rsidRDefault="00882F1E" w:rsidP="00EB7FE8">
            <w:pPr>
              <w:tabs>
                <w:tab w:val="left" w:pos="1134"/>
              </w:tabs>
              <w:rPr>
                <w:rFonts w:cstheme="minorHAnsi"/>
                <w:b/>
                <w:color w:val="FF0000"/>
                <w:sz w:val="26"/>
                <w:szCs w:val="26"/>
              </w:rPr>
            </w:pPr>
          </w:p>
          <w:p w14:paraId="65B0980B" w14:textId="42C5BCA1" w:rsidR="00882F1E" w:rsidRDefault="00882F1E" w:rsidP="00EB7FE8">
            <w:pPr>
              <w:tabs>
                <w:tab w:val="left" w:pos="1134"/>
              </w:tabs>
              <w:rPr>
                <w:rFonts w:cstheme="minorHAnsi"/>
                <w:b/>
                <w:color w:val="FF0000"/>
                <w:sz w:val="26"/>
                <w:szCs w:val="26"/>
              </w:rPr>
            </w:pPr>
          </w:p>
          <w:p w14:paraId="36E25623" w14:textId="240F5AE7" w:rsidR="00882F1E" w:rsidRDefault="00882F1E" w:rsidP="00EB7FE8">
            <w:pPr>
              <w:tabs>
                <w:tab w:val="left" w:pos="1134"/>
              </w:tabs>
              <w:rPr>
                <w:rFonts w:cstheme="minorHAnsi"/>
                <w:b/>
                <w:color w:val="FF0000"/>
                <w:sz w:val="26"/>
                <w:szCs w:val="26"/>
              </w:rPr>
            </w:pPr>
          </w:p>
          <w:p w14:paraId="7C1F0FC1" w14:textId="15F32A9B" w:rsidR="00882F1E" w:rsidRDefault="00882F1E" w:rsidP="00EB7FE8">
            <w:pPr>
              <w:tabs>
                <w:tab w:val="left" w:pos="1134"/>
              </w:tabs>
              <w:rPr>
                <w:rFonts w:cstheme="minorHAnsi"/>
                <w:b/>
                <w:color w:val="FF0000"/>
                <w:sz w:val="26"/>
                <w:szCs w:val="26"/>
              </w:rPr>
            </w:pPr>
          </w:p>
          <w:p w14:paraId="2CB64870" w14:textId="77777777" w:rsidR="00882F1E" w:rsidRDefault="00882F1E" w:rsidP="00EB7FE8">
            <w:pPr>
              <w:tabs>
                <w:tab w:val="left" w:pos="1134"/>
              </w:tabs>
              <w:rPr>
                <w:rFonts w:cstheme="minorHAnsi"/>
                <w:b/>
                <w:color w:val="FF0000"/>
                <w:sz w:val="26"/>
                <w:szCs w:val="26"/>
              </w:rPr>
            </w:pPr>
          </w:p>
          <w:p w14:paraId="446D0836" w14:textId="3C2592FA" w:rsidR="00882F1E" w:rsidRDefault="00882F1E" w:rsidP="00EB7FE8">
            <w:pPr>
              <w:tabs>
                <w:tab w:val="left" w:pos="1134"/>
              </w:tabs>
              <w:rPr>
                <w:rFonts w:cstheme="minorHAnsi"/>
                <w:b/>
                <w:color w:val="FF0000"/>
                <w:sz w:val="26"/>
                <w:szCs w:val="26"/>
              </w:rPr>
            </w:pPr>
          </w:p>
          <w:p w14:paraId="3B14F0EE" w14:textId="565BDDB3" w:rsidR="00882F1E" w:rsidRPr="00882F1E" w:rsidRDefault="00882F1E" w:rsidP="00EB7FE8">
            <w:pPr>
              <w:tabs>
                <w:tab w:val="left" w:pos="1134"/>
              </w:tabs>
              <w:rPr>
                <w:rFonts w:cstheme="minorHAnsi"/>
                <w:color w:val="FF0000"/>
                <w:sz w:val="26"/>
                <w:szCs w:val="26"/>
              </w:rPr>
            </w:pPr>
            <w:r w:rsidRPr="00882F1E">
              <w:rPr>
                <w:rFonts w:cstheme="minorHAnsi"/>
                <w:color w:val="FF0000"/>
                <w:sz w:val="26"/>
                <w:szCs w:val="26"/>
              </w:rPr>
              <w:lastRenderedPageBreak/>
              <w:t>BE / N</w:t>
            </w:r>
            <w:r w:rsidR="00D5766C">
              <w:rPr>
                <w:rFonts w:cstheme="minorHAnsi"/>
                <w:color w:val="FF0000"/>
                <w:sz w:val="26"/>
                <w:szCs w:val="26"/>
              </w:rPr>
              <w:t>J</w:t>
            </w:r>
            <w:r w:rsidRPr="00882F1E">
              <w:rPr>
                <w:rFonts w:cstheme="minorHAnsi"/>
                <w:color w:val="FF0000"/>
                <w:sz w:val="26"/>
                <w:szCs w:val="26"/>
              </w:rPr>
              <w:t>D</w:t>
            </w:r>
          </w:p>
          <w:p w14:paraId="427AC321" w14:textId="30C6922E" w:rsidR="00882F1E" w:rsidRPr="00882F1E" w:rsidRDefault="00882F1E" w:rsidP="00EB7FE8">
            <w:pPr>
              <w:tabs>
                <w:tab w:val="left" w:pos="1134"/>
              </w:tabs>
              <w:rPr>
                <w:rFonts w:cstheme="minorHAnsi"/>
                <w:color w:val="FF0000"/>
                <w:sz w:val="26"/>
                <w:szCs w:val="26"/>
              </w:rPr>
            </w:pPr>
            <w:r w:rsidRPr="00882F1E">
              <w:rPr>
                <w:rFonts w:cstheme="minorHAnsi"/>
                <w:color w:val="FF0000"/>
                <w:sz w:val="26"/>
                <w:szCs w:val="26"/>
              </w:rPr>
              <w:t>30/08/18</w:t>
            </w:r>
          </w:p>
        </w:tc>
      </w:tr>
      <w:tr w:rsidR="00C77F95" w14:paraId="6213C95F" w14:textId="77777777" w:rsidTr="004C08E7">
        <w:trPr>
          <w:trHeight w:val="567"/>
        </w:trPr>
        <w:tc>
          <w:tcPr>
            <w:tcW w:w="1008" w:type="dxa"/>
          </w:tcPr>
          <w:p w14:paraId="4823D6B6" w14:textId="444C36E5" w:rsidR="002B1BAA" w:rsidRDefault="00882F1E" w:rsidP="00EB7FE8">
            <w:pPr>
              <w:tabs>
                <w:tab w:val="left" w:pos="1134"/>
              </w:tabs>
              <w:rPr>
                <w:rFonts w:cstheme="minorHAnsi"/>
                <w:sz w:val="26"/>
                <w:szCs w:val="26"/>
              </w:rPr>
            </w:pPr>
            <w:r>
              <w:rPr>
                <w:rFonts w:cstheme="minorHAnsi"/>
                <w:b/>
                <w:sz w:val="26"/>
                <w:szCs w:val="26"/>
              </w:rPr>
              <w:lastRenderedPageBreak/>
              <w:t>59</w:t>
            </w:r>
            <w:r w:rsidR="000A58AD" w:rsidRPr="009E28C4">
              <w:rPr>
                <w:rFonts w:cstheme="minorHAnsi"/>
                <w:b/>
                <w:sz w:val="26"/>
                <w:szCs w:val="26"/>
              </w:rPr>
              <w:t>/18</w:t>
            </w:r>
          </w:p>
        </w:tc>
        <w:tc>
          <w:tcPr>
            <w:tcW w:w="7498" w:type="dxa"/>
          </w:tcPr>
          <w:p w14:paraId="0556E416" w14:textId="77777777" w:rsidR="002B1BAA" w:rsidRDefault="00726B4B" w:rsidP="00882F1E">
            <w:pPr>
              <w:pStyle w:val="ListParagraph"/>
              <w:tabs>
                <w:tab w:val="left" w:pos="1560"/>
              </w:tabs>
              <w:ind w:left="0"/>
              <w:rPr>
                <w:rFonts w:cstheme="minorHAnsi"/>
                <w:sz w:val="26"/>
                <w:szCs w:val="26"/>
              </w:rPr>
            </w:pPr>
            <w:r>
              <w:rPr>
                <w:rFonts w:cstheme="minorHAnsi"/>
                <w:b/>
                <w:sz w:val="26"/>
                <w:szCs w:val="26"/>
              </w:rPr>
              <w:t>Annual Parish Meeting</w:t>
            </w:r>
          </w:p>
          <w:p w14:paraId="003EE75F" w14:textId="77777777" w:rsidR="00726B4B" w:rsidRDefault="00726B4B" w:rsidP="00882F1E">
            <w:pPr>
              <w:pStyle w:val="ListParagraph"/>
              <w:tabs>
                <w:tab w:val="left" w:pos="1560"/>
              </w:tabs>
              <w:ind w:left="0"/>
              <w:rPr>
                <w:rFonts w:cstheme="minorHAnsi"/>
                <w:sz w:val="26"/>
                <w:szCs w:val="26"/>
              </w:rPr>
            </w:pPr>
            <w:r>
              <w:rPr>
                <w:rFonts w:cstheme="minorHAnsi"/>
                <w:sz w:val="26"/>
                <w:szCs w:val="26"/>
              </w:rPr>
              <w:t>The annual parish meeting should be held between 1 May and 1 June each year.  The stipulated timeframe for this has lapsed but it was agreed that it is better to hold the meeting late than not at all.</w:t>
            </w:r>
          </w:p>
          <w:p w14:paraId="6BA96D02" w14:textId="77777777" w:rsidR="00726B4B" w:rsidRDefault="00726B4B" w:rsidP="00882F1E">
            <w:pPr>
              <w:pStyle w:val="ListParagraph"/>
              <w:tabs>
                <w:tab w:val="left" w:pos="1560"/>
              </w:tabs>
              <w:ind w:left="0"/>
              <w:rPr>
                <w:rFonts w:cstheme="minorHAnsi"/>
                <w:sz w:val="26"/>
                <w:szCs w:val="26"/>
              </w:rPr>
            </w:pPr>
          </w:p>
          <w:p w14:paraId="21F0D5A4" w14:textId="4FCED6AF" w:rsidR="00726B4B" w:rsidRPr="00726B4B" w:rsidRDefault="00726B4B" w:rsidP="00882F1E">
            <w:pPr>
              <w:pStyle w:val="ListParagraph"/>
              <w:tabs>
                <w:tab w:val="left" w:pos="1560"/>
              </w:tabs>
              <w:ind w:left="0"/>
              <w:rPr>
                <w:rFonts w:cstheme="minorHAnsi"/>
                <w:sz w:val="26"/>
                <w:szCs w:val="26"/>
              </w:rPr>
            </w:pPr>
            <w:r>
              <w:rPr>
                <w:rFonts w:cstheme="minorHAnsi"/>
                <w:sz w:val="26"/>
                <w:szCs w:val="26"/>
              </w:rPr>
              <w:t>The date for the Annual Parish Meeting was set for 25 September 2018 at 19:30 in the Village Hall.</w:t>
            </w:r>
          </w:p>
        </w:tc>
        <w:tc>
          <w:tcPr>
            <w:tcW w:w="1275" w:type="dxa"/>
          </w:tcPr>
          <w:p w14:paraId="2FEA9ED8" w14:textId="77777777" w:rsidR="000A58AD" w:rsidRDefault="000A58AD" w:rsidP="007756D4">
            <w:pPr>
              <w:rPr>
                <w:rFonts w:cstheme="minorHAnsi"/>
                <w:sz w:val="26"/>
                <w:szCs w:val="26"/>
              </w:rPr>
            </w:pPr>
          </w:p>
          <w:p w14:paraId="676D3CFC" w14:textId="77777777" w:rsidR="00992C8F" w:rsidRDefault="00992C8F" w:rsidP="007756D4">
            <w:pPr>
              <w:rPr>
                <w:rFonts w:cstheme="minorHAnsi"/>
                <w:sz w:val="26"/>
                <w:szCs w:val="26"/>
              </w:rPr>
            </w:pPr>
          </w:p>
          <w:p w14:paraId="1E97A43C" w14:textId="77777777" w:rsidR="00992C8F" w:rsidRDefault="00992C8F" w:rsidP="007756D4">
            <w:pPr>
              <w:rPr>
                <w:rFonts w:cstheme="minorHAnsi"/>
                <w:sz w:val="26"/>
                <w:szCs w:val="26"/>
              </w:rPr>
            </w:pPr>
          </w:p>
          <w:p w14:paraId="7F6AFFB6" w14:textId="77777777" w:rsidR="00992C8F" w:rsidRDefault="00992C8F" w:rsidP="007756D4">
            <w:pPr>
              <w:rPr>
                <w:rFonts w:cstheme="minorHAnsi"/>
                <w:sz w:val="26"/>
                <w:szCs w:val="26"/>
              </w:rPr>
            </w:pPr>
          </w:p>
          <w:p w14:paraId="3B783694" w14:textId="77777777" w:rsidR="00992C8F" w:rsidRDefault="00992C8F" w:rsidP="007756D4">
            <w:pPr>
              <w:rPr>
                <w:rFonts w:cstheme="minorHAnsi"/>
                <w:sz w:val="26"/>
                <w:szCs w:val="26"/>
              </w:rPr>
            </w:pPr>
          </w:p>
          <w:p w14:paraId="4608A1E5" w14:textId="47E5279E" w:rsidR="00992C8F" w:rsidRPr="007756D4" w:rsidRDefault="00992C8F" w:rsidP="007756D4">
            <w:pPr>
              <w:rPr>
                <w:rFonts w:cstheme="minorHAnsi"/>
                <w:sz w:val="26"/>
                <w:szCs w:val="26"/>
              </w:rPr>
            </w:pPr>
            <w:r w:rsidRPr="00992C8F">
              <w:rPr>
                <w:rFonts w:cstheme="minorHAnsi"/>
                <w:color w:val="FF0000"/>
                <w:sz w:val="26"/>
                <w:szCs w:val="26"/>
              </w:rPr>
              <w:t>Clerk to book hall.</w:t>
            </w:r>
          </w:p>
        </w:tc>
      </w:tr>
      <w:tr w:rsidR="00C77F95" w14:paraId="467D8489" w14:textId="77777777" w:rsidTr="004C08E7">
        <w:tc>
          <w:tcPr>
            <w:tcW w:w="1008" w:type="dxa"/>
          </w:tcPr>
          <w:p w14:paraId="5EF97406" w14:textId="0C820B35" w:rsidR="002B1BAA" w:rsidRDefault="00726B4B" w:rsidP="00EB7FE8">
            <w:pPr>
              <w:tabs>
                <w:tab w:val="left" w:pos="1134"/>
              </w:tabs>
              <w:rPr>
                <w:rFonts w:cstheme="minorHAnsi"/>
                <w:sz w:val="26"/>
                <w:szCs w:val="26"/>
              </w:rPr>
            </w:pPr>
            <w:r>
              <w:rPr>
                <w:rFonts w:cstheme="minorHAnsi"/>
                <w:b/>
                <w:sz w:val="26"/>
                <w:szCs w:val="26"/>
              </w:rPr>
              <w:t>60</w:t>
            </w:r>
            <w:r w:rsidR="000A58AD" w:rsidRPr="009E28C4">
              <w:rPr>
                <w:rFonts w:cstheme="minorHAnsi"/>
                <w:b/>
                <w:sz w:val="26"/>
                <w:szCs w:val="26"/>
              </w:rPr>
              <w:t>/18</w:t>
            </w:r>
          </w:p>
        </w:tc>
        <w:tc>
          <w:tcPr>
            <w:tcW w:w="7498" w:type="dxa"/>
          </w:tcPr>
          <w:p w14:paraId="32CBE6DA" w14:textId="7B16EF83" w:rsidR="000A58AD" w:rsidRPr="009E28C4" w:rsidRDefault="00726B4B" w:rsidP="000A58AD">
            <w:pPr>
              <w:tabs>
                <w:tab w:val="left" w:pos="1134"/>
              </w:tabs>
              <w:rPr>
                <w:rFonts w:cstheme="minorHAnsi"/>
                <w:sz w:val="26"/>
                <w:szCs w:val="26"/>
              </w:rPr>
            </w:pPr>
            <w:r>
              <w:rPr>
                <w:rFonts w:cstheme="minorHAnsi"/>
                <w:b/>
                <w:sz w:val="26"/>
                <w:szCs w:val="26"/>
              </w:rPr>
              <w:t>GDPR</w:t>
            </w:r>
          </w:p>
          <w:p w14:paraId="08736C89" w14:textId="1528E91B" w:rsidR="002B1BAA" w:rsidRDefault="00726B4B" w:rsidP="00726B4B">
            <w:pPr>
              <w:pStyle w:val="ListParagraph"/>
              <w:numPr>
                <w:ilvl w:val="0"/>
                <w:numId w:val="14"/>
              </w:numPr>
              <w:rPr>
                <w:rFonts w:cstheme="minorHAnsi"/>
                <w:sz w:val="26"/>
                <w:szCs w:val="26"/>
              </w:rPr>
            </w:pPr>
            <w:r>
              <w:rPr>
                <w:rFonts w:cstheme="minorHAnsi"/>
                <w:sz w:val="26"/>
                <w:szCs w:val="26"/>
              </w:rPr>
              <w:t>ND has drafted a GDPR Policy based on GAPTC guidelines.</w:t>
            </w:r>
          </w:p>
          <w:p w14:paraId="58C139C1" w14:textId="276EDB0F" w:rsidR="00726B4B" w:rsidRPr="00726B4B" w:rsidRDefault="00726B4B" w:rsidP="00726B4B">
            <w:pPr>
              <w:pStyle w:val="ListParagraph"/>
              <w:rPr>
                <w:rFonts w:cstheme="minorHAnsi"/>
                <w:sz w:val="26"/>
                <w:szCs w:val="26"/>
              </w:rPr>
            </w:pPr>
            <w:r w:rsidRPr="00992C8F">
              <w:rPr>
                <w:rFonts w:cstheme="minorHAnsi"/>
                <w:sz w:val="26"/>
                <w:szCs w:val="26"/>
              </w:rPr>
              <w:t>ND proposed that this be proofread, adopted and published on the website.</w:t>
            </w:r>
            <w:r>
              <w:rPr>
                <w:rFonts w:cstheme="minorHAnsi"/>
                <w:sz w:val="26"/>
                <w:szCs w:val="26"/>
              </w:rPr>
              <w:t xml:space="preserve">  HR seconded.  Motion passed </w:t>
            </w:r>
            <w:proofErr w:type="spellStart"/>
            <w:r>
              <w:rPr>
                <w:rFonts w:cstheme="minorHAnsi"/>
                <w:sz w:val="26"/>
                <w:szCs w:val="26"/>
              </w:rPr>
              <w:t>nem</w:t>
            </w:r>
            <w:proofErr w:type="spellEnd"/>
            <w:r>
              <w:rPr>
                <w:rFonts w:cstheme="minorHAnsi"/>
                <w:sz w:val="26"/>
                <w:szCs w:val="26"/>
              </w:rPr>
              <w:t xml:space="preserve"> con.</w:t>
            </w:r>
          </w:p>
          <w:p w14:paraId="1EBD576E" w14:textId="77777777" w:rsidR="00726B4B" w:rsidRDefault="00726B4B" w:rsidP="00726B4B">
            <w:pPr>
              <w:pStyle w:val="ListParagraph"/>
              <w:numPr>
                <w:ilvl w:val="0"/>
                <w:numId w:val="14"/>
              </w:numPr>
              <w:rPr>
                <w:rFonts w:cstheme="minorHAnsi"/>
                <w:sz w:val="26"/>
                <w:szCs w:val="26"/>
              </w:rPr>
            </w:pPr>
            <w:r>
              <w:rPr>
                <w:rFonts w:cstheme="minorHAnsi"/>
                <w:sz w:val="26"/>
                <w:szCs w:val="26"/>
              </w:rPr>
              <w:t>No members of the Council have attended GDPR Training</w:t>
            </w:r>
          </w:p>
          <w:p w14:paraId="10287B3A" w14:textId="77777777" w:rsidR="00726B4B" w:rsidRDefault="00726B4B" w:rsidP="00726B4B">
            <w:pPr>
              <w:pStyle w:val="ListParagraph"/>
              <w:numPr>
                <w:ilvl w:val="0"/>
                <w:numId w:val="14"/>
              </w:numPr>
              <w:rPr>
                <w:rFonts w:cstheme="minorHAnsi"/>
                <w:sz w:val="26"/>
                <w:szCs w:val="26"/>
              </w:rPr>
            </w:pPr>
            <w:r>
              <w:rPr>
                <w:rFonts w:cstheme="minorHAnsi"/>
                <w:sz w:val="26"/>
                <w:szCs w:val="26"/>
              </w:rPr>
              <w:t>Clerk advised that ICO does not require formal training, this can be done in house.</w:t>
            </w:r>
          </w:p>
          <w:p w14:paraId="27CA2084" w14:textId="274F0065" w:rsidR="00503F1B" w:rsidRDefault="00726B4B" w:rsidP="00503F1B">
            <w:pPr>
              <w:pStyle w:val="ListParagraph"/>
              <w:rPr>
                <w:rFonts w:cstheme="minorHAnsi"/>
                <w:sz w:val="26"/>
                <w:szCs w:val="26"/>
              </w:rPr>
            </w:pPr>
            <w:r>
              <w:rPr>
                <w:rFonts w:cstheme="minorHAnsi"/>
                <w:sz w:val="26"/>
                <w:szCs w:val="26"/>
              </w:rPr>
              <w:t xml:space="preserve">ND advised that there are </w:t>
            </w:r>
            <w:proofErr w:type="spellStart"/>
            <w:r>
              <w:rPr>
                <w:rFonts w:cstheme="minorHAnsi"/>
                <w:sz w:val="26"/>
                <w:szCs w:val="26"/>
              </w:rPr>
              <w:t>self awareness</w:t>
            </w:r>
            <w:proofErr w:type="spellEnd"/>
            <w:r>
              <w:rPr>
                <w:rFonts w:cstheme="minorHAnsi"/>
                <w:sz w:val="26"/>
                <w:szCs w:val="26"/>
              </w:rPr>
              <w:t xml:space="preserve"> modules on ICO website</w:t>
            </w:r>
            <w:r w:rsidR="00503F1B">
              <w:rPr>
                <w:rFonts w:cstheme="minorHAnsi"/>
                <w:sz w:val="26"/>
                <w:szCs w:val="26"/>
              </w:rPr>
              <w:t xml:space="preserve"> where Councillors and Clerk can get up to speed on GDPR regulations.</w:t>
            </w:r>
          </w:p>
          <w:p w14:paraId="22E5030B" w14:textId="58C7BB5D" w:rsidR="00726B4B" w:rsidRPr="00503F1B" w:rsidRDefault="00503F1B" w:rsidP="00503F1B">
            <w:pPr>
              <w:pStyle w:val="ListParagraph"/>
              <w:numPr>
                <w:ilvl w:val="0"/>
                <w:numId w:val="14"/>
              </w:numPr>
              <w:rPr>
                <w:rFonts w:cstheme="minorHAnsi"/>
                <w:sz w:val="26"/>
                <w:szCs w:val="26"/>
              </w:rPr>
            </w:pPr>
            <w:r>
              <w:rPr>
                <w:rFonts w:cstheme="minorHAnsi"/>
                <w:sz w:val="26"/>
                <w:szCs w:val="26"/>
              </w:rPr>
              <w:t>There was a discussion on data holdings</w:t>
            </w:r>
            <w:r w:rsidRPr="00992C8F">
              <w:rPr>
                <w:rFonts w:cstheme="minorHAnsi"/>
                <w:sz w:val="26"/>
                <w:szCs w:val="26"/>
              </w:rPr>
              <w:t>.  Clerk to do a data audit.</w:t>
            </w:r>
          </w:p>
        </w:tc>
        <w:tc>
          <w:tcPr>
            <w:tcW w:w="1275" w:type="dxa"/>
          </w:tcPr>
          <w:p w14:paraId="5F3D3ED5" w14:textId="77777777" w:rsidR="000A58AD" w:rsidRDefault="000A58AD" w:rsidP="00EB7FE8">
            <w:pPr>
              <w:tabs>
                <w:tab w:val="left" w:pos="1134"/>
              </w:tabs>
              <w:rPr>
                <w:rFonts w:cstheme="minorHAnsi"/>
                <w:b/>
                <w:color w:val="FF0000"/>
                <w:sz w:val="26"/>
                <w:szCs w:val="26"/>
              </w:rPr>
            </w:pPr>
          </w:p>
          <w:p w14:paraId="3639AF14" w14:textId="77777777" w:rsidR="00726B4B" w:rsidRDefault="00726B4B" w:rsidP="00EB7FE8">
            <w:pPr>
              <w:tabs>
                <w:tab w:val="left" w:pos="1134"/>
              </w:tabs>
              <w:rPr>
                <w:rFonts w:cstheme="minorHAnsi"/>
                <w:color w:val="FF0000"/>
                <w:sz w:val="26"/>
                <w:szCs w:val="26"/>
              </w:rPr>
            </w:pPr>
          </w:p>
          <w:p w14:paraId="3AA7FB75" w14:textId="77777777" w:rsidR="00726B4B" w:rsidRDefault="00726B4B" w:rsidP="00EB7FE8">
            <w:pPr>
              <w:tabs>
                <w:tab w:val="left" w:pos="1134"/>
              </w:tabs>
              <w:rPr>
                <w:rFonts w:cstheme="minorHAnsi"/>
                <w:color w:val="FF0000"/>
                <w:sz w:val="26"/>
                <w:szCs w:val="26"/>
              </w:rPr>
            </w:pPr>
            <w:r w:rsidRPr="00726B4B">
              <w:rPr>
                <w:rFonts w:cstheme="minorHAnsi"/>
                <w:color w:val="FF0000"/>
                <w:sz w:val="26"/>
                <w:szCs w:val="26"/>
              </w:rPr>
              <w:t>Clerk</w:t>
            </w:r>
          </w:p>
          <w:p w14:paraId="4D1C8313" w14:textId="77777777" w:rsidR="00503F1B" w:rsidRDefault="00503F1B" w:rsidP="00EB7FE8">
            <w:pPr>
              <w:tabs>
                <w:tab w:val="left" w:pos="1134"/>
              </w:tabs>
              <w:rPr>
                <w:rFonts w:cstheme="minorHAnsi"/>
                <w:color w:val="FF0000"/>
                <w:sz w:val="26"/>
                <w:szCs w:val="26"/>
              </w:rPr>
            </w:pPr>
          </w:p>
          <w:p w14:paraId="19295249" w14:textId="77777777" w:rsidR="00503F1B" w:rsidRDefault="00503F1B" w:rsidP="00EB7FE8">
            <w:pPr>
              <w:tabs>
                <w:tab w:val="left" w:pos="1134"/>
              </w:tabs>
              <w:rPr>
                <w:rFonts w:cstheme="minorHAnsi"/>
                <w:color w:val="FF0000"/>
                <w:sz w:val="26"/>
                <w:szCs w:val="26"/>
              </w:rPr>
            </w:pPr>
          </w:p>
          <w:p w14:paraId="66BFD841" w14:textId="77777777" w:rsidR="00503F1B" w:rsidRDefault="00503F1B" w:rsidP="00EB7FE8">
            <w:pPr>
              <w:tabs>
                <w:tab w:val="left" w:pos="1134"/>
              </w:tabs>
              <w:rPr>
                <w:rFonts w:cstheme="minorHAnsi"/>
                <w:color w:val="FF0000"/>
                <w:sz w:val="26"/>
                <w:szCs w:val="26"/>
              </w:rPr>
            </w:pPr>
          </w:p>
          <w:p w14:paraId="468787C6" w14:textId="77777777" w:rsidR="00503F1B" w:rsidRDefault="00503F1B" w:rsidP="00EB7FE8">
            <w:pPr>
              <w:tabs>
                <w:tab w:val="left" w:pos="1134"/>
              </w:tabs>
              <w:rPr>
                <w:rFonts w:cstheme="minorHAnsi"/>
                <w:color w:val="FF0000"/>
                <w:sz w:val="26"/>
                <w:szCs w:val="26"/>
              </w:rPr>
            </w:pPr>
          </w:p>
          <w:p w14:paraId="729F5987" w14:textId="77777777" w:rsidR="00503F1B" w:rsidRDefault="00503F1B" w:rsidP="00EB7FE8">
            <w:pPr>
              <w:tabs>
                <w:tab w:val="left" w:pos="1134"/>
              </w:tabs>
              <w:rPr>
                <w:rFonts w:cstheme="minorHAnsi"/>
                <w:color w:val="FF0000"/>
                <w:sz w:val="26"/>
                <w:szCs w:val="26"/>
              </w:rPr>
            </w:pPr>
          </w:p>
          <w:p w14:paraId="6D722D03" w14:textId="77777777" w:rsidR="00503F1B" w:rsidRDefault="00503F1B" w:rsidP="00EB7FE8">
            <w:pPr>
              <w:tabs>
                <w:tab w:val="left" w:pos="1134"/>
              </w:tabs>
              <w:rPr>
                <w:rFonts w:cstheme="minorHAnsi"/>
                <w:color w:val="FF0000"/>
                <w:sz w:val="26"/>
                <w:szCs w:val="26"/>
              </w:rPr>
            </w:pPr>
          </w:p>
          <w:p w14:paraId="3B66C582" w14:textId="77777777" w:rsidR="00503F1B" w:rsidRDefault="00503F1B" w:rsidP="00EB7FE8">
            <w:pPr>
              <w:tabs>
                <w:tab w:val="left" w:pos="1134"/>
              </w:tabs>
              <w:rPr>
                <w:rFonts w:cstheme="minorHAnsi"/>
                <w:color w:val="FF0000"/>
                <w:sz w:val="26"/>
                <w:szCs w:val="26"/>
              </w:rPr>
            </w:pPr>
          </w:p>
          <w:p w14:paraId="46B26FF2" w14:textId="21E9C81E" w:rsidR="00503F1B" w:rsidRPr="00503F1B" w:rsidRDefault="00503F1B" w:rsidP="00EB7FE8">
            <w:pPr>
              <w:tabs>
                <w:tab w:val="left" w:pos="1134"/>
              </w:tabs>
              <w:rPr>
                <w:rFonts w:cstheme="minorHAnsi"/>
                <w:color w:val="FF0000"/>
                <w:sz w:val="26"/>
                <w:szCs w:val="26"/>
              </w:rPr>
            </w:pPr>
            <w:r>
              <w:rPr>
                <w:rFonts w:cstheme="minorHAnsi"/>
                <w:color w:val="FF0000"/>
                <w:sz w:val="26"/>
                <w:szCs w:val="26"/>
              </w:rPr>
              <w:t>Clerk</w:t>
            </w:r>
          </w:p>
        </w:tc>
      </w:tr>
      <w:tr w:rsidR="00C77F95" w14:paraId="292AB439" w14:textId="77777777" w:rsidTr="004C08E7">
        <w:tc>
          <w:tcPr>
            <w:tcW w:w="1008" w:type="dxa"/>
          </w:tcPr>
          <w:p w14:paraId="5A414C3F" w14:textId="7D14DE39" w:rsidR="000A58AD" w:rsidRPr="009E28C4" w:rsidRDefault="00503F1B" w:rsidP="00EB7FE8">
            <w:pPr>
              <w:tabs>
                <w:tab w:val="left" w:pos="1134"/>
              </w:tabs>
              <w:rPr>
                <w:rFonts w:cstheme="minorHAnsi"/>
                <w:b/>
                <w:sz w:val="26"/>
                <w:szCs w:val="26"/>
              </w:rPr>
            </w:pPr>
            <w:r>
              <w:rPr>
                <w:rFonts w:cstheme="minorHAnsi"/>
                <w:b/>
                <w:sz w:val="26"/>
                <w:szCs w:val="26"/>
              </w:rPr>
              <w:t>61</w:t>
            </w:r>
            <w:r w:rsidR="000A58AD" w:rsidRPr="009E28C4">
              <w:rPr>
                <w:rFonts w:cstheme="minorHAnsi"/>
                <w:b/>
                <w:sz w:val="26"/>
                <w:szCs w:val="26"/>
              </w:rPr>
              <w:t>/18</w:t>
            </w:r>
          </w:p>
        </w:tc>
        <w:tc>
          <w:tcPr>
            <w:tcW w:w="7498" w:type="dxa"/>
          </w:tcPr>
          <w:p w14:paraId="4F400824" w14:textId="12694924" w:rsidR="000A58AD" w:rsidRPr="009E28C4" w:rsidRDefault="00503F1B" w:rsidP="000A58AD">
            <w:pPr>
              <w:tabs>
                <w:tab w:val="left" w:pos="1134"/>
              </w:tabs>
              <w:rPr>
                <w:rFonts w:cstheme="minorHAnsi"/>
                <w:sz w:val="26"/>
                <w:szCs w:val="26"/>
              </w:rPr>
            </w:pPr>
            <w:r>
              <w:rPr>
                <w:rFonts w:cstheme="minorHAnsi"/>
                <w:b/>
                <w:sz w:val="26"/>
                <w:szCs w:val="26"/>
              </w:rPr>
              <w:t>Meeting Schedule</w:t>
            </w:r>
          </w:p>
          <w:p w14:paraId="316BA34E" w14:textId="77777777" w:rsidR="000A58AD" w:rsidRDefault="00503F1B" w:rsidP="000A58AD">
            <w:pPr>
              <w:pStyle w:val="ListParagraph"/>
              <w:ind w:left="0"/>
              <w:rPr>
                <w:rFonts w:cstheme="minorHAnsi"/>
                <w:sz w:val="26"/>
                <w:szCs w:val="26"/>
              </w:rPr>
            </w:pPr>
            <w:r>
              <w:rPr>
                <w:rFonts w:cstheme="minorHAnsi"/>
                <w:sz w:val="26"/>
                <w:szCs w:val="26"/>
              </w:rPr>
              <w:t xml:space="preserve">ND proposed we meet monthly until May 2019.  Seconded by RB.  Motion passed </w:t>
            </w:r>
            <w:proofErr w:type="spellStart"/>
            <w:r>
              <w:rPr>
                <w:rFonts w:cstheme="minorHAnsi"/>
                <w:sz w:val="26"/>
                <w:szCs w:val="26"/>
              </w:rPr>
              <w:t>nem</w:t>
            </w:r>
            <w:proofErr w:type="spellEnd"/>
            <w:r>
              <w:rPr>
                <w:rFonts w:cstheme="minorHAnsi"/>
                <w:sz w:val="26"/>
                <w:szCs w:val="26"/>
              </w:rPr>
              <w:t xml:space="preserve"> con.</w:t>
            </w:r>
          </w:p>
          <w:p w14:paraId="0CACBCA0" w14:textId="77777777" w:rsidR="00503F1B" w:rsidRDefault="00503F1B" w:rsidP="000A58AD">
            <w:pPr>
              <w:pStyle w:val="ListParagraph"/>
              <w:ind w:left="0"/>
              <w:rPr>
                <w:rFonts w:cstheme="minorHAnsi"/>
                <w:sz w:val="26"/>
                <w:szCs w:val="26"/>
              </w:rPr>
            </w:pPr>
            <w:r>
              <w:rPr>
                <w:rFonts w:cstheme="minorHAnsi"/>
                <w:sz w:val="26"/>
                <w:szCs w:val="26"/>
              </w:rPr>
              <w:t>BE proposed the meetings be held on the 1</w:t>
            </w:r>
            <w:r w:rsidRPr="00503F1B">
              <w:rPr>
                <w:rFonts w:cstheme="minorHAnsi"/>
                <w:sz w:val="26"/>
                <w:szCs w:val="26"/>
                <w:vertAlign w:val="superscript"/>
              </w:rPr>
              <w:t>st</w:t>
            </w:r>
            <w:r>
              <w:rPr>
                <w:rFonts w:cstheme="minorHAnsi"/>
                <w:sz w:val="26"/>
                <w:szCs w:val="26"/>
              </w:rPr>
              <w:t xml:space="preserve"> Tuesday of the month.  Seconded by RB.  Motion passed </w:t>
            </w:r>
            <w:proofErr w:type="spellStart"/>
            <w:r>
              <w:rPr>
                <w:rFonts w:cstheme="minorHAnsi"/>
                <w:sz w:val="26"/>
                <w:szCs w:val="26"/>
              </w:rPr>
              <w:t>nem</w:t>
            </w:r>
            <w:proofErr w:type="spellEnd"/>
            <w:r>
              <w:rPr>
                <w:rFonts w:cstheme="minorHAnsi"/>
                <w:sz w:val="26"/>
                <w:szCs w:val="26"/>
              </w:rPr>
              <w:t xml:space="preserve"> con.</w:t>
            </w:r>
          </w:p>
          <w:p w14:paraId="490B222D" w14:textId="77777777" w:rsidR="00503F1B" w:rsidRDefault="00503F1B" w:rsidP="000A58AD">
            <w:pPr>
              <w:pStyle w:val="ListParagraph"/>
              <w:ind w:left="0"/>
              <w:rPr>
                <w:rFonts w:cstheme="minorHAnsi"/>
                <w:sz w:val="26"/>
                <w:szCs w:val="26"/>
              </w:rPr>
            </w:pPr>
          </w:p>
          <w:p w14:paraId="0381EB8F" w14:textId="03BBE745" w:rsidR="00503F1B" w:rsidRDefault="00503F1B" w:rsidP="000A58AD">
            <w:pPr>
              <w:pStyle w:val="ListParagraph"/>
              <w:ind w:left="0"/>
              <w:rPr>
                <w:rFonts w:cstheme="minorHAnsi"/>
                <w:sz w:val="26"/>
                <w:szCs w:val="26"/>
              </w:rPr>
            </w:pPr>
            <w:r>
              <w:rPr>
                <w:rFonts w:cstheme="minorHAnsi"/>
                <w:sz w:val="26"/>
                <w:szCs w:val="26"/>
              </w:rPr>
              <w:t>Meetings to be held in the Village Hall at 19:30 on the following dates:</w:t>
            </w:r>
          </w:p>
          <w:p w14:paraId="7D984CEE" w14:textId="583D4C76" w:rsidR="00503F1B" w:rsidRDefault="00503F1B" w:rsidP="00EB06A1">
            <w:pPr>
              <w:pStyle w:val="ListParagraph"/>
              <w:tabs>
                <w:tab w:val="left" w:pos="3988"/>
              </w:tabs>
              <w:ind w:left="0"/>
              <w:rPr>
                <w:rFonts w:cstheme="minorHAnsi"/>
                <w:sz w:val="26"/>
                <w:szCs w:val="26"/>
              </w:rPr>
            </w:pPr>
            <w:r>
              <w:rPr>
                <w:rFonts w:cstheme="minorHAnsi"/>
                <w:sz w:val="26"/>
                <w:szCs w:val="26"/>
              </w:rPr>
              <w:t>07 August 2018</w:t>
            </w:r>
            <w:r w:rsidR="00EB06A1">
              <w:rPr>
                <w:rFonts w:cstheme="minorHAnsi"/>
                <w:sz w:val="26"/>
                <w:szCs w:val="26"/>
              </w:rPr>
              <w:tab/>
              <w:t xml:space="preserve">02 January 2019  </w:t>
            </w:r>
          </w:p>
          <w:p w14:paraId="1D6CED31" w14:textId="77777777" w:rsidR="00EB06A1" w:rsidRDefault="00503F1B" w:rsidP="00EB06A1">
            <w:pPr>
              <w:pStyle w:val="ListParagraph"/>
              <w:tabs>
                <w:tab w:val="left" w:pos="3988"/>
              </w:tabs>
              <w:ind w:left="0"/>
              <w:rPr>
                <w:rFonts w:cstheme="minorHAnsi"/>
                <w:sz w:val="26"/>
                <w:szCs w:val="26"/>
              </w:rPr>
            </w:pPr>
            <w:r>
              <w:rPr>
                <w:rFonts w:cstheme="minorHAnsi"/>
                <w:sz w:val="26"/>
                <w:szCs w:val="26"/>
              </w:rPr>
              <w:t>04 September 2018</w:t>
            </w:r>
            <w:r w:rsidR="00EB06A1">
              <w:rPr>
                <w:rFonts w:cstheme="minorHAnsi"/>
                <w:sz w:val="26"/>
                <w:szCs w:val="26"/>
              </w:rPr>
              <w:tab/>
              <w:t>05 February 2019</w:t>
            </w:r>
          </w:p>
          <w:p w14:paraId="2A43F597" w14:textId="77777777" w:rsidR="00EB06A1" w:rsidRDefault="00503F1B" w:rsidP="00EB06A1">
            <w:pPr>
              <w:pStyle w:val="ListParagraph"/>
              <w:tabs>
                <w:tab w:val="left" w:pos="3988"/>
              </w:tabs>
              <w:ind w:left="0"/>
              <w:rPr>
                <w:rFonts w:cstheme="minorHAnsi"/>
                <w:sz w:val="26"/>
                <w:szCs w:val="26"/>
              </w:rPr>
            </w:pPr>
            <w:r>
              <w:rPr>
                <w:rFonts w:cstheme="minorHAnsi"/>
                <w:sz w:val="26"/>
                <w:szCs w:val="26"/>
              </w:rPr>
              <w:t>02 October 2018</w:t>
            </w:r>
            <w:r w:rsidR="00EB06A1">
              <w:rPr>
                <w:rFonts w:cstheme="minorHAnsi"/>
                <w:sz w:val="26"/>
                <w:szCs w:val="26"/>
              </w:rPr>
              <w:tab/>
              <w:t>05 March 2019</w:t>
            </w:r>
          </w:p>
          <w:p w14:paraId="7833AC7E" w14:textId="77777777" w:rsidR="00EB06A1" w:rsidRDefault="00503F1B" w:rsidP="00EB06A1">
            <w:pPr>
              <w:pStyle w:val="ListParagraph"/>
              <w:tabs>
                <w:tab w:val="left" w:pos="3988"/>
              </w:tabs>
              <w:ind w:left="0"/>
              <w:rPr>
                <w:rFonts w:cstheme="minorHAnsi"/>
                <w:sz w:val="26"/>
                <w:szCs w:val="26"/>
              </w:rPr>
            </w:pPr>
            <w:r>
              <w:rPr>
                <w:rFonts w:cstheme="minorHAnsi"/>
                <w:sz w:val="26"/>
                <w:szCs w:val="26"/>
              </w:rPr>
              <w:t>06 November 2018</w:t>
            </w:r>
            <w:r w:rsidR="00EB06A1">
              <w:rPr>
                <w:rFonts w:cstheme="minorHAnsi"/>
                <w:sz w:val="26"/>
                <w:szCs w:val="26"/>
              </w:rPr>
              <w:tab/>
              <w:t>02 April 2019</w:t>
            </w:r>
          </w:p>
          <w:p w14:paraId="1616FD22" w14:textId="7E5417E5" w:rsidR="00503F1B" w:rsidRPr="000A58AD" w:rsidRDefault="00503F1B" w:rsidP="00EB06A1">
            <w:pPr>
              <w:pStyle w:val="ListParagraph"/>
              <w:tabs>
                <w:tab w:val="left" w:pos="3988"/>
              </w:tabs>
              <w:ind w:left="0"/>
              <w:rPr>
                <w:rFonts w:cstheme="minorHAnsi"/>
                <w:sz w:val="26"/>
                <w:szCs w:val="26"/>
              </w:rPr>
            </w:pPr>
            <w:r>
              <w:rPr>
                <w:rFonts w:cstheme="minorHAnsi"/>
                <w:sz w:val="26"/>
                <w:szCs w:val="26"/>
              </w:rPr>
              <w:t>04 December 2018</w:t>
            </w:r>
            <w:r w:rsidR="00EB06A1">
              <w:rPr>
                <w:rFonts w:cstheme="minorHAnsi"/>
                <w:sz w:val="26"/>
                <w:szCs w:val="26"/>
              </w:rPr>
              <w:tab/>
              <w:t>07 May 2019</w:t>
            </w:r>
          </w:p>
        </w:tc>
        <w:tc>
          <w:tcPr>
            <w:tcW w:w="1275" w:type="dxa"/>
          </w:tcPr>
          <w:p w14:paraId="4E4861EF" w14:textId="77777777" w:rsidR="000A58AD" w:rsidRDefault="000A58AD" w:rsidP="00EB7FE8">
            <w:pPr>
              <w:tabs>
                <w:tab w:val="left" w:pos="1134"/>
              </w:tabs>
              <w:rPr>
                <w:rFonts w:cstheme="minorHAnsi"/>
                <w:color w:val="FF0000"/>
                <w:sz w:val="26"/>
                <w:szCs w:val="26"/>
              </w:rPr>
            </w:pPr>
          </w:p>
          <w:p w14:paraId="791426DA" w14:textId="77777777" w:rsidR="00692E92" w:rsidRDefault="00692E92" w:rsidP="00EB7FE8">
            <w:pPr>
              <w:tabs>
                <w:tab w:val="left" w:pos="1134"/>
              </w:tabs>
              <w:rPr>
                <w:rFonts w:cstheme="minorHAnsi"/>
                <w:color w:val="FF0000"/>
                <w:sz w:val="26"/>
                <w:szCs w:val="26"/>
              </w:rPr>
            </w:pPr>
          </w:p>
          <w:p w14:paraId="0AD5C853" w14:textId="77777777" w:rsidR="00692E92" w:rsidRDefault="00692E92" w:rsidP="00EB7FE8">
            <w:pPr>
              <w:tabs>
                <w:tab w:val="left" w:pos="1134"/>
              </w:tabs>
              <w:rPr>
                <w:rFonts w:cstheme="minorHAnsi"/>
                <w:color w:val="FF0000"/>
                <w:sz w:val="26"/>
                <w:szCs w:val="26"/>
              </w:rPr>
            </w:pPr>
          </w:p>
          <w:p w14:paraId="3AFDE80D" w14:textId="77777777" w:rsidR="00692E92" w:rsidRDefault="00692E92" w:rsidP="00EB7FE8">
            <w:pPr>
              <w:tabs>
                <w:tab w:val="left" w:pos="1134"/>
              </w:tabs>
              <w:rPr>
                <w:rFonts w:cstheme="minorHAnsi"/>
                <w:color w:val="FF0000"/>
                <w:sz w:val="26"/>
                <w:szCs w:val="26"/>
              </w:rPr>
            </w:pPr>
          </w:p>
          <w:p w14:paraId="7F7089DA" w14:textId="77777777" w:rsidR="00692E92" w:rsidRDefault="00692E92" w:rsidP="00EB7FE8">
            <w:pPr>
              <w:tabs>
                <w:tab w:val="left" w:pos="1134"/>
              </w:tabs>
              <w:rPr>
                <w:rFonts w:cstheme="minorHAnsi"/>
                <w:color w:val="FF0000"/>
                <w:sz w:val="26"/>
                <w:szCs w:val="26"/>
              </w:rPr>
            </w:pPr>
          </w:p>
          <w:p w14:paraId="1CE672C5" w14:textId="77777777" w:rsidR="00692E92" w:rsidRDefault="00692E92" w:rsidP="00EB7FE8">
            <w:pPr>
              <w:tabs>
                <w:tab w:val="left" w:pos="1134"/>
              </w:tabs>
              <w:rPr>
                <w:rFonts w:cstheme="minorHAnsi"/>
                <w:color w:val="FF0000"/>
                <w:sz w:val="26"/>
                <w:szCs w:val="26"/>
              </w:rPr>
            </w:pPr>
          </w:p>
          <w:p w14:paraId="0AF9B894" w14:textId="1BFF67EF" w:rsidR="00692E92" w:rsidRDefault="00692E92" w:rsidP="00EB7FE8">
            <w:pPr>
              <w:tabs>
                <w:tab w:val="left" w:pos="1134"/>
              </w:tabs>
              <w:rPr>
                <w:rFonts w:cstheme="minorHAnsi"/>
                <w:color w:val="FF0000"/>
                <w:sz w:val="26"/>
                <w:szCs w:val="26"/>
              </w:rPr>
            </w:pPr>
            <w:r>
              <w:rPr>
                <w:rFonts w:cstheme="minorHAnsi"/>
                <w:color w:val="FF0000"/>
                <w:sz w:val="26"/>
                <w:szCs w:val="26"/>
              </w:rPr>
              <w:t>Clerk to book Village Hall.</w:t>
            </w:r>
          </w:p>
        </w:tc>
      </w:tr>
      <w:tr w:rsidR="00C77F95" w14:paraId="51813FA5" w14:textId="77777777" w:rsidTr="004C08E7">
        <w:tc>
          <w:tcPr>
            <w:tcW w:w="1008" w:type="dxa"/>
          </w:tcPr>
          <w:p w14:paraId="47651E98" w14:textId="42FCDC58" w:rsidR="000A58AD" w:rsidRPr="009E28C4" w:rsidRDefault="00692E92" w:rsidP="00EB7FE8">
            <w:pPr>
              <w:tabs>
                <w:tab w:val="left" w:pos="1134"/>
              </w:tabs>
              <w:rPr>
                <w:rFonts w:cstheme="minorHAnsi"/>
                <w:b/>
                <w:sz w:val="26"/>
                <w:szCs w:val="26"/>
              </w:rPr>
            </w:pPr>
            <w:r>
              <w:rPr>
                <w:rFonts w:cstheme="minorHAnsi"/>
                <w:b/>
                <w:sz w:val="26"/>
                <w:szCs w:val="26"/>
              </w:rPr>
              <w:t>62</w:t>
            </w:r>
            <w:r w:rsidR="000A58AD" w:rsidRPr="009E28C4">
              <w:rPr>
                <w:rFonts w:cstheme="minorHAnsi"/>
                <w:b/>
                <w:sz w:val="26"/>
                <w:szCs w:val="26"/>
              </w:rPr>
              <w:t>/18</w:t>
            </w:r>
          </w:p>
        </w:tc>
        <w:tc>
          <w:tcPr>
            <w:tcW w:w="7498" w:type="dxa"/>
          </w:tcPr>
          <w:p w14:paraId="6ABD396D" w14:textId="48459570" w:rsidR="000A58AD" w:rsidRPr="009E28C4" w:rsidRDefault="00692E92" w:rsidP="000A58AD">
            <w:pPr>
              <w:tabs>
                <w:tab w:val="left" w:pos="1134"/>
              </w:tabs>
              <w:rPr>
                <w:rFonts w:cstheme="minorHAnsi"/>
                <w:sz w:val="26"/>
                <w:szCs w:val="26"/>
              </w:rPr>
            </w:pPr>
            <w:r>
              <w:rPr>
                <w:rFonts w:cstheme="minorHAnsi"/>
                <w:b/>
                <w:sz w:val="26"/>
                <w:szCs w:val="26"/>
              </w:rPr>
              <w:t>Standing Orders</w:t>
            </w:r>
          </w:p>
          <w:p w14:paraId="7A4AC42F" w14:textId="1B32F5D2" w:rsidR="00692E92" w:rsidRDefault="00692E92" w:rsidP="00692E92">
            <w:pPr>
              <w:pStyle w:val="ListParagraph"/>
              <w:ind w:left="0"/>
              <w:rPr>
                <w:rFonts w:cstheme="minorHAnsi"/>
                <w:sz w:val="26"/>
                <w:szCs w:val="26"/>
              </w:rPr>
            </w:pPr>
            <w:r>
              <w:rPr>
                <w:rFonts w:cstheme="minorHAnsi"/>
                <w:sz w:val="26"/>
                <w:szCs w:val="26"/>
              </w:rPr>
              <w:t>ND has submitted proposed Standing Orders</w:t>
            </w:r>
            <w:r w:rsidR="00992C8F">
              <w:rPr>
                <w:rFonts w:cstheme="minorHAnsi"/>
                <w:sz w:val="26"/>
                <w:szCs w:val="26"/>
              </w:rPr>
              <w:t>,</w:t>
            </w:r>
            <w:r>
              <w:rPr>
                <w:rFonts w:cstheme="minorHAnsi"/>
                <w:sz w:val="26"/>
                <w:szCs w:val="26"/>
              </w:rPr>
              <w:t xml:space="preserve"> based on the GAPTC model</w:t>
            </w:r>
            <w:r w:rsidR="00992C8F">
              <w:rPr>
                <w:rFonts w:cstheme="minorHAnsi"/>
                <w:sz w:val="26"/>
                <w:szCs w:val="26"/>
              </w:rPr>
              <w:t>,</w:t>
            </w:r>
            <w:r>
              <w:rPr>
                <w:rFonts w:cstheme="minorHAnsi"/>
                <w:sz w:val="26"/>
                <w:szCs w:val="26"/>
              </w:rPr>
              <w:t xml:space="preserve"> for consideration by Council.</w:t>
            </w:r>
          </w:p>
          <w:p w14:paraId="1318C17D" w14:textId="56BF4304" w:rsidR="00692E92" w:rsidRDefault="00692E92" w:rsidP="00692E92">
            <w:pPr>
              <w:pStyle w:val="ListParagraph"/>
              <w:ind w:left="0"/>
              <w:rPr>
                <w:rFonts w:cstheme="minorHAnsi"/>
                <w:sz w:val="26"/>
                <w:szCs w:val="26"/>
              </w:rPr>
            </w:pPr>
            <w:r>
              <w:rPr>
                <w:rFonts w:cstheme="minorHAnsi"/>
                <w:sz w:val="26"/>
                <w:szCs w:val="26"/>
              </w:rPr>
              <w:t xml:space="preserve">SH proposed that the Standing Orders drafted by ND be adopted (subject to proofreading). Seconded by BE. Motion carried </w:t>
            </w:r>
            <w:proofErr w:type="spellStart"/>
            <w:r>
              <w:rPr>
                <w:rFonts w:cstheme="minorHAnsi"/>
                <w:sz w:val="26"/>
                <w:szCs w:val="26"/>
              </w:rPr>
              <w:t>nem</w:t>
            </w:r>
            <w:proofErr w:type="spellEnd"/>
            <w:r>
              <w:rPr>
                <w:rFonts w:cstheme="minorHAnsi"/>
                <w:sz w:val="26"/>
                <w:szCs w:val="26"/>
              </w:rPr>
              <w:t xml:space="preserve"> con.</w:t>
            </w:r>
          </w:p>
          <w:p w14:paraId="0D5378AD" w14:textId="6FC94B0F" w:rsidR="00692E92" w:rsidRPr="00EB06A1" w:rsidRDefault="00692E92" w:rsidP="00692E92">
            <w:pPr>
              <w:pStyle w:val="ListParagraph"/>
              <w:ind w:left="0"/>
              <w:rPr>
                <w:rFonts w:cstheme="minorHAnsi"/>
                <w:sz w:val="26"/>
                <w:szCs w:val="26"/>
              </w:rPr>
            </w:pPr>
            <w:r w:rsidRPr="00992C8F">
              <w:rPr>
                <w:rFonts w:cstheme="minorHAnsi"/>
                <w:sz w:val="26"/>
                <w:szCs w:val="26"/>
              </w:rPr>
              <w:t>Clerk to proofread Standing Orders and post on website inviting comments.</w:t>
            </w:r>
          </w:p>
        </w:tc>
        <w:tc>
          <w:tcPr>
            <w:tcW w:w="1275" w:type="dxa"/>
          </w:tcPr>
          <w:p w14:paraId="116A3363" w14:textId="77777777" w:rsidR="000A58AD" w:rsidRDefault="000A58AD" w:rsidP="00EB7FE8">
            <w:pPr>
              <w:tabs>
                <w:tab w:val="left" w:pos="1134"/>
              </w:tabs>
              <w:rPr>
                <w:rFonts w:cstheme="minorHAnsi"/>
                <w:b/>
                <w:color w:val="FF0000"/>
                <w:sz w:val="26"/>
                <w:szCs w:val="26"/>
              </w:rPr>
            </w:pPr>
          </w:p>
          <w:p w14:paraId="2F2C664E" w14:textId="77777777" w:rsidR="00692E92" w:rsidRDefault="00692E92" w:rsidP="00EB7FE8">
            <w:pPr>
              <w:tabs>
                <w:tab w:val="left" w:pos="1134"/>
              </w:tabs>
              <w:rPr>
                <w:rFonts w:cstheme="minorHAnsi"/>
                <w:b/>
                <w:color w:val="FF0000"/>
                <w:sz w:val="26"/>
                <w:szCs w:val="26"/>
              </w:rPr>
            </w:pPr>
          </w:p>
          <w:p w14:paraId="01399852" w14:textId="77777777" w:rsidR="00692E92" w:rsidRDefault="00692E92" w:rsidP="00EB7FE8">
            <w:pPr>
              <w:tabs>
                <w:tab w:val="left" w:pos="1134"/>
              </w:tabs>
              <w:rPr>
                <w:rFonts w:cstheme="minorHAnsi"/>
                <w:b/>
                <w:color w:val="FF0000"/>
                <w:sz w:val="26"/>
                <w:szCs w:val="26"/>
              </w:rPr>
            </w:pPr>
          </w:p>
          <w:p w14:paraId="096BE2EF" w14:textId="77777777" w:rsidR="00692E92" w:rsidRDefault="00692E92" w:rsidP="00EB7FE8">
            <w:pPr>
              <w:tabs>
                <w:tab w:val="left" w:pos="1134"/>
              </w:tabs>
              <w:rPr>
                <w:rFonts w:cstheme="minorHAnsi"/>
                <w:b/>
                <w:color w:val="FF0000"/>
                <w:sz w:val="26"/>
                <w:szCs w:val="26"/>
              </w:rPr>
            </w:pPr>
          </w:p>
          <w:p w14:paraId="5BBD309A" w14:textId="77777777" w:rsidR="00692E92" w:rsidRDefault="00692E92" w:rsidP="00EB7FE8">
            <w:pPr>
              <w:tabs>
                <w:tab w:val="left" w:pos="1134"/>
              </w:tabs>
              <w:rPr>
                <w:rFonts w:cstheme="minorHAnsi"/>
                <w:b/>
                <w:color w:val="FF0000"/>
                <w:sz w:val="26"/>
                <w:szCs w:val="26"/>
              </w:rPr>
            </w:pPr>
          </w:p>
          <w:p w14:paraId="564934F3" w14:textId="2BDB701E" w:rsidR="00692E92" w:rsidRPr="00692E92" w:rsidRDefault="00692E92" w:rsidP="00EB7FE8">
            <w:pPr>
              <w:tabs>
                <w:tab w:val="left" w:pos="1134"/>
              </w:tabs>
              <w:rPr>
                <w:rFonts w:cstheme="minorHAnsi"/>
                <w:color w:val="FF0000"/>
                <w:sz w:val="26"/>
                <w:szCs w:val="26"/>
              </w:rPr>
            </w:pPr>
            <w:r w:rsidRPr="00692E92">
              <w:rPr>
                <w:rFonts w:cstheme="minorHAnsi"/>
                <w:color w:val="FF0000"/>
                <w:sz w:val="26"/>
                <w:szCs w:val="26"/>
              </w:rPr>
              <w:t>Clerk</w:t>
            </w:r>
          </w:p>
        </w:tc>
      </w:tr>
      <w:tr w:rsidR="00C77F95" w14:paraId="59BC7420" w14:textId="77777777" w:rsidTr="004C08E7">
        <w:tc>
          <w:tcPr>
            <w:tcW w:w="1008" w:type="dxa"/>
          </w:tcPr>
          <w:p w14:paraId="25F24B35" w14:textId="48F26EDE" w:rsidR="000A58AD" w:rsidRPr="009E28C4" w:rsidRDefault="00B00889" w:rsidP="00EB7FE8">
            <w:pPr>
              <w:tabs>
                <w:tab w:val="left" w:pos="1134"/>
              </w:tabs>
              <w:rPr>
                <w:rFonts w:cstheme="minorHAnsi"/>
                <w:b/>
                <w:sz w:val="26"/>
                <w:szCs w:val="26"/>
              </w:rPr>
            </w:pPr>
            <w:r>
              <w:rPr>
                <w:rFonts w:cstheme="minorHAnsi"/>
                <w:b/>
                <w:sz w:val="26"/>
                <w:szCs w:val="26"/>
              </w:rPr>
              <w:t>63</w:t>
            </w:r>
            <w:r w:rsidR="000A58AD" w:rsidRPr="009E28C4">
              <w:rPr>
                <w:rFonts w:cstheme="minorHAnsi"/>
                <w:b/>
                <w:sz w:val="26"/>
                <w:szCs w:val="26"/>
              </w:rPr>
              <w:t>/18</w:t>
            </w:r>
          </w:p>
        </w:tc>
        <w:tc>
          <w:tcPr>
            <w:tcW w:w="7498" w:type="dxa"/>
          </w:tcPr>
          <w:p w14:paraId="4734A621" w14:textId="24385511" w:rsidR="000A58AD" w:rsidRDefault="00B00889" w:rsidP="000A58AD">
            <w:pPr>
              <w:tabs>
                <w:tab w:val="left" w:pos="1134"/>
              </w:tabs>
              <w:rPr>
                <w:rFonts w:cstheme="minorHAnsi"/>
                <w:b/>
                <w:sz w:val="26"/>
                <w:szCs w:val="26"/>
              </w:rPr>
            </w:pPr>
            <w:r>
              <w:rPr>
                <w:rFonts w:cstheme="minorHAnsi"/>
                <w:b/>
                <w:sz w:val="26"/>
                <w:szCs w:val="26"/>
              </w:rPr>
              <w:t>Policy Recommendations</w:t>
            </w:r>
          </w:p>
          <w:p w14:paraId="5B3BF124" w14:textId="18516EC5" w:rsidR="00B00889" w:rsidRPr="00B00889" w:rsidRDefault="00B00889" w:rsidP="00EB06A1">
            <w:pPr>
              <w:rPr>
                <w:rFonts w:cstheme="minorHAnsi"/>
                <w:sz w:val="26"/>
                <w:szCs w:val="26"/>
              </w:rPr>
            </w:pPr>
            <w:r>
              <w:rPr>
                <w:rFonts w:cstheme="minorHAnsi"/>
                <w:sz w:val="26"/>
                <w:szCs w:val="26"/>
              </w:rPr>
              <w:t>ND sent an email on 16 July suggesting a list of 21 policies for Council to consider formulating and adopting, some statutory and some helpful.  It was agreed that Council will discuss NDs policy recommendations at the next meeting.</w:t>
            </w:r>
          </w:p>
        </w:tc>
        <w:tc>
          <w:tcPr>
            <w:tcW w:w="1275" w:type="dxa"/>
          </w:tcPr>
          <w:p w14:paraId="45852C12" w14:textId="77777777" w:rsidR="009E543E" w:rsidRDefault="009E543E" w:rsidP="00EB7FE8">
            <w:pPr>
              <w:tabs>
                <w:tab w:val="left" w:pos="1134"/>
              </w:tabs>
              <w:rPr>
                <w:rFonts w:cstheme="minorHAnsi"/>
                <w:b/>
                <w:color w:val="FF0000"/>
                <w:sz w:val="26"/>
                <w:szCs w:val="26"/>
              </w:rPr>
            </w:pPr>
          </w:p>
          <w:p w14:paraId="7B9FEB5F" w14:textId="77777777" w:rsidR="00B00889" w:rsidRDefault="00B00889" w:rsidP="00EB7FE8">
            <w:pPr>
              <w:tabs>
                <w:tab w:val="left" w:pos="1134"/>
              </w:tabs>
              <w:rPr>
                <w:rFonts w:cstheme="minorHAnsi"/>
                <w:b/>
                <w:color w:val="FF0000"/>
                <w:sz w:val="26"/>
                <w:szCs w:val="26"/>
              </w:rPr>
            </w:pPr>
          </w:p>
          <w:p w14:paraId="0E9CE1CF" w14:textId="77777777" w:rsidR="00B00889" w:rsidRDefault="00B00889" w:rsidP="00EB7FE8">
            <w:pPr>
              <w:tabs>
                <w:tab w:val="left" w:pos="1134"/>
              </w:tabs>
              <w:rPr>
                <w:rFonts w:cstheme="minorHAnsi"/>
                <w:color w:val="FF0000"/>
                <w:sz w:val="26"/>
                <w:szCs w:val="26"/>
              </w:rPr>
            </w:pPr>
          </w:p>
          <w:p w14:paraId="259ED775" w14:textId="3A116707" w:rsidR="00B00889" w:rsidRPr="00B00889" w:rsidRDefault="00B00889" w:rsidP="00EB7FE8">
            <w:pPr>
              <w:tabs>
                <w:tab w:val="left" w:pos="1134"/>
              </w:tabs>
              <w:rPr>
                <w:rFonts w:cstheme="minorHAnsi"/>
                <w:color w:val="FF0000"/>
                <w:sz w:val="26"/>
                <w:szCs w:val="26"/>
              </w:rPr>
            </w:pPr>
            <w:r>
              <w:rPr>
                <w:rFonts w:cstheme="minorHAnsi"/>
                <w:color w:val="FF0000"/>
                <w:sz w:val="26"/>
                <w:szCs w:val="26"/>
              </w:rPr>
              <w:t>ALL Cllrs.</w:t>
            </w:r>
          </w:p>
        </w:tc>
      </w:tr>
      <w:tr w:rsidR="00C77F95" w14:paraId="148C8816" w14:textId="77777777" w:rsidTr="004C08E7">
        <w:tc>
          <w:tcPr>
            <w:tcW w:w="1008" w:type="dxa"/>
          </w:tcPr>
          <w:p w14:paraId="215D9128" w14:textId="1AB56D01" w:rsidR="000A58AD" w:rsidRPr="009E28C4" w:rsidRDefault="00B00889" w:rsidP="00EB7FE8">
            <w:pPr>
              <w:tabs>
                <w:tab w:val="left" w:pos="1134"/>
              </w:tabs>
              <w:rPr>
                <w:rFonts w:cstheme="minorHAnsi"/>
                <w:b/>
                <w:sz w:val="26"/>
                <w:szCs w:val="26"/>
              </w:rPr>
            </w:pPr>
            <w:r>
              <w:rPr>
                <w:rFonts w:cstheme="minorHAnsi"/>
                <w:b/>
                <w:sz w:val="26"/>
                <w:szCs w:val="26"/>
              </w:rPr>
              <w:lastRenderedPageBreak/>
              <w:t>64</w:t>
            </w:r>
            <w:r w:rsidR="009E543E" w:rsidRPr="009E28C4">
              <w:rPr>
                <w:rFonts w:cstheme="minorHAnsi"/>
                <w:b/>
                <w:sz w:val="26"/>
                <w:szCs w:val="26"/>
              </w:rPr>
              <w:t>/18</w:t>
            </w:r>
          </w:p>
        </w:tc>
        <w:tc>
          <w:tcPr>
            <w:tcW w:w="7498" w:type="dxa"/>
          </w:tcPr>
          <w:p w14:paraId="26441CF9" w14:textId="46205501" w:rsidR="009E543E" w:rsidRPr="009E543E" w:rsidRDefault="00B00889" w:rsidP="009E543E">
            <w:pPr>
              <w:tabs>
                <w:tab w:val="left" w:pos="1134"/>
              </w:tabs>
              <w:rPr>
                <w:rFonts w:cstheme="minorHAnsi"/>
                <w:sz w:val="26"/>
                <w:szCs w:val="26"/>
              </w:rPr>
            </w:pPr>
            <w:proofErr w:type="spellStart"/>
            <w:r>
              <w:rPr>
                <w:rFonts w:cstheme="minorHAnsi"/>
                <w:b/>
                <w:sz w:val="26"/>
                <w:szCs w:val="26"/>
              </w:rPr>
              <w:t>Beauchamps</w:t>
            </w:r>
            <w:proofErr w:type="spellEnd"/>
            <w:r>
              <w:rPr>
                <w:rFonts w:cstheme="minorHAnsi"/>
                <w:b/>
                <w:sz w:val="26"/>
                <w:szCs w:val="26"/>
              </w:rPr>
              <w:t xml:space="preserve"> Villas</w:t>
            </w:r>
          </w:p>
          <w:p w14:paraId="2D594269" w14:textId="77777777" w:rsidR="000A58AD" w:rsidRDefault="00B00889" w:rsidP="00B00889">
            <w:pPr>
              <w:rPr>
                <w:rFonts w:cstheme="minorHAnsi"/>
                <w:sz w:val="26"/>
                <w:szCs w:val="26"/>
              </w:rPr>
            </w:pPr>
            <w:r>
              <w:rPr>
                <w:rFonts w:cstheme="minorHAnsi"/>
                <w:sz w:val="26"/>
                <w:szCs w:val="26"/>
              </w:rPr>
              <w:t xml:space="preserve">ND reported that the property register does not make ownership of the hedge clear.  </w:t>
            </w:r>
          </w:p>
          <w:p w14:paraId="214E49E6" w14:textId="77777777" w:rsidR="00C77F95" w:rsidRDefault="00C77F95" w:rsidP="00B00889">
            <w:pPr>
              <w:rPr>
                <w:rFonts w:cstheme="minorHAnsi"/>
                <w:sz w:val="26"/>
                <w:szCs w:val="26"/>
              </w:rPr>
            </w:pPr>
            <w:r>
              <w:rPr>
                <w:rFonts w:cstheme="minorHAnsi"/>
                <w:sz w:val="26"/>
                <w:szCs w:val="26"/>
              </w:rPr>
              <w:t>There was a discussion on the history of the dispute and actions taken so far.</w:t>
            </w:r>
          </w:p>
          <w:p w14:paraId="1D9679FC" w14:textId="22C786F4" w:rsidR="00C77F95" w:rsidRPr="00B00889" w:rsidRDefault="00C77F95" w:rsidP="00B00889">
            <w:pPr>
              <w:rPr>
                <w:rFonts w:cstheme="minorHAnsi"/>
                <w:sz w:val="26"/>
                <w:szCs w:val="26"/>
              </w:rPr>
            </w:pPr>
            <w:r>
              <w:rPr>
                <w:rFonts w:cstheme="minorHAnsi"/>
                <w:sz w:val="26"/>
                <w:szCs w:val="26"/>
              </w:rPr>
              <w:t>BE proposed that Council write a letter to Two Rivers.  ND suggested they be asked to address the unauthorised alteration of the boundary between the Two Rivers property and Council Land.</w:t>
            </w:r>
          </w:p>
        </w:tc>
        <w:tc>
          <w:tcPr>
            <w:tcW w:w="1275" w:type="dxa"/>
          </w:tcPr>
          <w:p w14:paraId="19731352" w14:textId="77777777" w:rsidR="000A58AD" w:rsidRDefault="000A58AD" w:rsidP="00EB7FE8">
            <w:pPr>
              <w:tabs>
                <w:tab w:val="left" w:pos="1134"/>
              </w:tabs>
              <w:rPr>
                <w:rFonts w:cstheme="minorHAnsi"/>
                <w:color w:val="FF0000"/>
                <w:sz w:val="26"/>
                <w:szCs w:val="26"/>
              </w:rPr>
            </w:pPr>
          </w:p>
          <w:p w14:paraId="5D4A90E4" w14:textId="77777777" w:rsidR="00C77F95" w:rsidRDefault="00C77F95" w:rsidP="00EB7FE8">
            <w:pPr>
              <w:tabs>
                <w:tab w:val="left" w:pos="1134"/>
              </w:tabs>
              <w:rPr>
                <w:rFonts w:cstheme="minorHAnsi"/>
                <w:color w:val="FF0000"/>
                <w:sz w:val="26"/>
                <w:szCs w:val="26"/>
              </w:rPr>
            </w:pPr>
          </w:p>
          <w:p w14:paraId="31ADF5CB" w14:textId="77777777" w:rsidR="00C77F95" w:rsidRDefault="00C77F95" w:rsidP="00EB7FE8">
            <w:pPr>
              <w:tabs>
                <w:tab w:val="left" w:pos="1134"/>
              </w:tabs>
              <w:rPr>
                <w:rFonts w:cstheme="minorHAnsi"/>
                <w:color w:val="FF0000"/>
                <w:sz w:val="26"/>
                <w:szCs w:val="26"/>
              </w:rPr>
            </w:pPr>
          </w:p>
          <w:p w14:paraId="30D272D8" w14:textId="1D5501C9" w:rsidR="00C77F95" w:rsidRDefault="00C77F95" w:rsidP="00EB7FE8">
            <w:pPr>
              <w:tabs>
                <w:tab w:val="left" w:pos="1134"/>
              </w:tabs>
              <w:rPr>
                <w:rFonts w:cstheme="minorHAnsi"/>
                <w:color w:val="FF0000"/>
                <w:sz w:val="26"/>
                <w:szCs w:val="26"/>
              </w:rPr>
            </w:pPr>
            <w:r>
              <w:rPr>
                <w:rFonts w:cstheme="minorHAnsi"/>
                <w:color w:val="FF0000"/>
                <w:sz w:val="26"/>
                <w:szCs w:val="26"/>
              </w:rPr>
              <w:t>N</w:t>
            </w:r>
            <w:r w:rsidR="00D5766C">
              <w:rPr>
                <w:rFonts w:cstheme="minorHAnsi"/>
                <w:color w:val="FF0000"/>
                <w:sz w:val="26"/>
                <w:szCs w:val="26"/>
              </w:rPr>
              <w:t>J</w:t>
            </w:r>
            <w:r>
              <w:rPr>
                <w:rFonts w:cstheme="minorHAnsi"/>
                <w:color w:val="FF0000"/>
                <w:sz w:val="26"/>
                <w:szCs w:val="26"/>
              </w:rPr>
              <w:t>D to draft letter</w:t>
            </w:r>
            <w:r w:rsidR="00EB06A1">
              <w:rPr>
                <w:rFonts w:cstheme="minorHAnsi"/>
                <w:color w:val="FF0000"/>
                <w:sz w:val="26"/>
                <w:szCs w:val="26"/>
              </w:rPr>
              <w:t xml:space="preserve"> to Two Rivers.</w:t>
            </w:r>
          </w:p>
        </w:tc>
      </w:tr>
      <w:tr w:rsidR="00C77F95" w14:paraId="25424B2C" w14:textId="77777777" w:rsidTr="004C08E7">
        <w:tc>
          <w:tcPr>
            <w:tcW w:w="1008" w:type="dxa"/>
          </w:tcPr>
          <w:p w14:paraId="45EF06EB" w14:textId="2B1D506D" w:rsidR="000A58AD" w:rsidRPr="009E28C4" w:rsidRDefault="00C77F95" w:rsidP="00EB7FE8">
            <w:pPr>
              <w:tabs>
                <w:tab w:val="left" w:pos="1134"/>
              </w:tabs>
              <w:rPr>
                <w:rFonts w:cstheme="minorHAnsi"/>
                <w:b/>
                <w:sz w:val="26"/>
                <w:szCs w:val="26"/>
              </w:rPr>
            </w:pPr>
            <w:r>
              <w:rPr>
                <w:rFonts w:cstheme="minorHAnsi"/>
                <w:b/>
                <w:sz w:val="26"/>
                <w:szCs w:val="26"/>
              </w:rPr>
              <w:t>65</w:t>
            </w:r>
            <w:r w:rsidR="009E543E" w:rsidRPr="009E28C4">
              <w:rPr>
                <w:rFonts w:cstheme="minorHAnsi"/>
                <w:b/>
                <w:sz w:val="26"/>
                <w:szCs w:val="26"/>
              </w:rPr>
              <w:t>/18</w:t>
            </w:r>
          </w:p>
        </w:tc>
        <w:tc>
          <w:tcPr>
            <w:tcW w:w="7498" w:type="dxa"/>
          </w:tcPr>
          <w:p w14:paraId="17DCC0A9" w14:textId="77777777" w:rsidR="00C77F95" w:rsidRPr="00C77F95" w:rsidRDefault="00C77F95" w:rsidP="009E543E">
            <w:pPr>
              <w:pStyle w:val="ListParagraph"/>
              <w:ind w:left="0"/>
              <w:rPr>
                <w:rFonts w:cstheme="minorHAnsi"/>
                <w:b/>
                <w:sz w:val="26"/>
                <w:szCs w:val="26"/>
              </w:rPr>
            </w:pPr>
            <w:r w:rsidRPr="00C77F95">
              <w:rPr>
                <w:rFonts w:cstheme="minorHAnsi"/>
                <w:b/>
                <w:sz w:val="26"/>
                <w:szCs w:val="26"/>
              </w:rPr>
              <w:t>Complaints</w:t>
            </w:r>
          </w:p>
          <w:p w14:paraId="20954FA6" w14:textId="77777777" w:rsidR="000A58AD" w:rsidRPr="00C77F95" w:rsidRDefault="00C77F95" w:rsidP="00C77F95">
            <w:pPr>
              <w:pStyle w:val="ListParagraph"/>
              <w:numPr>
                <w:ilvl w:val="0"/>
                <w:numId w:val="15"/>
              </w:numPr>
              <w:rPr>
                <w:rFonts w:cstheme="minorHAnsi"/>
                <w:b/>
                <w:sz w:val="26"/>
                <w:szCs w:val="26"/>
              </w:rPr>
            </w:pPr>
            <w:r>
              <w:rPr>
                <w:rFonts w:cstheme="minorHAnsi"/>
                <w:sz w:val="26"/>
                <w:szCs w:val="26"/>
              </w:rPr>
              <w:t>ND suggested there should be a GAPTC Complaints Policy that can be adopted without change.  Clerk to do a search on GAPTC and submit to council for review.</w:t>
            </w:r>
          </w:p>
          <w:p w14:paraId="7DE92CC6" w14:textId="2CAA58C5" w:rsidR="00C77F95" w:rsidRPr="009E28C4" w:rsidRDefault="00C77F95" w:rsidP="00C77F95">
            <w:pPr>
              <w:pStyle w:val="ListParagraph"/>
              <w:numPr>
                <w:ilvl w:val="0"/>
                <w:numId w:val="15"/>
              </w:numPr>
              <w:rPr>
                <w:rFonts w:cstheme="minorHAnsi"/>
                <w:b/>
                <w:sz w:val="26"/>
                <w:szCs w:val="26"/>
              </w:rPr>
            </w:pPr>
            <w:r>
              <w:rPr>
                <w:rFonts w:cstheme="minorHAnsi"/>
                <w:sz w:val="26"/>
                <w:szCs w:val="26"/>
              </w:rPr>
              <w:t xml:space="preserve">Regarding FOI complaint received by a parishioner in March, it was agreed that the Clerk will search for </w:t>
            </w:r>
            <w:r w:rsidR="00311B25">
              <w:rPr>
                <w:rFonts w:cstheme="minorHAnsi"/>
                <w:sz w:val="26"/>
                <w:szCs w:val="26"/>
              </w:rPr>
              <w:t>and compile the requested information.  ND to provide a cover</w:t>
            </w:r>
            <w:r w:rsidR="00992C8F">
              <w:rPr>
                <w:rFonts w:cstheme="minorHAnsi"/>
                <w:sz w:val="26"/>
                <w:szCs w:val="26"/>
              </w:rPr>
              <w:t>ing</w:t>
            </w:r>
            <w:r w:rsidR="00311B25">
              <w:rPr>
                <w:rFonts w:cstheme="minorHAnsi"/>
                <w:sz w:val="26"/>
                <w:szCs w:val="26"/>
              </w:rPr>
              <w:t xml:space="preserve"> letter to accompany the requested information.</w:t>
            </w:r>
          </w:p>
        </w:tc>
        <w:tc>
          <w:tcPr>
            <w:tcW w:w="1275" w:type="dxa"/>
          </w:tcPr>
          <w:p w14:paraId="71112DA3" w14:textId="77777777" w:rsidR="009E543E" w:rsidRDefault="009E543E" w:rsidP="00EB7FE8">
            <w:pPr>
              <w:tabs>
                <w:tab w:val="left" w:pos="1134"/>
              </w:tabs>
              <w:rPr>
                <w:rFonts w:cstheme="minorHAnsi"/>
                <w:b/>
                <w:color w:val="FF0000"/>
                <w:sz w:val="26"/>
                <w:szCs w:val="26"/>
              </w:rPr>
            </w:pPr>
          </w:p>
          <w:p w14:paraId="0BEC7BF7" w14:textId="77777777" w:rsidR="00C77F95" w:rsidRDefault="00C77F95" w:rsidP="00EB7FE8">
            <w:pPr>
              <w:tabs>
                <w:tab w:val="left" w:pos="1134"/>
              </w:tabs>
              <w:rPr>
                <w:rFonts w:cstheme="minorHAnsi"/>
                <w:b/>
                <w:color w:val="FF0000"/>
                <w:sz w:val="26"/>
                <w:szCs w:val="26"/>
              </w:rPr>
            </w:pPr>
          </w:p>
          <w:p w14:paraId="4166F16C" w14:textId="77777777" w:rsidR="00C77F95" w:rsidRDefault="00C77F95" w:rsidP="00EB7FE8">
            <w:pPr>
              <w:tabs>
                <w:tab w:val="left" w:pos="1134"/>
              </w:tabs>
              <w:rPr>
                <w:rFonts w:cstheme="minorHAnsi"/>
                <w:color w:val="FF0000"/>
                <w:sz w:val="26"/>
                <w:szCs w:val="26"/>
              </w:rPr>
            </w:pPr>
            <w:r>
              <w:rPr>
                <w:rFonts w:cstheme="minorHAnsi"/>
                <w:color w:val="FF0000"/>
                <w:sz w:val="26"/>
                <w:szCs w:val="26"/>
              </w:rPr>
              <w:t>Clerk</w:t>
            </w:r>
          </w:p>
          <w:p w14:paraId="6B3F5941" w14:textId="77777777" w:rsidR="00311B25" w:rsidRDefault="00311B25" w:rsidP="00EB7FE8">
            <w:pPr>
              <w:tabs>
                <w:tab w:val="left" w:pos="1134"/>
              </w:tabs>
              <w:rPr>
                <w:rFonts w:cstheme="minorHAnsi"/>
                <w:color w:val="FF0000"/>
                <w:sz w:val="26"/>
                <w:szCs w:val="26"/>
              </w:rPr>
            </w:pPr>
          </w:p>
          <w:p w14:paraId="7567AC1A" w14:textId="61322E38" w:rsidR="00311B25" w:rsidRPr="00C77F95" w:rsidRDefault="00311B25" w:rsidP="00EB7FE8">
            <w:pPr>
              <w:tabs>
                <w:tab w:val="left" w:pos="1134"/>
              </w:tabs>
              <w:rPr>
                <w:rFonts w:cstheme="minorHAnsi"/>
                <w:color w:val="FF0000"/>
                <w:sz w:val="26"/>
                <w:szCs w:val="26"/>
              </w:rPr>
            </w:pPr>
            <w:r>
              <w:rPr>
                <w:rFonts w:cstheme="minorHAnsi"/>
                <w:color w:val="FF0000"/>
                <w:sz w:val="26"/>
                <w:szCs w:val="26"/>
              </w:rPr>
              <w:t>Clerk / N</w:t>
            </w:r>
            <w:r w:rsidR="00D5766C">
              <w:rPr>
                <w:rFonts w:cstheme="minorHAnsi"/>
                <w:color w:val="FF0000"/>
                <w:sz w:val="26"/>
                <w:szCs w:val="26"/>
              </w:rPr>
              <w:t>J</w:t>
            </w:r>
            <w:r>
              <w:rPr>
                <w:rFonts w:cstheme="minorHAnsi"/>
                <w:color w:val="FF0000"/>
                <w:sz w:val="26"/>
                <w:szCs w:val="26"/>
              </w:rPr>
              <w:t>D</w:t>
            </w:r>
          </w:p>
        </w:tc>
      </w:tr>
      <w:tr w:rsidR="00311B25" w14:paraId="2B2F3F85" w14:textId="77777777" w:rsidTr="004C08E7">
        <w:tc>
          <w:tcPr>
            <w:tcW w:w="1008" w:type="dxa"/>
          </w:tcPr>
          <w:p w14:paraId="03540F9D" w14:textId="369E9445" w:rsidR="00311B25" w:rsidRDefault="00311B25" w:rsidP="00EB7FE8">
            <w:pPr>
              <w:tabs>
                <w:tab w:val="left" w:pos="1134"/>
              </w:tabs>
              <w:rPr>
                <w:rFonts w:cstheme="minorHAnsi"/>
                <w:b/>
                <w:sz w:val="26"/>
                <w:szCs w:val="26"/>
              </w:rPr>
            </w:pPr>
            <w:r>
              <w:rPr>
                <w:rFonts w:cstheme="minorHAnsi"/>
                <w:b/>
                <w:sz w:val="26"/>
                <w:szCs w:val="26"/>
              </w:rPr>
              <w:t>66/18</w:t>
            </w:r>
          </w:p>
        </w:tc>
        <w:tc>
          <w:tcPr>
            <w:tcW w:w="7498" w:type="dxa"/>
          </w:tcPr>
          <w:p w14:paraId="18931345" w14:textId="77777777" w:rsidR="00311B25" w:rsidRDefault="00311B25" w:rsidP="009E543E">
            <w:pPr>
              <w:pStyle w:val="ListParagraph"/>
              <w:ind w:left="0"/>
              <w:rPr>
                <w:rFonts w:cstheme="minorHAnsi"/>
                <w:b/>
                <w:sz w:val="26"/>
                <w:szCs w:val="26"/>
              </w:rPr>
            </w:pPr>
            <w:r>
              <w:rPr>
                <w:rFonts w:cstheme="minorHAnsi"/>
                <w:b/>
                <w:sz w:val="26"/>
                <w:szCs w:val="26"/>
              </w:rPr>
              <w:t>Date of next meeting</w:t>
            </w:r>
          </w:p>
          <w:p w14:paraId="4AE79B27" w14:textId="30210FF2" w:rsidR="00311B25" w:rsidRPr="00311B25" w:rsidRDefault="00311B25" w:rsidP="009E543E">
            <w:pPr>
              <w:pStyle w:val="ListParagraph"/>
              <w:ind w:left="0"/>
              <w:rPr>
                <w:rFonts w:cstheme="minorHAnsi"/>
                <w:sz w:val="26"/>
                <w:szCs w:val="26"/>
              </w:rPr>
            </w:pPr>
            <w:r>
              <w:rPr>
                <w:rFonts w:cstheme="minorHAnsi"/>
                <w:sz w:val="26"/>
                <w:szCs w:val="26"/>
              </w:rPr>
              <w:t>The next meeting is currently scheduled for 7 August 2018 at 19:30 in the Village Hall.</w:t>
            </w:r>
          </w:p>
        </w:tc>
        <w:tc>
          <w:tcPr>
            <w:tcW w:w="1275" w:type="dxa"/>
          </w:tcPr>
          <w:p w14:paraId="32380BF3" w14:textId="77777777" w:rsidR="00311B25" w:rsidRDefault="00311B25" w:rsidP="00EB7FE8">
            <w:pPr>
              <w:tabs>
                <w:tab w:val="left" w:pos="1134"/>
              </w:tabs>
              <w:rPr>
                <w:rFonts w:cstheme="minorHAnsi"/>
                <w:b/>
                <w:color w:val="FF0000"/>
                <w:sz w:val="26"/>
                <w:szCs w:val="26"/>
              </w:rPr>
            </w:pPr>
          </w:p>
        </w:tc>
      </w:tr>
    </w:tbl>
    <w:p w14:paraId="3BEC1DE1" w14:textId="77777777" w:rsidR="009E543E" w:rsidRDefault="009E543E" w:rsidP="00EB7FE8">
      <w:pPr>
        <w:pStyle w:val="ListParagraph"/>
        <w:tabs>
          <w:tab w:val="left" w:pos="1134"/>
        </w:tabs>
        <w:spacing w:after="0"/>
        <w:ind w:left="1134" w:hanging="1134"/>
        <w:rPr>
          <w:rFonts w:cstheme="minorHAnsi"/>
          <w:sz w:val="26"/>
          <w:szCs w:val="26"/>
        </w:rPr>
      </w:pPr>
    </w:p>
    <w:p w14:paraId="6D1C4AD2" w14:textId="20CD0B48" w:rsidR="007756D4" w:rsidRDefault="00311B25" w:rsidP="00311B25">
      <w:pPr>
        <w:pStyle w:val="ListParagraph"/>
        <w:spacing w:after="0"/>
        <w:ind w:left="0"/>
        <w:rPr>
          <w:rFonts w:cstheme="minorHAnsi"/>
          <w:sz w:val="26"/>
          <w:szCs w:val="26"/>
        </w:rPr>
      </w:pPr>
      <w:r>
        <w:rPr>
          <w:rFonts w:cstheme="minorHAnsi"/>
          <w:sz w:val="26"/>
          <w:szCs w:val="26"/>
        </w:rPr>
        <w:t xml:space="preserve">The </w:t>
      </w:r>
      <w:r w:rsidRPr="00311B25">
        <w:rPr>
          <w:rFonts w:cstheme="minorHAnsi"/>
          <w:sz w:val="26"/>
          <w:szCs w:val="26"/>
        </w:rPr>
        <w:t xml:space="preserve">Chairman thanked all for attendance and with no further business closed the meeting at </w:t>
      </w:r>
      <w:r>
        <w:rPr>
          <w:rFonts w:cstheme="minorHAnsi"/>
          <w:sz w:val="26"/>
          <w:szCs w:val="26"/>
        </w:rPr>
        <w:t>21:30</w:t>
      </w:r>
      <w:r w:rsidRPr="00311B25">
        <w:rPr>
          <w:rFonts w:cstheme="minorHAnsi"/>
          <w:sz w:val="26"/>
          <w:szCs w:val="26"/>
        </w:rPr>
        <w:t>pm</w:t>
      </w:r>
      <w:r>
        <w:rPr>
          <w:rFonts w:cstheme="minorHAnsi"/>
          <w:sz w:val="26"/>
          <w:szCs w:val="26"/>
        </w:rPr>
        <w:t>.</w:t>
      </w:r>
    </w:p>
    <w:p w14:paraId="574E6CC3" w14:textId="77777777" w:rsidR="007756D4" w:rsidRDefault="007756D4" w:rsidP="00EB7FE8">
      <w:pPr>
        <w:pStyle w:val="ListParagraph"/>
        <w:tabs>
          <w:tab w:val="left" w:pos="1134"/>
        </w:tabs>
        <w:spacing w:after="0"/>
        <w:ind w:left="1134" w:hanging="1134"/>
        <w:rPr>
          <w:rFonts w:cstheme="minorHAnsi"/>
          <w:sz w:val="26"/>
          <w:szCs w:val="26"/>
        </w:rPr>
      </w:pPr>
    </w:p>
    <w:p w14:paraId="64A4F2B3" w14:textId="77777777" w:rsidR="00247CEF" w:rsidRPr="009E28C4" w:rsidRDefault="00247CEF" w:rsidP="00EB7FE8">
      <w:pPr>
        <w:tabs>
          <w:tab w:val="left" w:pos="1134"/>
        </w:tabs>
        <w:spacing w:after="0"/>
        <w:ind w:left="1134" w:hanging="1134"/>
        <w:rPr>
          <w:rFonts w:cstheme="minorHAnsi"/>
          <w:sz w:val="26"/>
          <w:szCs w:val="26"/>
        </w:rPr>
      </w:pPr>
    </w:p>
    <w:p w14:paraId="26FFA5DB" w14:textId="77777777" w:rsidR="00247CEF" w:rsidRPr="009E28C4" w:rsidRDefault="00247CEF" w:rsidP="00EB7FE8">
      <w:pPr>
        <w:tabs>
          <w:tab w:val="left" w:pos="1134"/>
        </w:tabs>
        <w:spacing w:after="0"/>
        <w:ind w:left="1134" w:hanging="1134"/>
        <w:rPr>
          <w:rFonts w:cstheme="minorHAnsi"/>
          <w:sz w:val="26"/>
          <w:szCs w:val="26"/>
        </w:rPr>
      </w:pPr>
    </w:p>
    <w:p w14:paraId="388A7A75" w14:textId="75369CEC" w:rsidR="00247CEF" w:rsidRPr="009E28C4" w:rsidRDefault="00247CEF" w:rsidP="00927E34">
      <w:pPr>
        <w:tabs>
          <w:tab w:val="left" w:pos="1134"/>
          <w:tab w:val="left" w:leader="dot" w:pos="4395"/>
          <w:tab w:val="left" w:pos="5245"/>
          <w:tab w:val="left" w:leader="dot" w:pos="8931"/>
        </w:tabs>
        <w:spacing w:after="0"/>
        <w:ind w:left="1134" w:hanging="1134"/>
        <w:rPr>
          <w:rFonts w:cstheme="minorHAnsi"/>
          <w:sz w:val="26"/>
          <w:szCs w:val="26"/>
        </w:rPr>
      </w:pPr>
      <w:r w:rsidRPr="009E28C4">
        <w:rPr>
          <w:rFonts w:cstheme="minorHAnsi"/>
          <w:sz w:val="26"/>
          <w:szCs w:val="26"/>
        </w:rPr>
        <w:t>Signed</w:t>
      </w:r>
      <w:r w:rsidRPr="009E28C4">
        <w:rPr>
          <w:rFonts w:cstheme="minorHAnsi"/>
          <w:sz w:val="26"/>
          <w:szCs w:val="26"/>
        </w:rPr>
        <w:tab/>
      </w:r>
      <w:r w:rsidRPr="009E28C4">
        <w:rPr>
          <w:rFonts w:cstheme="minorHAnsi"/>
          <w:sz w:val="26"/>
          <w:szCs w:val="26"/>
        </w:rPr>
        <w:tab/>
      </w:r>
      <w:r w:rsidR="00311B25">
        <w:rPr>
          <w:rFonts w:cstheme="minorHAnsi"/>
          <w:sz w:val="26"/>
          <w:szCs w:val="26"/>
        </w:rPr>
        <w:tab/>
      </w:r>
      <w:r w:rsidRPr="009E28C4">
        <w:rPr>
          <w:rFonts w:cstheme="minorHAnsi"/>
          <w:sz w:val="26"/>
          <w:szCs w:val="26"/>
        </w:rPr>
        <w:t>Date</w:t>
      </w:r>
      <w:r w:rsidRPr="009E28C4">
        <w:rPr>
          <w:rFonts w:cstheme="minorHAnsi"/>
          <w:sz w:val="26"/>
          <w:szCs w:val="26"/>
        </w:rPr>
        <w:tab/>
      </w:r>
    </w:p>
    <w:p w14:paraId="3388A150"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BA1467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51A0DB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r w:rsidRPr="009E28C4">
        <w:rPr>
          <w:rFonts w:cstheme="minorHAnsi"/>
          <w:sz w:val="26"/>
          <w:szCs w:val="26"/>
        </w:rPr>
        <w:t>Print Name</w:t>
      </w:r>
      <w:r w:rsidRPr="009E28C4">
        <w:rPr>
          <w:rFonts w:cstheme="minorHAnsi"/>
          <w:sz w:val="26"/>
          <w:szCs w:val="26"/>
        </w:rPr>
        <w:tab/>
      </w:r>
    </w:p>
    <w:p w14:paraId="238DEDD1" w14:textId="171AA7DC" w:rsidR="00D23F9D" w:rsidRPr="009E28C4" w:rsidRDefault="00D23F9D" w:rsidP="00EB7FE8">
      <w:pPr>
        <w:tabs>
          <w:tab w:val="left" w:pos="1134"/>
        </w:tabs>
        <w:ind w:left="1134" w:hanging="1134"/>
        <w:jc w:val="center"/>
        <w:rPr>
          <w:rFonts w:cstheme="minorHAnsi"/>
          <w:sz w:val="26"/>
          <w:szCs w:val="26"/>
        </w:rPr>
      </w:pPr>
    </w:p>
    <w:sectPr w:rsidR="00D23F9D" w:rsidRPr="009E28C4" w:rsidSect="00086F3F">
      <w:footerReference w:type="default" r:id="rId8"/>
      <w:pgSz w:w="11906" w:h="16838"/>
      <w:pgMar w:top="993" w:right="1133" w:bottom="851" w:left="1276"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AA04" w14:textId="77777777" w:rsidR="00ED4373" w:rsidRDefault="00ED4373" w:rsidP="00EA5863">
      <w:pPr>
        <w:spacing w:after="0" w:line="240" w:lineRule="auto"/>
      </w:pPr>
      <w:r>
        <w:separator/>
      </w:r>
    </w:p>
  </w:endnote>
  <w:endnote w:type="continuationSeparator" w:id="0">
    <w:p w14:paraId="4653F7C0" w14:textId="77777777" w:rsidR="00ED4373" w:rsidRDefault="00ED4373"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2204"/>
      <w:docPartObj>
        <w:docPartGallery w:val="Page Numbers (Bottom of Page)"/>
        <w:docPartUnique/>
      </w:docPartObj>
    </w:sdtPr>
    <w:sdtEndPr/>
    <w:sdtContent>
      <w:p w14:paraId="6C243C4A" w14:textId="77777777" w:rsidR="008274C2" w:rsidRDefault="008274C2">
        <w:pPr>
          <w:pStyle w:val="Foo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4529D526" w14:textId="77777777" w:rsidR="008274C2" w:rsidRDefault="0082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2CF4" w14:textId="77777777" w:rsidR="00ED4373" w:rsidRDefault="00ED4373" w:rsidP="00EA5863">
      <w:pPr>
        <w:spacing w:after="0" w:line="240" w:lineRule="auto"/>
      </w:pPr>
      <w:r>
        <w:separator/>
      </w:r>
    </w:p>
  </w:footnote>
  <w:footnote w:type="continuationSeparator" w:id="0">
    <w:p w14:paraId="7AF6EBF4" w14:textId="77777777" w:rsidR="00ED4373" w:rsidRDefault="00ED4373" w:rsidP="00EA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2"/>
  </w:num>
  <w:num w:numId="5">
    <w:abstractNumId w:val="5"/>
  </w:num>
  <w:num w:numId="6">
    <w:abstractNumId w:val="3"/>
  </w:num>
  <w:num w:numId="7">
    <w:abstractNumId w:val="1"/>
  </w:num>
  <w:num w:numId="8">
    <w:abstractNumId w:val="7"/>
  </w:num>
  <w:num w:numId="9">
    <w:abstractNumId w:val="8"/>
  </w:num>
  <w:num w:numId="10">
    <w:abstractNumId w:val="2"/>
  </w:num>
  <w:num w:numId="11">
    <w:abstractNumId w:val="13"/>
  </w:num>
  <w:num w:numId="12">
    <w:abstractNumId w:val="6"/>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43C8"/>
    <w:rsid w:val="00063ED8"/>
    <w:rsid w:val="00086F3F"/>
    <w:rsid w:val="00087016"/>
    <w:rsid w:val="000A370E"/>
    <w:rsid w:val="000A58AD"/>
    <w:rsid w:val="000C3A65"/>
    <w:rsid w:val="00101CD6"/>
    <w:rsid w:val="00141947"/>
    <w:rsid w:val="0015256F"/>
    <w:rsid w:val="0018404D"/>
    <w:rsid w:val="00247CEF"/>
    <w:rsid w:val="002A5F68"/>
    <w:rsid w:val="002B1BAA"/>
    <w:rsid w:val="002E0C9A"/>
    <w:rsid w:val="002E6042"/>
    <w:rsid w:val="002F17C4"/>
    <w:rsid w:val="002F6648"/>
    <w:rsid w:val="00304C58"/>
    <w:rsid w:val="00311B25"/>
    <w:rsid w:val="003472E0"/>
    <w:rsid w:val="004474E4"/>
    <w:rsid w:val="00452A68"/>
    <w:rsid w:val="00452C84"/>
    <w:rsid w:val="00462AF7"/>
    <w:rsid w:val="004C08E7"/>
    <w:rsid w:val="004C16E2"/>
    <w:rsid w:val="004C6EC9"/>
    <w:rsid w:val="004F28B8"/>
    <w:rsid w:val="00503F1B"/>
    <w:rsid w:val="00537D77"/>
    <w:rsid w:val="00547ABA"/>
    <w:rsid w:val="005739E2"/>
    <w:rsid w:val="00581763"/>
    <w:rsid w:val="005B1AEC"/>
    <w:rsid w:val="005F52C6"/>
    <w:rsid w:val="00600612"/>
    <w:rsid w:val="00613F31"/>
    <w:rsid w:val="0063779E"/>
    <w:rsid w:val="00692E92"/>
    <w:rsid w:val="006A0701"/>
    <w:rsid w:val="006B0224"/>
    <w:rsid w:val="006D1E83"/>
    <w:rsid w:val="006F0C54"/>
    <w:rsid w:val="006F7218"/>
    <w:rsid w:val="00716F23"/>
    <w:rsid w:val="00722EEB"/>
    <w:rsid w:val="00726B4B"/>
    <w:rsid w:val="007756D4"/>
    <w:rsid w:val="00780E3E"/>
    <w:rsid w:val="007B1B2E"/>
    <w:rsid w:val="007B6CBB"/>
    <w:rsid w:val="007D420B"/>
    <w:rsid w:val="008274C2"/>
    <w:rsid w:val="00882F1E"/>
    <w:rsid w:val="008A41C6"/>
    <w:rsid w:val="008B766A"/>
    <w:rsid w:val="008C140E"/>
    <w:rsid w:val="008D299F"/>
    <w:rsid w:val="00915E36"/>
    <w:rsid w:val="009222FD"/>
    <w:rsid w:val="00927E34"/>
    <w:rsid w:val="00992C8F"/>
    <w:rsid w:val="009B6D4D"/>
    <w:rsid w:val="009E28C4"/>
    <w:rsid w:val="009E543E"/>
    <w:rsid w:val="009F5DDB"/>
    <w:rsid w:val="00A1272A"/>
    <w:rsid w:val="00A22DBF"/>
    <w:rsid w:val="00A53835"/>
    <w:rsid w:val="00A56C05"/>
    <w:rsid w:val="00A67FB2"/>
    <w:rsid w:val="00A83EB1"/>
    <w:rsid w:val="00AB3BAF"/>
    <w:rsid w:val="00AC2328"/>
    <w:rsid w:val="00AD2629"/>
    <w:rsid w:val="00AE3F22"/>
    <w:rsid w:val="00B00889"/>
    <w:rsid w:val="00B05548"/>
    <w:rsid w:val="00B133FD"/>
    <w:rsid w:val="00B5168E"/>
    <w:rsid w:val="00BA1DE5"/>
    <w:rsid w:val="00BE4D5C"/>
    <w:rsid w:val="00BF0812"/>
    <w:rsid w:val="00C4376D"/>
    <w:rsid w:val="00C65FCE"/>
    <w:rsid w:val="00C77F95"/>
    <w:rsid w:val="00C82D83"/>
    <w:rsid w:val="00D14DB3"/>
    <w:rsid w:val="00D22BD8"/>
    <w:rsid w:val="00D23F9D"/>
    <w:rsid w:val="00D3176B"/>
    <w:rsid w:val="00D42585"/>
    <w:rsid w:val="00D5024B"/>
    <w:rsid w:val="00D5766C"/>
    <w:rsid w:val="00D6311D"/>
    <w:rsid w:val="00D87B79"/>
    <w:rsid w:val="00DA1BFF"/>
    <w:rsid w:val="00DE0C5A"/>
    <w:rsid w:val="00E13A1D"/>
    <w:rsid w:val="00E228E1"/>
    <w:rsid w:val="00E3160D"/>
    <w:rsid w:val="00E4123B"/>
    <w:rsid w:val="00E71D5C"/>
    <w:rsid w:val="00EA5863"/>
    <w:rsid w:val="00EB06A1"/>
    <w:rsid w:val="00EB7FE8"/>
    <w:rsid w:val="00ED074B"/>
    <w:rsid w:val="00ED4373"/>
    <w:rsid w:val="00EE2C80"/>
    <w:rsid w:val="00F06811"/>
    <w:rsid w:val="00F17A08"/>
    <w:rsid w:val="00F46AEF"/>
    <w:rsid w:val="00F47050"/>
    <w:rsid w:val="00FA473F"/>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uiPriority w:val="59"/>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44</cp:revision>
  <cp:lastPrinted>2018-07-19T23:15:00Z</cp:lastPrinted>
  <dcterms:created xsi:type="dcterms:W3CDTF">2018-07-06T14:59:00Z</dcterms:created>
  <dcterms:modified xsi:type="dcterms:W3CDTF">2018-08-07T18:01:00Z</dcterms:modified>
</cp:coreProperties>
</file>