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C39B" w14:textId="57B1C859" w:rsidR="00EE3A08" w:rsidRPr="00505DF3" w:rsidRDefault="00EE3A08" w:rsidP="00505DF3">
      <w:pPr>
        <w:pStyle w:val="BodyText"/>
        <w:spacing w:line="240" w:lineRule="auto"/>
        <w:jc w:val="right"/>
        <w:rPr>
          <w:rFonts w:asciiTheme="minorHAnsi" w:hAnsiTheme="minorHAnsi" w:cstheme="minorHAnsi"/>
          <w:b/>
          <w:bCs/>
          <w:sz w:val="36"/>
          <w:szCs w:val="36"/>
        </w:rPr>
      </w:pPr>
      <w:bookmarkStart w:id="0" w:name="_Hlk7440442"/>
      <w:bookmarkStart w:id="1" w:name="_Hlk528320255"/>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6216ED83">
            <wp:simplePos x="0" y="0"/>
            <wp:positionH relativeFrom="margin">
              <wp:align>left</wp:align>
            </wp:positionH>
            <wp:positionV relativeFrom="margin">
              <wp:posOffset>-64994</wp:posOffset>
            </wp:positionV>
            <wp:extent cx="1614964" cy="933450"/>
            <wp:effectExtent l="0" t="0" r="4445" b="0"/>
            <wp:wrapNone/>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114 K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DF1FBF" w:rsidRDefault="00EE3A08" w:rsidP="00505DF3">
      <w:pPr>
        <w:pStyle w:val="BodyText"/>
        <w:spacing w:line="240" w:lineRule="auto"/>
        <w:jc w:val="right"/>
        <w:rPr>
          <w:rFonts w:asciiTheme="minorHAnsi" w:hAnsiTheme="minorHAnsi" w:cstheme="minorHAnsi"/>
          <w:b/>
          <w:bCs/>
          <w:sz w:val="25"/>
          <w:szCs w:val="25"/>
        </w:rPr>
      </w:pPr>
      <w:r w:rsidRPr="00DF1FBF">
        <w:rPr>
          <w:rFonts w:asciiTheme="minorHAnsi" w:hAnsiTheme="minorHAnsi" w:cstheme="minorHAnsi"/>
          <w:bCs/>
          <w:sz w:val="25"/>
          <w:szCs w:val="25"/>
        </w:rPr>
        <w:t>Chairman: Cllr Martin Brocklehurst</w:t>
      </w:r>
    </w:p>
    <w:p w14:paraId="40AAFC3B" w14:textId="5F78AD4E" w:rsidR="00EE3A08" w:rsidRPr="00DF1FBF" w:rsidRDefault="00EE3A08" w:rsidP="00505DF3">
      <w:pPr>
        <w:pStyle w:val="BodyText"/>
        <w:spacing w:line="240" w:lineRule="auto"/>
        <w:jc w:val="right"/>
        <w:rPr>
          <w:rFonts w:asciiTheme="minorHAnsi" w:hAnsiTheme="minorHAnsi" w:cstheme="minorHAnsi"/>
          <w:b/>
          <w:bCs/>
          <w:sz w:val="25"/>
          <w:szCs w:val="25"/>
        </w:rPr>
      </w:pPr>
      <w:r w:rsidRPr="00DF1FBF">
        <w:rPr>
          <w:rFonts w:asciiTheme="minorHAnsi" w:hAnsiTheme="minorHAnsi" w:cstheme="minorHAnsi"/>
          <w:bCs/>
          <w:sz w:val="25"/>
          <w:szCs w:val="25"/>
        </w:rPr>
        <w:t>Clerk: Mrs Arin Spencer ▪ Tel: 07484 619582</w:t>
      </w:r>
    </w:p>
    <w:p w14:paraId="7A9B4297" w14:textId="5B345F9C" w:rsidR="00EE3A08" w:rsidRPr="00DF1FBF" w:rsidRDefault="00EE3A08" w:rsidP="00505DF3">
      <w:pPr>
        <w:pStyle w:val="BodyText"/>
        <w:spacing w:line="240" w:lineRule="auto"/>
        <w:jc w:val="right"/>
        <w:rPr>
          <w:rFonts w:asciiTheme="minorHAnsi" w:hAnsiTheme="minorHAnsi" w:cstheme="minorHAnsi"/>
          <w:bCs/>
          <w:sz w:val="25"/>
          <w:szCs w:val="25"/>
        </w:rPr>
      </w:pPr>
      <w:r w:rsidRPr="00DF1FBF">
        <w:rPr>
          <w:rFonts w:asciiTheme="minorHAnsi" w:hAnsiTheme="minorHAnsi" w:cstheme="minorHAnsi"/>
          <w:bCs/>
          <w:sz w:val="25"/>
          <w:szCs w:val="25"/>
        </w:rPr>
        <w:t xml:space="preserve">Email: </w:t>
      </w:r>
      <w:hyperlink r:id="rId10" w:history="1">
        <w:r w:rsidRPr="00DF1FBF">
          <w:rPr>
            <w:rStyle w:val="Hyperlink"/>
            <w:rFonts w:asciiTheme="minorHAnsi" w:hAnsiTheme="minorHAnsi" w:cstheme="minorHAnsi"/>
            <w:bCs/>
            <w:sz w:val="25"/>
            <w:szCs w:val="25"/>
          </w:rPr>
          <w:t>kempleyparishclerk@gmail.com</w:t>
        </w:r>
      </w:hyperlink>
    </w:p>
    <w:p w14:paraId="0344DB7C" w14:textId="3622BD65" w:rsidR="00EE3A08" w:rsidRPr="00DF1FBF" w:rsidRDefault="00EE3A08" w:rsidP="00505DF3">
      <w:pPr>
        <w:pStyle w:val="BodyText"/>
        <w:spacing w:line="240" w:lineRule="auto"/>
        <w:jc w:val="right"/>
        <w:rPr>
          <w:rFonts w:asciiTheme="minorHAnsi" w:hAnsiTheme="minorHAnsi" w:cstheme="minorHAnsi"/>
          <w:bCs/>
          <w:sz w:val="25"/>
          <w:szCs w:val="25"/>
        </w:rPr>
      </w:pPr>
      <w:r w:rsidRPr="00DF1FBF">
        <w:rPr>
          <w:rFonts w:asciiTheme="minorHAnsi" w:hAnsiTheme="minorHAnsi" w:cstheme="minorHAnsi"/>
          <w:bCs/>
          <w:sz w:val="25"/>
          <w:szCs w:val="25"/>
        </w:rPr>
        <w:t xml:space="preserve">Website: </w:t>
      </w:r>
      <w:hyperlink r:id="rId11" w:history="1">
        <w:r w:rsidRPr="00DF1FBF">
          <w:rPr>
            <w:rStyle w:val="Hyperlink"/>
            <w:rFonts w:asciiTheme="minorHAnsi" w:hAnsiTheme="minorHAnsi" w:cstheme="minorHAnsi"/>
            <w:bCs/>
            <w:sz w:val="25"/>
            <w:szCs w:val="25"/>
          </w:rPr>
          <w:t>www.kempleyparishcouncil.org</w:t>
        </w:r>
      </w:hyperlink>
    </w:p>
    <w:bookmarkEnd w:id="0"/>
    <w:p w14:paraId="454F0E47" w14:textId="77777777" w:rsidR="007D09CB" w:rsidRPr="00DF1FBF" w:rsidRDefault="007D09CB" w:rsidP="004673A8">
      <w:pPr>
        <w:spacing w:after="0" w:line="240" w:lineRule="auto"/>
        <w:jc w:val="both"/>
        <w:rPr>
          <w:rFonts w:eastAsia="Yu Gothic Light" w:cstheme="minorHAnsi"/>
          <w:sz w:val="12"/>
          <w:szCs w:val="12"/>
        </w:rPr>
      </w:pPr>
    </w:p>
    <w:p w14:paraId="608C69A2" w14:textId="2CCF25C3" w:rsidR="00386C20" w:rsidRPr="00DF1FBF" w:rsidRDefault="00386C20" w:rsidP="00386C20">
      <w:pPr>
        <w:spacing w:after="0" w:line="240" w:lineRule="auto"/>
        <w:jc w:val="both"/>
        <w:rPr>
          <w:rFonts w:eastAsia="Yu Gothic Light" w:cstheme="minorHAnsi"/>
          <w:sz w:val="25"/>
          <w:szCs w:val="25"/>
        </w:rPr>
      </w:pPr>
      <w:r w:rsidRPr="00DF1FBF">
        <w:rPr>
          <w:rFonts w:eastAsia="Yu Gothic Light" w:cstheme="minorHAnsi"/>
          <w:sz w:val="25"/>
          <w:szCs w:val="25"/>
        </w:rPr>
        <w:t>2</w:t>
      </w:r>
      <w:r w:rsidR="00780F80" w:rsidRPr="00DF1FBF">
        <w:rPr>
          <w:rFonts w:eastAsia="Yu Gothic Light" w:cstheme="minorHAnsi"/>
          <w:sz w:val="25"/>
          <w:szCs w:val="25"/>
        </w:rPr>
        <w:t>9</w:t>
      </w:r>
      <w:r w:rsidRPr="00DF1FBF">
        <w:rPr>
          <w:rFonts w:eastAsia="Yu Gothic Light" w:cstheme="minorHAnsi"/>
          <w:sz w:val="25"/>
          <w:szCs w:val="25"/>
        </w:rPr>
        <w:t xml:space="preserve"> April 2020</w:t>
      </w:r>
    </w:p>
    <w:p w14:paraId="60B053B2" w14:textId="77777777" w:rsidR="00586169" w:rsidRPr="00DF1FBF" w:rsidRDefault="00586169" w:rsidP="003E33F4">
      <w:pPr>
        <w:spacing w:before="120" w:after="0" w:line="240" w:lineRule="auto"/>
        <w:jc w:val="both"/>
        <w:rPr>
          <w:rFonts w:cstheme="minorHAnsi"/>
        </w:rPr>
      </w:pPr>
      <w:r w:rsidRPr="00DF1FBF">
        <w:rPr>
          <w:rFonts w:eastAsia="Yu Gothic Light" w:cstheme="minorHAnsi"/>
          <w:sz w:val="25"/>
          <w:szCs w:val="25"/>
        </w:rPr>
        <w:t>In accordance with The Local Authorities &amp; Police &amp; Crime Panels (Coronavirus) (Flexibility of Local Authority &amp; Police &amp; Crime Panel Meetings) (England &amp; Wales) Regulations 2020 this meeting will be held by video conference call.</w:t>
      </w:r>
      <w:r w:rsidRPr="00DF1FBF">
        <w:rPr>
          <w:rFonts w:cstheme="minorHAnsi"/>
        </w:rPr>
        <w:t xml:space="preserve"> </w:t>
      </w:r>
    </w:p>
    <w:p w14:paraId="57C80ABC" w14:textId="77777777" w:rsidR="003E33F4" w:rsidRPr="00DF1FBF" w:rsidRDefault="00586169" w:rsidP="003E33F4">
      <w:pPr>
        <w:spacing w:before="120" w:after="0" w:line="240" w:lineRule="auto"/>
        <w:jc w:val="both"/>
        <w:rPr>
          <w:rFonts w:eastAsia="Yu Gothic Light" w:cstheme="minorHAnsi"/>
          <w:sz w:val="25"/>
          <w:szCs w:val="25"/>
        </w:rPr>
      </w:pPr>
      <w:r w:rsidRPr="00DF1FBF">
        <w:rPr>
          <w:rFonts w:eastAsia="Yu Gothic Light" w:cstheme="minorHAnsi"/>
          <w:sz w:val="25"/>
          <w:szCs w:val="25"/>
        </w:rPr>
        <w:t xml:space="preserve">Join Zoom Meeting </w:t>
      </w:r>
    </w:p>
    <w:p w14:paraId="233EED3E" w14:textId="77777777" w:rsidR="003E33F4" w:rsidRPr="00DF1FBF" w:rsidRDefault="00C2389F" w:rsidP="007D09CB">
      <w:pPr>
        <w:spacing w:after="0" w:line="240" w:lineRule="auto"/>
        <w:jc w:val="both"/>
        <w:rPr>
          <w:rFonts w:eastAsia="Yu Gothic Light" w:cstheme="minorHAnsi"/>
          <w:b/>
          <w:bCs/>
          <w:sz w:val="25"/>
          <w:szCs w:val="25"/>
        </w:rPr>
      </w:pPr>
      <w:hyperlink r:id="rId12" w:history="1">
        <w:r w:rsidR="003E33F4" w:rsidRPr="00DF1FBF">
          <w:rPr>
            <w:rStyle w:val="Hyperlink"/>
            <w:rFonts w:cstheme="minorHAnsi"/>
            <w:sz w:val="25"/>
            <w:szCs w:val="25"/>
            <w:shd w:val="clear" w:color="auto" w:fill="FFFFFF"/>
          </w:rPr>
          <w:t>https://us02web.zoom.us/j/7394293946</w:t>
        </w:r>
      </w:hyperlink>
      <w:r w:rsidR="003E33F4" w:rsidRPr="00DF1FBF">
        <w:rPr>
          <w:rFonts w:eastAsia="Yu Gothic Light" w:cstheme="minorHAnsi"/>
          <w:b/>
          <w:bCs/>
          <w:sz w:val="25"/>
          <w:szCs w:val="25"/>
        </w:rPr>
        <w:t xml:space="preserve">  </w:t>
      </w:r>
    </w:p>
    <w:p w14:paraId="627A5C2B" w14:textId="4020399E" w:rsidR="003E33F4" w:rsidRPr="00DF1FBF" w:rsidRDefault="00586169" w:rsidP="007D09CB">
      <w:pPr>
        <w:spacing w:after="0" w:line="240" w:lineRule="auto"/>
        <w:jc w:val="both"/>
        <w:rPr>
          <w:rFonts w:eastAsia="Yu Gothic Light" w:cstheme="minorHAnsi"/>
          <w:sz w:val="25"/>
          <w:szCs w:val="25"/>
        </w:rPr>
      </w:pPr>
      <w:r w:rsidRPr="00DF1FBF">
        <w:rPr>
          <w:rFonts w:eastAsia="Yu Gothic Light" w:cstheme="minorHAnsi"/>
          <w:sz w:val="25"/>
          <w:szCs w:val="25"/>
        </w:rPr>
        <w:t xml:space="preserve">Meeting ID: </w:t>
      </w:r>
      <w:r w:rsidR="003E33F4" w:rsidRPr="00DF1FBF">
        <w:rPr>
          <w:rFonts w:eastAsia="Yu Gothic Light" w:cstheme="minorHAnsi"/>
          <w:sz w:val="25"/>
          <w:szCs w:val="25"/>
        </w:rPr>
        <w:t>739-429-3946</w:t>
      </w:r>
    </w:p>
    <w:p w14:paraId="3207D656" w14:textId="697230BF" w:rsidR="00364D32" w:rsidRPr="00DF1FBF" w:rsidRDefault="00505DF3" w:rsidP="007D09CB">
      <w:pPr>
        <w:spacing w:before="120" w:after="0" w:line="240" w:lineRule="auto"/>
        <w:jc w:val="both"/>
        <w:rPr>
          <w:rFonts w:eastAsia="Yu Gothic Light" w:cstheme="minorHAnsi"/>
          <w:b/>
          <w:bCs/>
          <w:sz w:val="25"/>
          <w:szCs w:val="25"/>
        </w:rPr>
      </w:pPr>
      <w:r w:rsidRPr="00DF1FBF">
        <w:rPr>
          <w:rFonts w:cstheme="minorHAnsi"/>
          <w:b/>
          <w:bCs/>
          <w:noProof/>
          <w:sz w:val="25"/>
          <w:szCs w:val="25"/>
        </w:rPr>
        <w:drawing>
          <wp:anchor distT="0" distB="0" distL="114300" distR="114300" simplePos="0" relativeHeight="251664384" behindDoc="1" locked="0" layoutInCell="1" allowOverlap="1" wp14:anchorId="7BA83D34" wp14:editId="754E0E9A">
            <wp:simplePos x="0" y="0"/>
            <wp:positionH relativeFrom="margin">
              <wp:posOffset>5018405</wp:posOffset>
            </wp:positionH>
            <wp:positionV relativeFrom="paragraph">
              <wp:posOffset>487680</wp:posOffset>
            </wp:positionV>
            <wp:extent cx="1036176" cy="438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6176" cy="438150"/>
                    </a:xfrm>
                    <a:prstGeom prst="rect">
                      <a:avLst/>
                    </a:prstGeom>
                  </pic:spPr>
                </pic:pic>
              </a:graphicData>
            </a:graphic>
            <wp14:sizeRelH relativeFrom="margin">
              <wp14:pctWidth>0</wp14:pctWidth>
            </wp14:sizeRelH>
            <wp14:sizeRelV relativeFrom="margin">
              <wp14:pctHeight>0</wp14:pctHeight>
            </wp14:sizeRelV>
          </wp:anchor>
        </w:drawing>
      </w:r>
      <w:r w:rsidR="006B7E33" w:rsidRPr="00DF1FBF">
        <w:rPr>
          <w:rFonts w:eastAsia="Yu Gothic Light" w:cstheme="minorHAnsi"/>
          <w:b/>
          <w:bCs/>
          <w:sz w:val="25"/>
          <w:szCs w:val="25"/>
        </w:rPr>
        <w:t xml:space="preserve">Councillors are </w:t>
      </w:r>
      <w:r w:rsidR="00E643C4" w:rsidRPr="00DF1FBF">
        <w:rPr>
          <w:rFonts w:eastAsia="Yu Gothic Light" w:cstheme="minorHAnsi"/>
          <w:b/>
          <w:bCs/>
          <w:sz w:val="25"/>
          <w:szCs w:val="25"/>
        </w:rPr>
        <w:t xml:space="preserve">hereby </w:t>
      </w:r>
      <w:r w:rsidR="006B7E33" w:rsidRPr="00DF1FBF">
        <w:rPr>
          <w:rFonts w:eastAsia="Yu Gothic Light" w:cstheme="minorHAnsi"/>
          <w:b/>
          <w:bCs/>
          <w:sz w:val="25"/>
          <w:szCs w:val="25"/>
        </w:rPr>
        <w:t xml:space="preserve">summoned to attend </w:t>
      </w:r>
      <w:r w:rsidR="00E643C4" w:rsidRPr="00DF1FBF">
        <w:rPr>
          <w:rFonts w:eastAsia="Yu Gothic Light" w:cstheme="minorHAnsi"/>
          <w:b/>
          <w:bCs/>
          <w:sz w:val="25"/>
          <w:szCs w:val="25"/>
        </w:rPr>
        <w:t xml:space="preserve">the </w:t>
      </w:r>
      <w:r w:rsidR="005E7737" w:rsidRPr="00DF1FBF">
        <w:rPr>
          <w:rFonts w:eastAsia="Yu Gothic Light" w:cstheme="minorHAnsi"/>
          <w:b/>
          <w:bCs/>
          <w:sz w:val="25"/>
          <w:szCs w:val="25"/>
        </w:rPr>
        <w:t>Annual Council Meeting</w:t>
      </w:r>
      <w:r w:rsidR="006B7E33" w:rsidRPr="00DF1FBF">
        <w:rPr>
          <w:rFonts w:eastAsia="Yu Gothic Light" w:cstheme="minorHAnsi"/>
          <w:b/>
          <w:bCs/>
          <w:sz w:val="25"/>
          <w:szCs w:val="25"/>
        </w:rPr>
        <w:t xml:space="preserve"> of </w:t>
      </w:r>
      <w:r w:rsidR="00364D32" w:rsidRPr="00DF1FBF">
        <w:rPr>
          <w:rFonts w:eastAsia="Yu Gothic Light" w:cstheme="minorHAnsi"/>
          <w:b/>
          <w:bCs/>
          <w:sz w:val="25"/>
          <w:szCs w:val="25"/>
        </w:rPr>
        <w:t xml:space="preserve">Kempley Parish Council </w:t>
      </w:r>
      <w:r w:rsidR="007D09CB" w:rsidRPr="00DF1FBF">
        <w:rPr>
          <w:rFonts w:eastAsia="Yu Gothic Light" w:cstheme="minorHAnsi"/>
          <w:b/>
          <w:bCs/>
          <w:sz w:val="25"/>
          <w:szCs w:val="25"/>
        </w:rPr>
        <w:t xml:space="preserve">to be held </w:t>
      </w:r>
      <w:r w:rsidR="006B7E33" w:rsidRPr="00DF1FBF">
        <w:rPr>
          <w:rFonts w:eastAsia="Yu Gothic Light" w:cstheme="minorHAnsi"/>
          <w:b/>
          <w:bCs/>
          <w:sz w:val="25"/>
          <w:szCs w:val="25"/>
        </w:rPr>
        <w:t xml:space="preserve">on </w:t>
      </w:r>
      <w:r w:rsidR="0009427F" w:rsidRPr="00DF1FBF">
        <w:rPr>
          <w:rFonts w:eastAsia="Yu Gothic Light" w:cstheme="minorHAnsi"/>
          <w:b/>
          <w:bCs/>
          <w:sz w:val="25"/>
          <w:szCs w:val="25"/>
        </w:rPr>
        <w:t>Tuesday</w:t>
      </w:r>
      <w:r w:rsidR="00FA7695" w:rsidRPr="00DF1FBF">
        <w:rPr>
          <w:rFonts w:eastAsia="Yu Gothic Light" w:cstheme="minorHAnsi"/>
          <w:b/>
          <w:bCs/>
          <w:sz w:val="25"/>
          <w:szCs w:val="25"/>
        </w:rPr>
        <w:t xml:space="preserve"> </w:t>
      </w:r>
      <w:r w:rsidR="00E643C4" w:rsidRPr="00DF1FBF">
        <w:rPr>
          <w:rFonts w:eastAsia="Yu Gothic Light" w:cstheme="minorHAnsi"/>
          <w:b/>
          <w:bCs/>
          <w:sz w:val="25"/>
          <w:szCs w:val="25"/>
        </w:rPr>
        <w:t>5</w:t>
      </w:r>
      <w:r w:rsidR="00E643C4" w:rsidRPr="00DF1FBF">
        <w:rPr>
          <w:rFonts w:eastAsia="Yu Gothic Light" w:cstheme="minorHAnsi"/>
          <w:b/>
          <w:bCs/>
          <w:sz w:val="25"/>
          <w:szCs w:val="25"/>
          <w:vertAlign w:val="superscript"/>
        </w:rPr>
        <w:t>th</w:t>
      </w:r>
      <w:r w:rsidR="00E643C4" w:rsidRPr="00DF1FBF">
        <w:rPr>
          <w:rFonts w:eastAsia="Yu Gothic Light" w:cstheme="minorHAnsi"/>
          <w:b/>
          <w:bCs/>
          <w:sz w:val="25"/>
          <w:szCs w:val="25"/>
        </w:rPr>
        <w:t xml:space="preserve"> May 2</w:t>
      </w:r>
      <w:r w:rsidR="001F3F99" w:rsidRPr="00DF1FBF">
        <w:rPr>
          <w:rFonts w:eastAsia="Yu Gothic Light" w:cstheme="minorHAnsi"/>
          <w:b/>
          <w:bCs/>
          <w:sz w:val="25"/>
          <w:szCs w:val="25"/>
        </w:rPr>
        <w:t>020</w:t>
      </w:r>
      <w:r w:rsidR="006B7E33" w:rsidRPr="00DF1FBF">
        <w:rPr>
          <w:rFonts w:eastAsia="Yu Gothic Light" w:cstheme="minorHAnsi"/>
          <w:b/>
          <w:bCs/>
          <w:sz w:val="25"/>
          <w:szCs w:val="25"/>
        </w:rPr>
        <w:t xml:space="preserve"> </w:t>
      </w:r>
      <w:r w:rsidR="007D09CB" w:rsidRPr="00DF1FBF">
        <w:rPr>
          <w:rFonts w:eastAsia="Yu Gothic Light" w:cstheme="minorHAnsi"/>
          <w:b/>
          <w:bCs/>
          <w:sz w:val="25"/>
          <w:szCs w:val="25"/>
        </w:rPr>
        <w:t xml:space="preserve">at 7:30pm </w:t>
      </w:r>
      <w:r w:rsidR="003E33F4" w:rsidRPr="00DF1FBF">
        <w:rPr>
          <w:rFonts w:eastAsia="Yu Gothic Light" w:cstheme="minorHAnsi"/>
          <w:b/>
          <w:bCs/>
          <w:sz w:val="25"/>
          <w:szCs w:val="25"/>
        </w:rPr>
        <w:t>by video conference call for</w:t>
      </w:r>
      <w:r w:rsidR="006B7E33" w:rsidRPr="00DF1FBF">
        <w:rPr>
          <w:rFonts w:eastAsia="Yu Gothic Light" w:cstheme="minorHAnsi"/>
          <w:b/>
          <w:bCs/>
          <w:sz w:val="25"/>
          <w:szCs w:val="25"/>
        </w:rPr>
        <w:t xml:space="preserve"> the purpose of transacting the following business</w:t>
      </w:r>
      <w:r w:rsidR="007D09CB" w:rsidRPr="00DF1FBF">
        <w:rPr>
          <w:rFonts w:eastAsia="Yu Gothic Light" w:cstheme="minorHAnsi"/>
          <w:b/>
          <w:bCs/>
          <w:sz w:val="25"/>
          <w:szCs w:val="25"/>
        </w:rPr>
        <w:t>:</w:t>
      </w:r>
    </w:p>
    <w:p w14:paraId="226022DD" w14:textId="3B0E59A5" w:rsidR="00A4023C" w:rsidRPr="00DF1FBF" w:rsidRDefault="00A4023C" w:rsidP="007D09CB">
      <w:pPr>
        <w:spacing w:after="80" w:line="240" w:lineRule="auto"/>
        <w:contextualSpacing/>
        <w:jc w:val="both"/>
        <w:rPr>
          <w:rFonts w:eastAsia="Yu Gothic Light" w:cstheme="minorHAnsi"/>
          <w:sz w:val="20"/>
          <w:szCs w:val="20"/>
        </w:rPr>
      </w:pPr>
    </w:p>
    <w:p w14:paraId="303B9425" w14:textId="03E9338A" w:rsidR="00BC7AF6" w:rsidRPr="00DF1FBF" w:rsidRDefault="006B7E33" w:rsidP="00653323">
      <w:pPr>
        <w:tabs>
          <w:tab w:val="left" w:pos="1843"/>
          <w:tab w:val="right" w:pos="9639"/>
        </w:tabs>
        <w:spacing w:after="80" w:line="240" w:lineRule="auto"/>
        <w:contextualSpacing/>
        <w:jc w:val="both"/>
        <w:rPr>
          <w:rFonts w:eastAsia="Yu Gothic Light" w:cstheme="minorHAnsi"/>
          <w:sz w:val="25"/>
          <w:szCs w:val="25"/>
        </w:rPr>
      </w:pPr>
      <w:r w:rsidRPr="00DF1FBF">
        <w:rPr>
          <w:rFonts w:eastAsia="Yu Gothic Light" w:cstheme="minorHAnsi"/>
          <w:sz w:val="20"/>
          <w:szCs w:val="20"/>
        </w:rPr>
        <w:tab/>
      </w:r>
      <w:r w:rsidR="00653323" w:rsidRPr="00DF1FBF">
        <w:rPr>
          <w:rFonts w:eastAsia="Yu Gothic Light" w:cstheme="minorHAnsi"/>
          <w:sz w:val="20"/>
          <w:szCs w:val="20"/>
        </w:rPr>
        <w:tab/>
      </w:r>
      <w:r w:rsidR="00BC7AF6" w:rsidRPr="00DF1FBF">
        <w:rPr>
          <w:rFonts w:eastAsia="Yu Gothic Light" w:cstheme="minorHAnsi"/>
          <w:sz w:val="25"/>
          <w:szCs w:val="25"/>
        </w:rPr>
        <w:t>Arin Spencer</w:t>
      </w:r>
    </w:p>
    <w:p w14:paraId="58946884" w14:textId="1F7C5F91" w:rsidR="004B1D9E" w:rsidRPr="00DF1FBF" w:rsidRDefault="00BC7AF6" w:rsidP="00653323">
      <w:pPr>
        <w:tabs>
          <w:tab w:val="left" w:pos="1843"/>
          <w:tab w:val="right" w:pos="9639"/>
        </w:tabs>
        <w:spacing w:after="80" w:line="240" w:lineRule="auto"/>
        <w:contextualSpacing/>
        <w:jc w:val="both"/>
        <w:rPr>
          <w:rFonts w:eastAsia="Yu Gothic Light" w:cstheme="minorHAnsi"/>
          <w:sz w:val="25"/>
          <w:szCs w:val="25"/>
        </w:rPr>
      </w:pPr>
      <w:r w:rsidRPr="00DF1FBF">
        <w:rPr>
          <w:rFonts w:eastAsia="Yu Gothic Light" w:cstheme="minorHAnsi"/>
          <w:sz w:val="20"/>
          <w:szCs w:val="20"/>
        </w:rPr>
        <w:tab/>
      </w:r>
      <w:r w:rsidRPr="00DF1FBF">
        <w:rPr>
          <w:rFonts w:eastAsia="Yu Gothic Light" w:cstheme="minorHAnsi"/>
          <w:sz w:val="20"/>
          <w:szCs w:val="20"/>
        </w:rPr>
        <w:tab/>
      </w:r>
      <w:r w:rsidRPr="00DF1FBF">
        <w:rPr>
          <w:rFonts w:eastAsia="Yu Gothic Light" w:cstheme="minorHAnsi"/>
          <w:sz w:val="25"/>
          <w:szCs w:val="25"/>
        </w:rPr>
        <w:t>Parish Clerk</w:t>
      </w:r>
    </w:p>
    <w:p w14:paraId="1D253ECA" w14:textId="51EF16CE" w:rsidR="00F97B63" w:rsidRPr="00DF1FBF" w:rsidRDefault="00EB58BE" w:rsidP="00EE3A08">
      <w:pPr>
        <w:spacing w:before="120" w:after="0" w:line="240" w:lineRule="auto"/>
        <w:jc w:val="center"/>
        <w:rPr>
          <w:rFonts w:eastAsia="Yu Gothic Light" w:cstheme="minorHAnsi"/>
          <w:b/>
          <w:sz w:val="25"/>
          <w:szCs w:val="25"/>
        </w:rPr>
      </w:pPr>
      <w:r w:rsidRPr="00DF1FBF">
        <w:rPr>
          <w:rFonts w:eastAsia="Yu Gothic Light" w:cstheme="minorHAnsi"/>
          <w:b/>
          <w:sz w:val="25"/>
          <w:szCs w:val="25"/>
        </w:rPr>
        <w:t>AGENDA</w:t>
      </w:r>
    </w:p>
    <w:p w14:paraId="60F791A9" w14:textId="325E409A" w:rsidR="009B4936" w:rsidRPr="00DF1FBF" w:rsidRDefault="001C7973"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Pr="00DF1FBF">
        <w:rPr>
          <w:rFonts w:eastAsia="Yu Gothic Light" w:cstheme="minorHAnsi"/>
          <w:b/>
          <w:sz w:val="25"/>
          <w:szCs w:val="25"/>
        </w:rPr>
        <w:t>elect the Chairman of the Council</w:t>
      </w:r>
      <w:r w:rsidRPr="00DF1FBF">
        <w:rPr>
          <w:rFonts w:eastAsia="Yu Gothic Light" w:cstheme="minorHAnsi"/>
          <w:bCs/>
          <w:sz w:val="25"/>
          <w:szCs w:val="25"/>
        </w:rPr>
        <w:t xml:space="preserve"> and to receive the Chairman’s Declaration of Acceptance of Office</w:t>
      </w:r>
      <w:r w:rsidR="00F1119B" w:rsidRPr="00DF1FBF">
        <w:rPr>
          <w:rFonts w:eastAsia="Yu Gothic Light" w:cstheme="minorHAnsi"/>
          <w:bCs/>
          <w:sz w:val="25"/>
          <w:szCs w:val="25"/>
        </w:rPr>
        <w:t>.</w:t>
      </w:r>
    </w:p>
    <w:p w14:paraId="64E11FD9" w14:textId="17ECBC17" w:rsidR="00F1119B" w:rsidRPr="00DF1FBF" w:rsidRDefault="00F1119B"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Pr="00DF1FBF">
        <w:rPr>
          <w:rFonts w:eastAsia="Yu Gothic Light" w:cstheme="minorHAnsi"/>
          <w:b/>
          <w:sz w:val="25"/>
          <w:szCs w:val="25"/>
        </w:rPr>
        <w:t>elect the Vice Chairman of the Council</w:t>
      </w:r>
      <w:r w:rsidRPr="00DF1FBF">
        <w:rPr>
          <w:rFonts w:eastAsia="Yu Gothic Light" w:cstheme="minorHAnsi"/>
          <w:bCs/>
          <w:sz w:val="25"/>
          <w:szCs w:val="25"/>
        </w:rPr>
        <w:t xml:space="preserve"> and to receive the Vice Chairman’s Declaration of Acceptance of Office.</w:t>
      </w:r>
    </w:p>
    <w:p w14:paraId="3DD37F8C" w14:textId="678F9CF9" w:rsidR="00F10021" w:rsidRPr="00DF1FBF" w:rsidRDefault="00F10021" w:rsidP="00F93783">
      <w:pPr>
        <w:pStyle w:val="ListParagraph"/>
        <w:numPr>
          <w:ilvl w:val="0"/>
          <w:numId w:val="1"/>
        </w:numPr>
        <w:tabs>
          <w:tab w:val="left" w:pos="0"/>
        </w:tabs>
        <w:spacing w:before="120" w:after="0" w:line="240" w:lineRule="auto"/>
        <w:ind w:left="0" w:hanging="567"/>
        <w:contextualSpacing w:val="0"/>
        <w:jc w:val="both"/>
        <w:rPr>
          <w:rFonts w:cstheme="minorHAnsi"/>
          <w:bCs/>
          <w:sz w:val="25"/>
          <w:szCs w:val="25"/>
        </w:rPr>
      </w:pPr>
      <w:r w:rsidRPr="00DF1FBF">
        <w:rPr>
          <w:rFonts w:cstheme="minorHAnsi"/>
          <w:bCs/>
          <w:sz w:val="25"/>
          <w:szCs w:val="25"/>
        </w:rPr>
        <w:t xml:space="preserve">To </w:t>
      </w:r>
      <w:r w:rsidRPr="00DF1FBF">
        <w:rPr>
          <w:rFonts w:cstheme="minorHAnsi"/>
          <w:b/>
          <w:sz w:val="25"/>
          <w:szCs w:val="25"/>
        </w:rPr>
        <w:t>receive apologies for absence</w:t>
      </w:r>
      <w:r w:rsidRPr="00DF1FBF">
        <w:rPr>
          <w:rFonts w:cstheme="minorHAnsi"/>
          <w:bCs/>
          <w:sz w:val="25"/>
          <w:szCs w:val="25"/>
        </w:rPr>
        <w:t>.</w:t>
      </w:r>
    </w:p>
    <w:p w14:paraId="28D10874" w14:textId="3808E18D" w:rsidR="001F2C66" w:rsidRPr="00DF1FBF" w:rsidRDefault="001F2C66" w:rsidP="00F93783">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Pr="00DF1FBF">
        <w:rPr>
          <w:rFonts w:eastAsia="Yu Gothic Light" w:cstheme="minorHAnsi"/>
          <w:b/>
          <w:sz w:val="25"/>
          <w:szCs w:val="25"/>
        </w:rPr>
        <w:t>receive declarations of disclosable pecuniary or non-statutory disclosable interests</w:t>
      </w:r>
      <w:r w:rsidRPr="00DF1FBF">
        <w:rPr>
          <w:rFonts w:eastAsia="Yu Gothic Light" w:cstheme="minorHAnsi"/>
          <w:bCs/>
          <w:sz w:val="25"/>
          <w:szCs w:val="25"/>
        </w:rPr>
        <w:t xml:space="preserve"> from Councillors for items on the agenda</w:t>
      </w:r>
      <w:r w:rsidR="00726F03" w:rsidRPr="00DF1FBF">
        <w:rPr>
          <w:rFonts w:eastAsia="Yu Gothic Light" w:cstheme="minorHAnsi"/>
          <w:bCs/>
          <w:sz w:val="25"/>
          <w:szCs w:val="25"/>
        </w:rPr>
        <w:t>.</w:t>
      </w:r>
    </w:p>
    <w:p w14:paraId="60978A16" w14:textId="6E885D25" w:rsidR="00A853B5" w:rsidRPr="00DF1FBF" w:rsidRDefault="00B634D0" w:rsidP="00F93783">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00CD7DA1" w:rsidRPr="00DF1FBF">
        <w:rPr>
          <w:rFonts w:eastAsia="Yu Gothic Light" w:cstheme="minorHAnsi"/>
          <w:bCs/>
          <w:sz w:val="25"/>
          <w:szCs w:val="25"/>
        </w:rPr>
        <w:t>approve</w:t>
      </w:r>
      <w:r w:rsidR="00C35EC9" w:rsidRPr="00DF1FBF">
        <w:rPr>
          <w:rFonts w:eastAsia="Yu Gothic Light" w:cstheme="minorHAnsi"/>
          <w:bCs/>
          <w:sz w:val="25"/>
          <w:szCs w:val="25"/>
        </w:rPr>
        <w:t xml:space="preserve"> </w:t>
      </w:r>
      <w:r w:rsidR="005251AA" w:rsidRPr="00DF1FBF">
        <w:rPr>
          <w:rFonts w:eastAsia="Yu Gothic Light" w:cstheme="minorHAnsi"/>
          <w:bCs/>
          <w:sz w:val="25"/>
          <w:szCs w:val="25"/>
        </w:rPr>
        <w:t xml:space="preserve">and </w:t>
      </w:r>
      <w:r w:rsidR="005251AA" w:rsidRPr="00DF1FBF">
        <w:rPr>
          <w:rFonts w:eastAsia="Yu Gothic Light" w:cstheme="minorHAnsi"/>
          <w:b/>
          <w:sz w:val="25"/>
          <w:szCs w:val="25"/>
        </w:rPr>
        <w:t xml:space="preserve">sign </w:t>
      </w:r>
      <w:r w:rsidR="00C35EC9" w:rsidRPr="00DF1FBF">
        <w:rPr>
          <w:rFonts w:eastAsia="Yu Gothic Light" w:cstheme="minorHAnsi"/>
          <w:b/>
          <w:sz w:val="25"/>
          <w:szCs w:val="25"/>
        </w:rPr>
        <w:t>the minutes</w:t>
      </w:r>
      <w:r w:rsidR="00C35EC9" w:rsidRPr="00DF1FBF">
        <w:rPr>
          <w:rFonts w:eastAsia="Yu Gothic Light" w:cstheme="minorHAnsi"/>
          <w:bCs/>
          <w:sz w:val="25"/>
          <w:szCs w:val="25"/>
        </w:rPr>
        <w:t xml:space="preserve"> of the meeting held on </w:t>
      </w:r>
      <w:r w:rsidR="005251AA" w:rsidRPr="00DF1FBF">
        <w:rPr>
          <w:rFonts w:eastAsia="Yu Gothic Light" w:cstheme="minorHAnsi"/>
          <w:bCs/>
          <w:sz w:val="25"/>
          <w:szCs w:val="25"/>
        </w:rPr>
        <w:t>3</w:t>
      </w:r>
      <w:r w:rsidR="005251AA" w:rsidRPr="00DF1FBF">
        <w:rPr>
          <w:rFonts w:eastAsia="Yu Gothic Light" w:cstheme="minorHAnsi"/>
          <w:bCs/>
          <w:sz w:val="25"/>
          <w:szCs w:val="25"/>
          <w:vertAlign w:val="superscript"/>
        </w:rPr>
        <w:t>rd</w:t>
      </w:r>
      <w:r w:rsidR="005251AA" w:rsidRPr="00DF1FBF">
        <w:rPr>
          <w:rFonts w:eastAsia="Yu Gothic Light" w:cstheme="minorHAnsi"/>
          <w:bCs/>
          <w:sz w:val="25"/>
          <w:szCs w:val="25"/>
        </w:rPr>
        <w:t xml:space="preserve"> March</w:t>
      </w:r>
      <w:r w:rsidR="00C35EC9" w:rsidRPr="00DF1FBF">
        <w:rPr>
          <w:rFonts w:eastAsia="Yu Gothic Light" w:cstheme="minorHAnsi"/>
          <w:bCs/>
          <w:sz w:val="25"/>
          <w:szCs w:val="25"/>
        </w:rPr>
        <w:t xml:space="preserve"> 2020</w:t>
      </w:r>
    </w:p>
    <w:p w14:paraId="58CE5986" w14:textId="77777777" w:rsidR="00B45110" w:rsidRPr="00DF1FBF" w:rsidRDefault="00B45110"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
          <w:sz w:val="25"/>
          <w:szCs w:val="25"/>
        </w:rPr>
        <w:t>Matters arising from previous minutes</w:t>
      </w:r>
      <w:r w:rsidRPr="00DF1FBF">
        <w:rPr>
          <w:rFonts w:eastAsia="Yu Gothic Light" w:cstheme="minorHAnsi"/>
          <w:bCs/>
          <w:sz w:val="25"/>
          <w:szCs w:val="25"/>
        </w:rPr>
        <w:t xml:space="preserve"> (for information only) </w:t>
      </w:r>
    </w:p>
    <w:tbl>
      <w:tblPr>
        <w:tblStyle w:val="TableGrid"/>
        <w:tblW w:w="0" w:type="auto"/>
        <w:tblLook w:val="04A0" w:firstRow="1" w:lastRow="0" w:firstColumn="1" w:lastColumn="0" w:noHBand="0" w:noVBand="1"/>
      </w:tblPr>
      <w:tblGrid>
        <w:gridCol w:w="1271"/>
        <w:gridCol w:w="2552"/>
        <w:gridCol w:w="5664"/>
      </w:tblGrid>
      <w:tr w:rsidR="008F3C6D" w:rsidRPr="00DF1FBF" w14:paraId="38F8583C" w14:textId="77777777" w:rsidTr="008F3C6D">
        <w:tc>
          <w:tcPr>
            <w:tcW w:w="1271" w:type="dxa"/>
          </w:tcPr>
          <w:p w14:paraId="75EEF218" w14:textId="0E7713CA" w:rsidR="008F3C6D" w:rsidRPr="00DF1FBF" w:rsidRDefault="008F3C6D" w:rsidP="0064599B">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t>Date / Minute Ref</w:t>
            </w:r>
          </w:p>
        </w:tc>
        <w:tc>
          <w:tcPr>
            <w:tcW w:w="2552" w:type="dxa"/>
          </w:tcPr>
          <w:p w14:paraId="6ACA7522" w14:textId="4F97A6A9" w:rsidR="008F3C6D" w:rsidRPr="00DF1FBF" w:rsidRDefault="0064599B" w:rsidP="0064599B">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t>Description of Issue / Problem</w:t>
            </w:r>
          </w:p>
        </w:tc>
        <w:tc>
          <w:tcPr>
            <w:tcW w:w="5664" w:type="dxa"/>
          </w:tcPr>
          <w:p w14:paraId="73FC8146" w14:textId="6890B2E5" w:rsidR="008F3C6D" w:rsidRPr="00DF1FBF" w:rsidRDefault="0064599B" w:rsidP="0064599B">
            <w:pPr>
              <w:pStyle w:val="ListParagraph"/>
              <w:tabs>
                <w:tab w:val="left" w:pos="0"/>
              </w:tabs>
              <w:ind w:left="0"/>
              <w:contextualSpacing w:val="0"/>
              <w:rPr>
                <w:rFonts w:eastAsia="Yu Gothic Light" w:cstheme="minorHAnsi"/>
                <w:b/>
                <w:sz w:val="20"/>
                <w:szCs w:val="20"/>
              </w:rPr>
            </w:pPr>
            <w:r w:rsidRPr="00DF1FBF">
              <w:rPr>
                <w:rFonts w:eastAsia="Yu Gothic Light" w:cstheme="minorHAnsi"/>
                <w:b/>
                <w:sz w:val="20"/>
                <w:szCs w:val="20"/>
              </w:rPr>
              <w:t>Action Taken / Progress to date</w:t>
            </w:r>
          </w:p>
        </w:tc>
      </w:tr>
      <w:tr w:rsidR="00B45110" w:rsidRPr="00DF1FBF" w14:paraId="423D582B" w14:textId="77777777" w:rsidTr="008F3C6D">
        <w:tc>
          <w:tcPr>
            <w:tcW w:w="1271" w:type="dxa"/>
          </w:tcPr>
          <w:p w14:paraId="7F4D57D2" w14:textId="77777777" w:rsidR="00B45110" w:rsidRPr="00DF1FBF" w:rsidRDefault="00B45110" w:rsidP="000C4B01">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03/03/2020</w:t>
            </w:r>
          </w:p>
          <w:p w14:paraId="552F13F1" w14:textId="77777777" w:rsidR="00B45110" w:rsidRPr="00DF1FBF" w:rsidRDefault="00B45110" w:rsidP="000C4B01">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107/19</w:t>
            </w:r>
          </w:p>
        </w:tc>
        <w:tc>
          <w:tcPr>
            <w:tcW w:w="2552" w:type="dxa"/>
          </w:tcPr>
          <w:p w14:paraId="0A1CD9BF" w14:textId="1B082B68" w:rsidR="00B45110" w:rsidRPr="00DF1FBF" w:rsidRDefault="00B45110" w:rsidP="000C4B01">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 xml:space="preserve">Review of footpath network </w:t>
            </w:r>
          </w:p>
        </w:tc>
        <w:tc>
          <w:tcPr>
            <w:tcW w:w="5664" w:type="dxa"/>
          </w:tcPr>
          <w:p w14:paraId="0FDA3C05" w14:textId="140035A0" w:rsidR="00B45110" w:rsidRPr="00DF1FBF" w:rsidRDefault="0085751F" w:rsidP="000C4B01">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 xml:space="preserve">Cllr Lewis </w:t>
            </w:r>
            <w:r w:rsidR="00FD6865">
              <w:rPr>
                <w:rFonts w:eastAsia="Yu Gothic Light" w:cstheme="minorHAnsi"/>
                <w:bCs/>
                <w:sz w:val="20"/>
                <w:szCs w:val="20"/>
              </w:rPr>
              <w:t>is waiting to hear back from Windcross Footpaths Group</w:t>
            </w:r>
            <w:r w:rsidRPr="00DF1FBF">
              <w:rPr>
                <w:rFonts w:eastAsia="Yu Gothic Light" w:cstheme="minorHAnsi"/>
                <w:bCs/>
                <w:sz w:val="20"/>
                <w:szCs w:val="20"/>
              </w:rPr>
              <w:t>.</w:t>
            </w:r>
            <w:r w:rsidR="00183DCD">
              <w:rPr>
                <w:rFonts w:eastAsia="Yu Gothic Light" w:cstheme="minorHAnsi"/>
                <w:bCs/>
                <w:sz w:val="20"/>
                <w:szCs w:val="20"/>
              </w:rPr>
              <w:t xml:space="preserve"> </w:t>
            </w:r>
          </w:p>
        </w:tc>
      </w:tr>
      <w:tr w:rsidR="00B45110" w:rsidRPr="00DF1FBF" w14:paraId="1F236674" w14:textId="77777777" w:rsidTr="008F3C6D">
        <w:tc>
          <w:tcPr>
            <w:tcW w:w="1271" w:type="dxa"/>
          </w:tcPr>
          <w:p w14:paraId="466C46FB" w14:textId="77777777" w:rsidR="00B45110" w:rsidRPr="00DF1FBF" w:rsidRDefault="00B45110" w:rsidP="000C4B01">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03/03/2020</w:t>
            </w:r>
          </w:p>
          <w:p w14:paraId="42EBF176" w14:textId="77777777" w:rsidR="00B45110" w:rsidRPr="00DF1FBF" w:rsidRDefault="00B45110" w:rsidP="000C4B01">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108/19</w:t>
            </w:r>
          </w:p>
        </w:tc>
        <w:tc>
          <w:tcPr>
            <w:tcW w:w="2552" w:type="dxa"/>
          </w:tcPr>
          <w:p w14:paraId="709B1361" w14:textId="77777777" w:rsidR="00B45110" w:rsidRPr="00DF1FBF" w:rsidRDefault="00B45110" w:rsidP="000C4B01">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Overgrown vegetation on the Fishpool bus shelter</w:t>
            </w:r>
          </w:p>
        </w:tc>
        <w:tc>
          <w:tcPr>
            <w:tcW w:w="5664" w:type="dxa"/>
          </w:tcPr>
          <w:p w14:paraId="140D8728" w14:textId="3C005C14" w:rsidR="00B61DD7" w:rsidRPr="00DF1FBF" w:rsidRDefault="001E3146" w:rsidP="000C4B01">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06/03</w:t>
            </w:r>
            <w:r w:rsidR="00B45110" w:rsidRPr="00DF1FBF">
              <w:rPr>
                <w:rFonts w:eastAsia="Yu Gothic Light" w:cstheme="minorHAnsi"/>
                <w:bCs/>
                <w:sz w:val="20"/>
                <w:szCs w:val="20"/>
              </w:rPr>
              <w:t xml:space="preserve">/2020 </w:t>
            </w:r>
            <w:r w:rsidR="007560E3" w:rsidRPr="00DF1FBF">
              <w:rPr>
                <w:rFonts w:eastAsia="Yu Gothic Light" w:cstheme="minorHAnsi"/>
                <w:bCs/>
                <w:sz w:val="20"/>
                <w:szCs w:val="20"/>
              </w:rPr>
              <w:t xml:space="preserve">Accepted </w:t>
            </w:r>
            <w:r w:rsidR="00B45110" w:rsidRPr="00DF1FBF">
              <w:rPr>
                <w:rFonts w:eastAsia="Yu Gothic Light" w:cstheme="minorHAnsi"/>
                <w:bCs/>
                <w:sz w:val="20"/>
                <w:szCs w:val="20"/>
              </w:rPr>
              <w:t xml:space="preserve">Jeff Manns </w:t>
            </w:r>
            <w:r w:rsidR="007560E3" w:rsidRPr="00DF1FBF">
              <w:rPr>
                <w:rFonts w:eastAsia="Yu Gothic Light" w:cstheme="minorHAnsi"/>
                <w:bCs/>
                <w:sz w:val="20"/>
                <w:szCs w:val="20"/>
              </w:rPr>
              <w:t>quote and asked</w:t>
            </w:r>
            <w:r w:rsidR="00B45110" w:rsidRPr="00DF1FBF">
              <w:rPr>
                <w:rFonts w:eastAsia="Yu Gothic Light" w:cstheme="minorHAnsi"/>
                <w:bCs/>
                <w:sz w:val="20"/>
                <w:szCs w:val="20"/>
              </w:rPr>
              <w:t xml:space="preserve"> </w:t>
            </w:r>
            <w:r w:rsidR="007560E3" w:rsidRPr="00DF1FBF">
              <w:rPr>
                <w:rFonts w:eastAsia="Yu Gothic Light" w:cstheme="minorHAnsi"/>
                <w:bCs/>
                <w:sz w:val="20"/>
                <w:szCs w:val="20"/>
              </w:rPr>
              <w:t xml:space="preserve">him </w:t>
            </w:r>
            <w:r w:rsidR="00B45110" w:rsidRPr="00DF1FBF">
              <w:rPr>
                <w:rFonts w:eastAsia="Yu Gothic Light" w:cstheme="minorHAnsi"/>
                <w:bCs/>
                <w:sz w:val="20"/>
                <w:szCs w:val="20"/>
              </w:rPr>
              <w:t xml:space="preserve">to remove overgrown vegetation. </w:t>
            </w:r>
          </w:p>
          <w:p w14:paraId="08437670" w14:textId="08C6FE2E" w:rsidR="00B45110" w:rsidRPr="00DF1FBF" w:rsidRDefault="00B61DD7" w:rsidP="000C4B01">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28/04/2020 Followed up.</w:t>
            </w:r>
            <w:r w:rsidR="00EE5E9F" w:rsidRPr="00DF1FBF">
              <w:rPr>
                <w:rFonts w:eastAsia="Yu Gothic Light" w:cstheme="minorHAnsi"/>
                <w:bCs/>
                <w:sz w:val="20"/>
                <w:szCs w:val="20"/>
              </w:rPr>
              <w:t xml:space="preserve"> </w:t>
            </w:r>
            <w:r w:rsidR="000B4A18">
              <w:rPr>
                <w:rFonts w:eastAsia="Yu Gothic Light" w:cstheme="minorHAnsi"/>
                <w:bCs/>
                <w:sz w:val="20"/>
                <w:szCs w:val="20"/>
              </w:rPr>
              <w:t>Busy</w:t>
            </w:r>
            <w:r w:rsidR="00EE5E9F" w:rsidRPr="00DF1FBF">
              <w:rPr>
                <w:rFonts w:eastAsia="Yu Gothic Light" w:cstheme="minorHAnsi"/>
                <w:bCs/>
                <w:sz w:val="20"/>
                <w:szCs w:val="20"/>
              </w:rPr>
              <w:t xml:space="preserve"> with grass cutting</w:t>
            </w:r>
            <w:r w:rsidR="000B4A18">
              <w:rPr>
                <w:rFonts w:eastAsia="Yu Gothic Light" w:cstheme="minorHAnsi"/>
                <w:bCs/>
                <w:sz w:val="20"/>
                <w:szCs w:val="20"/>
              </w:rPr>
              <w:t xml:space="preserve">. Will be done as soon as possible. </w:t>
            </w:r>
          </w:p>
        </w:tc>
      </w:tr>
      <w:tr w:rsidR="00B45110" w:rsidRPr="00DF1FBF" w14:paraId="7B5C229E" w14:textId="77777777" w:rsidTr="008F3C6D">
        <w:tc>
          <w:tcPr>
            <w:tcW w:w="1271" w:type="dxa"/>
          </w:tcPr>
          <w:p w14:paraId="2C1E39B9" w14:textId="77777777" w:rsidR="00B45110" w:rsidRPr="00DF1FBF" w:rsidRDefault="00B45110" w:rsidP="000C4B01">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03/03/2020</w:t>
            </w:r>
          </w:p>
          <w:p w14:paraId="1E992FEC" w14:textId="77777777" w:rsidR="00B45110" w:rsidRPr="00DF1FBF" w:rsidRDefault="00B45110" w:rsidP="000C4B01">
            <w:pPr>
              <w:pStyle w:val="ListParagraph"/>
              <w:tabs>
                <w:tab w:val="left" w:pos="0"/>
              </w:tabs>
              <w:ind w:left="0"/>
              <w:contextualSpacing w:val="0"/>
              <w:jc w:val="both"/>
              <w:rPr>
                <w:rFonts w:eastAsia="Yu Gothic Light" w:cstheme="minorHAnsi"/>
                <w:bCs/>
                <w:sz w:val="20"/>
                <w:szCs w:val="20"/>
              </w:rPr>
            </w:pPr>
            <w:r w:rsidRPr="00DF1FBF">
              <w:rPr>
                <w:rFonts w:eastAsia="Yu Gothic Light" w:cstheme="minorHAnsi"/>
                <w:bCs/>
                <w:sz w:val="20"/>
                <w:szCs w:val="20"/>
              </w:rPr>
              <w:t>109/19</w:t>
            </w:r>
          </w:p>
        </w:tc>
        <w:tc>
          <w:tcPr>
            <w:tcW w:w="2552" w:type="dxa"/>
          </w:tcPr>
          <w:p w14:paraId="75D02FAC" w14:textId="77777777" w:rsidR="00B45110" w:rsidRPr="00DF1FBF" w:rsidRDefault="00B45110" w:rsidP="000C4B01">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Annual Parish Meeting</w:t>
            </w:r>
          </w:p>
        </w:tc>
        <w:tc>
          <w:tcPr>
            <w:tcW w:w="5664" w:type="dxa"/>
          </w:tcPr>
          <w:p w14:paraId="4EC1C980" w14:textId="77777777" w:rsidR="00B45110" w:rsidRPr="00DF1FBF" w:rsidRDefault="00B45110" w:rsidP="000C4B01">
            <w:pPr>
              <w:pStyle w:val="ListParagraph"/>
              <w:tabs>
                <w:tab w:val="left" w:pos="0"/>
              </w:tabs>
              <w:ind w:left="0"/>
              <w:contextualSpacing w:val="0"/>
              <w:rPr>
                <w:rFonts w:eastAsia="Yu Gothic Light" w:cstheme="minorHAnsi"/>
                <w:bCs/>
                <w:sz w:val="20"/>
                <w:szCs w:val="20"/>
              </w:rPr>
            </w:pPr>
            <w:r w:rsidRPr="00DF1FBF">
              <w:rPr>
                <w:rFonts w:eastAsia="Yu Gothic Light" w:cstheme="minorHAnsi"/>
                <w:bCs/>
                <w:sz w:val="20"/>
                <w:szCs w:val="20"/>
              </w:rPr>
              <w:t>Cancelled due to Covid-19 social distancing restrictions.</w:t>
            </w:r>
          </w:p>
        </w:tc>
      </w:tr>
    </w:tbl>
    <w:p w14:paraId="0593F1FE" w14:textId="77777777" w:rsidR="004E1434" w:rsidRPr="00DF1FBF" w:rsidRDefault="004E1434"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
          <w:sz w:val="25"/>
          <w:szCs w:val="25"/>
        </w:rPr>
        <w:t>Public Participation</w:t>
      </w:r>
    </w:p>
    <w:p w14:paraId="17B745BD" w14:textId="23AC218F" w:rsidR="004E1434" w:rsidRDefault="004E1434" w:rsidP="004E1434">
      <w:pPr>
        <w:tabs>
          <w:tab w:val="left" w:pos="0"/>
        </w:tabs>
        <w:spacing w:after="0" w:line="240" w:lineRule="auto"/>
        <w:ind w:hanging="709"/>
        <w:jc w:val="both"/>
        <w:rPr>
          <w:rFonts w:eastAsia="Yu Gothic Light" w:cstheme="minorHAnsi"/>
          <w:bCs/>
        </w:rPr>
      </w:pPr>
      <w:r w:rsidRPr="00DF1FBF">
        <w:rPr>
          <w:rFonts w:eastAsia="Yu Gothic Light" w:cstheme="minorHAnsi"/>
          <w:bCs/>
          <w:sz w:val="25"/>
          <w:szCs w:val="25"/>
        </w:rPr>
        <w:tab/>
      </w:r>
      <w:r w:rsidRPr="00DF1FBF">
        <w:rPr>
          <w:rFonts w:eastAsia="Yu Gothic Light" w:cstheme="minorHAnsi"/>
          <w:bCs/>
        </w:rPr>
        <w:t xml:space="preserve">Members of the public are invited to raise questions about and/or comment on items on the agenda. A total time of 15 minutes is allocated with individual representations limited to a maximum of 5 minutes. Standing Order 3(e)-(k). </w:t>
      </w:r>
    </w:p>
    <w:p w14:paraId="5C4B4701" w14:textId="1E9BC0E8" w:rsidR="006A5FAC" w:rsidRPr="00DF1FBF" w:rsidRDefault="006A5FAC" w:rsidP="00F93783">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Pr="00DF1FBF">
        <w:rPr>
          <w:rFonts w:eastAsia="Yu Gothic Light" w:cstheme="minorHAnsi"/>
          <w:b/>
          <w:sz w:val="25"/>
          <w:szCs w:val="25"/>
        </w:rPr>
        <w:t>update councillors’ information</w:t>
      </w:r>
      <w:r w:rsidRPr="00DF1FBF">
        <w:rPr>
          <w:rFonts w:eastAsia="Yu Gothic Light" w:cstheme="minorHAnsi"/>
          <w:bCs/>
          <w:sz w:val="25"/>
          <w:szCs w:val="25"/>
        </w:rPr>
        <w:t xml:space="preserve"> </w:t>
      </w:r>
    </w:p>
    <w:p w14:paraId="0CAEB27A" w14:textId="7872E7F7" w:rsidR="006A5FAC" w:rsidRPr="00DF1FBF" w:rsidRDefault="006A5FAC" w:rsidP="006A5FAC">
      <w:pPr>
        <w:pStyle w:val="ListParagraph"/>
        <w:tabs>
          <w:tab w:val="left" w:pos="0"/>
          <w:tab w:val="right" w:pos="1020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Action required</w:t>
      </w:r>
      <w:r w:rsidR="006656DB" w:rsidRPr="00DF1FBF">
        <w:rPr>
          <w:rFonts w:eastAsia="Yu Gothic Light" w:cstheme="minorHAnsi"/>
          <w:bCs/>
          <w:sz w:val="25"/>
          <w:szCs w:val="25"/>
        </w:rPr>
        <w:t>:</w:t>
      </w:r>
    </w:p>
    <w:p w14:paraId="4A3D42B5" w14:textId="77777777" w:rsidR="006A5FAC" w:rsidRPr="00DF1FBF" w:rsidRDefault="006A5FAC" w:rsidP="006A5FAC">
      <w:pPr>
        <w:pStyle w:val="ListParagraph"/>
        <w:numPr>
          <w:ilvl w:val="0"/>
          <w:numId w:val="46"/>
        </w:numPr>
        <w:tabs>
          <w:tab w:val="left" w:pos="0"/>
          <w:tab w:val="right" w:pos="10206"/>
        </w:tabs>
        <w:spacing w:after="0" w:line="240" w:lineRule="auto"/>
        <w:ind w:left="284" w:hanging="284"/>
        <w:contextualSpacing w:val="0"/>
        <w:jc w:val="both"/>
        <w:rPr>
          <w:rFonts w:eastAsia="Yu Gothic Light" w:cstheme="minorHAnsi"/>
          <w:bCs/>
          <w:sz w:val="25"/>
          <w:szCs w:val="25"/>
        </w:rPr>
      </w:pPr>
      <w:r w:rsidRPr="00DF1FBF">
        <w:rPr>
          <w:rFonts w:eastAsia="Yu Gothic Light" w:cstheme="minorHAnsi"/>
          <w:bCs/>
          <w:sz w:val="25"/>
          <w:szCs w:val="25"/>
        </w:rPr>
        <w:t xml:space="preserve">to review Councillors’ Register of Pecuniary Interests forms </w:t>
      </w:r>
    </w:p>
    <w:p w14:paraId="5D666611" w14:textId="77777777" w:rsidR="006A5FAC" w:rsidRPr="00DF1FBF" w:rsidRDefault="006A5FAC" w:rsidP="006A5FAC">
      <w:pPr>
        <w:pStyle w:val="ListParagraph"/>
        <w:numPr>
          <w:ilvl w:val="0"/>
          <w:numId w:val="46"/>
        </w:numPr>
        <w:tabs>
          <w:tab w:val="left" w:pos="0"/>
          <w:tab w:val="right" w:pos="10206"/>
        </w:tabs>
        <w:spacing w:after="0" w:line="240" w:lineRule="auto"/>
        <w:ind w:left="284" w:hanging="284"/>
        <w:contextualSpacing w:val="0"/>
        <w:jc w:val="both"/>
        <w:rPr>
          <w:rFonts w:eastAsia="Yu Gothic Light" w:cstheme="minorHAnsi"/>
          <w:bCs/>
          <w:sz w:val="25"/>
          <w:szCs w:val="25"/>
        </w:rPr>
      </w:pPr>
      <w:r w:rsidRPr="00DF1FBF">
        <w:rPr>
          <w:rFonts w:eastAsia="Yu Gothic Light" w:cstheme="minorHAnsi"/>
          <w:bCs/>
          <w:sz w:val="25"/>
          <w:szCs w:val="25"/>
        </w:rPr>
        <w:lastRenderedPageBreak/>
        <w:t>to sign Code of Conduct in acceptance of standards contained therein</w:t>
      </w:r>
    </w:p>
    <w:p w14:paraId="3C621754" w14:textId="78FCFCAD" w:rsidR="006A5FAC" w:rsidRPr="00DF1FBF" w:rsidRDefault="006A5FAC" w:rsidP="006A5FAC">
      <w:pPr>
        <w:pStyle w:val="ListParagraph"/>
        <w:numPr>
          <w:ilvl w:val="0"/>
          <w:numId w:val="46"/>
        </w:numPr>
        <w:tabs>
          <w:tab w:val="left" w:pos="0"/>
          <w:tab w:val="right" w:pos="10206"/>
        </w:tabs>
        <w:spacing w:after="0" w:line="240" w:lineRule="auto"/>
        <w:ind w:left="284" w:hanging="284"/>
        <w:contextualSpacing w:val="0"/>
        <w:jc w:val="both"/>
        <w:rPr>
          <w:rFonts w:eastAsia="Yu Gothic Light" w:cstheme="minorHAnsi"/>
          <w:bCs/>
          <w:sz w:val="25"/>
          <w:szCs w:val="25"/>
        </w:rPr>
      </w:pPr>
      <w:r w:rsidRPr="00DF1FBF">
        <w:rPr>
          <w:rFonts w:eastAsia="Yu Gothic Light" w:cstheme="minorHAnsi"/>
          <w:bCs/>
          <w:sz w:val="25"/>
          <w:szCs w:val="25"/>
        </w:rPr>
        <w:t>email correspondence form (check no changes)</w:t>
      </w:r>
    </w:p>
    <w:p w14:paraId="71DEA9CA" w14:textId="5925D905" w:rsidR="00AD3ABB" w:rsidRPr="00DF1FBF" w:rsidRDefault="00477411"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
          <w:sz w:val="25"/>
          <w:szCs w:val="25"/>
        </w:rPr>
        <w:t>Reports</w:t>
      </w:r>
    </w:p>
    <w:p w14:paraId="281E088A" w14:textId="567B56EE" w:rsidR="00AD3ABB" w:rsidRPr="00DF1FBF" w:rsidRDefault="00477411"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 xml:space="preserve">To receive reports </w:t>
      </w:r>
      <w:r w:rsidR="002B1DF4">
        <w:rPr>
          <w:rFonts w:eastAsia="Yu Gothic Light" w:cstheme="minorHAnsi"/>
          <w:bCs/>
          <w:sz w:val="25"/>
          <w:szCs w:val="25"/>
        </w:rPr>
        <w:t xml:space="preserve">(if available) </w:t>
      </w:r>
      <w:r w:rsidRPr="00DF1FBF">
        <w:rPr>
          <w:rFonts w:eastAsia="Yu Gothic Light" w:cstheme="minorHAnsi"/>
          <w:bCs/>
          <w:sz w:val="25"/>
          <w:szCs w:val="25"/>
        </w:rPr>
        <w:t xml:space="preserve">from </w:t>
      </w:r>
      <w:r w:rsidR="00AD3ABB" w:rsidRPr="00DF1FBF">
        <w:rPr>
          <w:rFonts w:eastAsia="Yu Gothic Light" w:cstheme="minorHAnsi"/>
          <w:bCs/>
          <w:sz w:val="25"/>
          <w:szCs w:val="25"/>
        </w:rPr>
        <w:t>County and District Councillors</w:t>
      </w:r>
    </w:p>
    <w:p w14:paraId="1FA3094C" w14:textId="51F68330" w:rsidR="00AD3ABB" w:rsidRPr="00DF1FBF" w:rsidRDefault="00AD3ABB"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Chairman</w:t>
      </w:r>
      <w:r w:rsidR="00477411" w:rsidRPr="00DF1FBF">
        <w:rPr>
          <w:rFonts w:eastAsia="Yu Gothic Light" w:cstheme="minorHAnsi"/>
          <w:bCs/>
          <w:sz w:val="25"/>
          <w:szCs w:val="25"/>
        </w:rPr>
        <w:t>’s Report</w:t>
      </w:r>
    </w:p>
    <w:p w14:paraId="566263C1" w14:textId="5A61D167" w:rsidR="0002160C" w:rsidRDefault="0002160C"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E13A04">
        <w:rPr>
          <w:rFonts w:eastAsia="Yu Gothic Light" w:cstheme="minorHAnsi"/>
          <w:b/>
          <w:sz w:val="25"/>
          <w:szCs w:val="25"/>
        </w:rPr>
        <w:t>Village Hall Redevelopment</w:t>
      </w:r>
      <w:r w:rsidRPr="00DF1FBF">
        <w:rPr>
          <w:rFonts w:eastAsia="Yu Gothic Light" w:cstheme="minorHAnsi"/>
          <w:bCs/>
          <w:sz w:val="25"/>
          <w:szCs w:val="25"/>
        </w:rPr>
        <w:t xml:space="preserve"> Progress Report – Cllr Spencer</w:t>
      </w:r>
    </w:p>
    <w:p w14:paraId="2B350A99" w14:textId="2E193D0E" w:rsidR="00D14C80" w:rsidRPr="00E13A04" w:rsidRDefault="00D14C80" w:rsidP="00E13A04">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Pr>
          <w:rFonts w:eastAsia="Yu Gothic Light" w:cstheme="minorHAnsi"/>
          <w:bCs/>
          <w:sz w:val="25"/>
          <w:szCs w:val="25"/>
        </w:rPr>
        <w:t xml:space="preserve">To receive a report from the Chairman of the Community Response Group reviewing the community support measures implemented as part of the </w:t>
      </w:r>
      <w:r w:rsidRPr="00E13A04">
        <w:rPr>
          <w:rFonts w:eastAsia="Yu Gothic Light" w:cstheme="minorHAnsi"/>
          <w:b/>
          <w:sz w:val="25"/>
          <w:szCs w:val="25"/>
        </w:rPr>
        <w:t>Community Emergency Plan</w:t>
      </w:r>
      <w:r>
        <w:rPr>
          <w:rFonts w:eastAsia="Yu Gothic Light" w:cstheme="minorHAnsi"/>
          <w:bCs/>
          <w:sz w:val="25"/>
          <w:szCs w:val="25"/>
        </w:rPr>
        <w:t xml:space="preserve"> in response to the covid-19 pandemic</w:t>
      </w:r>
      <w:r w:rsidR="00F00F31">
        <w:rPr>
          <w:rFonts w:eastAsia="Yu Gothic Light" w:cstheme="minorHAnsi"/>
          <w:bCs/>
          <w:sz w:val="25"/>
          <w:szCs w:val="25"/>
        </w:rPr>
        <w:t xml:space="preserve"> (forwarded with agenda)</w:t>
      </w:r>
    </w:p>
    <w:p w14:paraId="1ED8864E" w14:textId="77777777" w:rsidR="007770C1" w:rsidRPr="000071E3" w:rsidRDefault="007770C1" w:rsidP="007770C1">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0071E3">
        <w:rPr>
          <w:rFonts w:eastAsia="Yu Gothic Light" w:cstheme="minorHAnsi"/>
          <w:b/>
          <w:sz w:val="25"/>
          <w:szCs w:val="25"/>
        </w:rPr>
        <w:t>Elizabeth Pyndar’s</w:t>
      </w:r>
      <w:r w:rsidRPr="000071E3">
        <w:rPr>
          <w:rFonts w:eastAsia="Yu Gothic Light" w:cstheme="minorHAnsi"/>
          <w:bCs/>
          <w:sz w:val="25"/>
          <w:szCs w:val="25"/>
        </w:rPr>
        <w:t xml:space="preserve"> </w:t>
      </w:r>
      <w:r w:rsidRPr="000071E3">
        <w:rPr>
          <w:rFonts w:eastAsia="Yu Gothic Light" w:cstheme="minorHAnsi"/>
          <w:b/>
          <w:sz w:val="25"/>
          <w:szCs w:val="25"/>
        </w:rPr>
        <w:t>Charity</w:t>
      </w:r>
    </w:p>
    <w:p w14:paraId="73A51628" w14:textId="77777777" w:rsidR="007770C1" w:rsidRDefault="007770C1" w:rsidP="007770C1">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Pr>
          <w:rFonts w:eastAsia="Yu Gothic Light" w:cstheme="minorHAnsi"/>
          <w:bCs/>
          <w:sz w:val="25"/>
          <w:szCs w:val="25"/>
        </w:rPr>
        <w:t>To receive a report from John Harper on Elizabeth Pyndar’s Charity (forwarded with agenda)</w:t>
      </w:r>
    </w:p>
    <w:p w14:paraId="1F4FE2BC" w14:textId="77777777" w:rsidR="007770C1" w:rsidRDefault="007770C1" w:rsidP="007770C1">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Pr>
          <w:rFonts w:eastAsia="Yu Gothic Light" w:cstheme="minorHAnsi"/>
          <w:bCs/>
          <w:sz w:val="25"/>
          <w:szCs w:val="25"/>
        </w:rPr>
        <w:t>To appoint trustees to Elizabeth Pyndar’s Charity for the 2020/21 financial year. Glyn Bennett, Margaret Watkins and John Harper have volunteered to continue as trustees.</w:t>
      </w:r>
    </w:p>
    <w:p w14:paraId="006E9DA8" w14:textId="690E9694" w:rsidR="00B45110" w:rsidRPr="00DF1FBF" w:rsidRDefault="008D7194" w:rsidP="00F93783">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
          <w:sz w:val="25"/>
          <w:szCs w:val="25"/>
        </w:rPr>
        <w:t>Documentation Review</w:t>
      </w:r>
    </w:p>
    <w:p w14:paraId="64A77795" w14:textId="6D5BAE6F" w:rsidR="008D7194" w:rsidRPr="00DF1FBF" w:rsidRDefault="008D7194"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To review</w:t>
      </w:r>
      <w:r w:rsidR="008F1B43" w:rsidRPr="00DF1FBF">
        <w:rPr>
          <w:rFonts w:eastAsia="Yu Gothic Light" w:cstheme="minorHAnsi"/>
          <w:bCs/>
          <w:sz w:val="25"/>
          <w:szCs w:val="25"/>
        </w:rPr>
        <w:t xml:space="preserve"> </w:t>
      </w:r>
      <w:r w:rsidRPr="00DF1FBF">
        <w:rPr>
          <w:rFonts w:eastAsia="Yu Gothic Light" w:cstheme="minorHAnsi"/>
          <w:b/>
          <w:sz w:val="25"/>
          <w:szCs w:val="25"/>
        </w:rPr>
        <w:t xml:space="preserve">Standing Orders </w:t>
      </w:r>
      <w:r w:rsidRPr="00DF1FBF">
        <w:rPr>
          <w:rFonts w:eastAsia="Yu Gothic Light" w:cstheme="minorHAnsi"/>
          <w:bCs/>
          <w:sz w:val="25"/>
          <w:szCs w:val="25"/>
        </w:rPr>
        <w:t>(forwarded with agenda)</w:t>
      </w:r>
    </w:p>
    <w:p w14:paraId="7E34F8F5" w14:textId="2754AA95" w:rsidR="00F72756" w:rsidRPr="00DF1FBF" w:rsidRDefault="008D7194"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To review</w:t>
      </w:r>
      <w:r w:rsidR="008F1B43" w:rsidRPr="00DF1FBF">
        <w:rPr>
          <w:rFonts w:eastAsia="Yu Gothic Light" w:cstheme="minorHAnsi"/>
          <w:bCs/>
          <w:sz w:val="25"/>
          <w:szCs w:val="25"/>
        </w:rPr>
        <w:t xml:space="preserve"> </w:t>
      </w:r>
      <w:r w:rsidRPr="00DF1FBF">
        <w:rPr>
          <w:rFonts w:eastAsia="Yu Gothic Light" w:cstheme="minorHAnsi"/>
          <w:b/>
          <w:sz w:val="25"/>
          <w:szCs w:val="25"/>
        </w:rPr>
        <w:t xml:space="preserve">Financial Regulations </w:t>
      </w:r>
      <w:r w:rsidRPr="00DF1FBF">
        <w:rPr>
          <w:rFonts w:eastAsia="Yu Gothic Light" w:cstheme="minorHAnsi"/>
          <w:bCs/>
          <w:sz w:val="25"/>
          <w:szCs w:val="25"/>
        </w:rPr>
        <w:t>(forwarded with agenda</w:t>
      </w:r>
      <w:r w:rsidR="00E91FD0" w:rsidRPr="00DF1FBF">
        <w:rPr>
          <w:rFonts w:eastAsia="Yu Gothic Light" w:cstheme="minorHAnsi"/>
          <w:bCs/>
          <w:sz w:val="25"/>
          <w:szCs w:val="25"/>
        </w:rPr>
        <w:t>)</w:t>
      </w:r>
    </w:p>
    <w:p w14:paraId="1A6B742D" w14:textId="2754076F" w:rsidR="00F22911" w:rsidRPr="00DF1FBF" w:rsidRDefault="00F22911"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bookmarkStart w:id="2" w:name="_Hlk29420708"/>
      <w:r w:rsidRPr="00DF1FBF">
        <w:rPr>
          <w:rFonts w:eastAsia="Yu Gothic Light" w:cstheme="minorHAnsi"/>
          <w:bCs/>
          <w:sz w:val="25"/>
          <w:szCs w:val="25"/>
        </w:rPr>
        <w:t>To review</w:t>
      </w:r>
      <w:r w:rsidRPr="00DF1FBF">
        <w:rPr>
          <w:rFonts w:eastAsia="Yu Gothic Light" w:cstheme="minorHAnsi"/>
          <w:b/>
          <w:sz w:val="25"/>
          <w:szCs w:val="25"/>
        </w:rPr>
        <w:t xml:space="preserve"> </w:t>
      </w:r>
      <w:r w:rsidRPr="00DF1FBF">
        <w:rPr>
          <w:rFonts w:eastAsia="Yu Gothic Light" w:cstheme="minorHAnsi"/>
          <w:bCs/>
          <w:sz w:val="25"/>
          <w:szCs w:val="25"/>
        </w:rPr>
        <w:t>the</w:t>
      </w:r>
      <w:r w:rsidRPr="00DF1FBF">
        <w:rPr>
          <w:rFonts w:eastAsia="Yu Gothic Light" w:cstheme="minorHAnsi"/>
          <w:b/>
          <w:sz w:val="25"/>
          <w:szCs w:val="25"/>
        </w:rPr>
        <w:t xml:space="preserve"> </w:t>
      </w:r>
      <w:r w:rsidR="00CA60C0" w:rsidRPr="00DF1FBF">
        <w:rPr>
          <w:rFonts w:eastAsia="Yu Gothic Light" w:cstheme="minorHAnsi"/>
          <w:b/>
          <w:sz w:val="25"/>
          <w:szCs w:val="25"/>
        </w:rPr>
        <w:t xml:space="preserve">Community </w:t>
      </w:r>
      <w:r w:rsidRPr="00DF1FBF">
        <w:rPr>
          <w:rFonts w:eastAsia="Yu Gothic Light" w:cstheme="minorHAnsi"/>
          <w:b/>
          <w:sz w:val="25"/>
          <w:szCs w:val="25"/>
        </w:rPr>
        <w:t xml:space="preserve">Emergency Plan </w:t>
      </w:r>
      <w:r w:rsidRPr="00DF1FBF">
        <w:rPr>
          <w:rFonts w:eastAsia="Yu Gothic Light" w:cstheme="minorHAnsi"/>
          <w:bCs/>
          <w:sz w:val="25"/>
          <w:szCs w:val="25"/>
        </w:rPr>
        <w:t>(forwarded with agenda)</w:t>
      </w:r>
    </w:p>
    <w:p w14:paraId="700F9EB4" w14:textId="6E979095" w:rsidR="00761C4C" w:rsidRPr="00DF1FBF" w:rsidRDefault="00761C4C" w:rsidP="00761C4C">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approve the establishment of a </w:t>
      </w:r>
      <w:r w:rsidRPr="00DF1FBF">
        <w:rPr>
          <w:rFonts w:eastAsia="Yu Gothic Light" w:cstheme="minorHAnsi"/>
          <w:b/>
          <w:sz w:val="25"/>
          <w:szCs w:val="25"/>
        </w:rPr>
        <w:t>Dymock Woods Working Party</w:t>
      </w:r>
      <w:r w:rsidRPr="00DF1FBF">
        <w:rPr>
          <w:rFonts w:eastAsia="Yu Gothic Light" w:cstheme="minorHAnsi"/>
          <w:bCs/>
          <w:sz w:val="25"/>
          <w:szCs w:val="25"/>
        </w:rPr>
        <w:t xml:space="preserve"> to advise the Council on common arrangements to support Forestry England in the management of unauthorised activity within Dymock Woods</w:t>
      </w:r>
    </w:p>
    <w:p w14:paraId="69D87F6C" w14:textId="5272E31F" w:rsidR="008F1B43" w:rsidRPr="00DF1FBF" w:rsidRDefault="008F1B43" w:rsidP="00F93783">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Pr="00DF1FBF">
        <w:rPr>
          <w:rFonts w:eastAsia="Yu Gothic Light" w:cstheme="minorHAnsi"/>
          <w:b/>
          <w:sz w:val="25"/>
          <w:szCs w:val="25"/>
        </w:rPr>
        <w:t xml:space="preserve">review representation </w:t>
      </w:r>
      <w:r w:rsidR="00072C59" w:rsidRPr="00DF1FBF">
        <w:rPr>
          <w:rFonts w:eastAsia="Yu Gothic Light" w:cstheme="minorHAnsi"/>
          <w:b/>
          <w:sz w:val="25"/>
          <w:szCs w:val="25"/>
        </w:rPr>
        <w:t>on Kempley Village Hall Trust</w:t>
      </w:r>
      <w:r w:rsidRPr="00DF1FBF">
        <w:rPr>
          <w:rFonts w:eastAsia="Yu Gothic Light" w:cstheme="minorHAnsi"/>
          <w:b/>
          <w:sz w:val="25"/>
          <w:szCs w:val="25"/>
        </w:rPr>
        <w:t xml:space="preserve"> </w:t>
      </w:r>
      <w:r w:rsidRPr="00DF1FBF">
        <w:rPr>
          <w:rFonts w:eastAsia="Yu Gothic Light" w:cstheme="minorHAnsi"/>
          <w:bCs/>
          <w:sz w:val="25"/>
          <w:szCs w:val="25"/>
        </w:rPr>
        <w:t>and arrangements for reporting back</w:t>
      </w:r>
    </w:p>
    <w:p w14:paraId="5A03D736" w14:textId="2B659823" w:rsidR="0013067E" w:rsidRPr="00DF1FBF" w:rsidRDefault="00EA4BE5" w:rsidP="00F93783">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Pr="00DF1FBF">
        <w:rPr>
          <w:rFonts w:eastAsia="Yu Gothic Light" w:cstheme="minorHAnsi"/>
          <w:b/>
          <w:sz w:val="25"/>
          <w:szCs w:val="25"/>
        </w:rPr>
        <w:t>review individual councillors’ areas of responsibility</w:t>
      </w:r>
      <w:r w:rsidR="006610DF">
        <w:rPr>
          <w:rFonts w:eastAsia="Yu Gothic Light" w:cstheme="minorHAnsi"/>
          <w:b/>
          <w:sz w:val="25"/>
          <w:szCs w:val="25"/>
        </w:rPr>
        <w:t xml:space="preserve"> </w:t>
      </w:r>
    </w:p>
    <w:p w14:paraId="12AB8842" w14:textId="77777777" w:rsidR="00C95F74" w:rsidRPr="00DF1FBF" w:rsidRDefault="00C95F74" w:rsidP="00F93783">
      <w:pPr>
        <w:pStyle w:val="ListParagraph"/>
        <w:numPr>
          <w:ilvl w:val="0"/>
          <w:numId w:val="1"/>
        </w:numPr>
        <w:tabs>
          <w:tab w:val="left" w:pos="0"/>
          <w:tab w:val="right" w:pos="10206"/>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review </w:t>
      </w:r>
      <w:r w:rsidRPr="00DF1FBF">
        <w:rPr>
          <w:rFonts w:eastAsia="Yu Gothic Light" w:cstheme="minorHAnsi"/>
          <w:b/>
          <w:sz w:val="25"/>
          <w:szCs w:val="25"/>
        </w:rPr>
        <w:t xml:space="preserve">delegation arrangements </w:t>
      </w:r>
      <w:r w:rsidRPr="00DF1FBF">
        <w:rPr>
          <w:rFonts w:eastAsia="Yu Gothic Light" w:cstheme="minorHAnsi"/>
          <w:bCs/>
          <w:sz w:val="25"/>
          <w:szCs w:val="25"/>
        </w:rPr>
        <w:t>to staff</w:t>
      </w:r>
    </w:p>
    <w:p w14:paraId="374258DD" w14:textId="5261FBDA" w:rsidR="00E22D5A" w:rsidRPr="00DF1FBF" w:rsidRDefault="00E22D5A"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00855442" w:rsidRPr="00DF1FBF">
        <w:rPr>
          <w:rFonts w:eastAsia="Yu Gothic Light" w:cstheme="minorHAnsi"/>
          <w:bCs/>
          <w:sz w:val="25"/>
          <w:szCs w:val="25"/>
        </w:rPr>
        <w:t xml:space="preserve">review </w:t>
      </w:r>
      <w:r w:rsidRPr="00DF1FBF">
        <w:rPr>
          <w:rFonts w:eastAsia="Yu Gothic Light" w:cstheme="minorHAnsi"/>
          <w:b/>
          <w:sz w:val="25"/>
          <w:szCs w:val="25"/>
        </w:rPr>
        <w:t>Asset Register</w:t>
      </w:r>
      <w:r w:rsidR="00855442" w:rsidRPr="00DF1FBF">
        <w:rPr>
          <w:rFonts w:eastAsia="Yu Gothic Light" w:cstheme="minorHAnsi"/>
          <w:b/>
          <w:sz w:val="25"/>
          <w:szCs w:val="25"/>
        </w:rPr>
        <w:t xml:space="preserve"> </w:t>
      </w:r>
      <w:r w:rsidR="00855442" w:rsidRPr="00DF1FBF">
        <w:rPr>
          <w:rFonts w:eastAsia="Yu Gothic Light" w:cstheme="minorHAnsi"/>
          <w:bCs/>
          <w:sz w:val="25"/>
          <w:szCs w:val="25"/>
        </w:rPr>
        <w:t>(forwarded with agenda)</w:t>
      </w:r>
    </w:p>
    <w:p w14:paraId="735D7AE4" w14:textId="50174341" w:rsidR="006F6AC8" w:rsidRPr="00DF1FBF" w:rsidRDefault="006F6AC8"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To review</w:t>
      </w:r>
      <w:r w:rsidRPr="00DF1FBF">
        <w:rPr>
          <w:rFonts w:eastAsia="Yu Gothic Light" w:cstheme="minorHAnsi"/>
          <w:b/>
          <w:sz w:val="25"/>
          <w:szCs w:val="25"/>
        </w:rPr>
        <w:t xml:space="preserve"> </w:t>
      </w:r>
      <w:r w:rsidR="00A81BEF" w:rsidRPr="00DF1FBF">
        <w:rPr>
          <w:rFonts w:eastAsia="Yu Gothic Light" w:cstheme="minorHAnsi"/>
          <w:bCs/>
          <w:sz w:val="25"/>
          <w:szCs w:val="25"/>
        </w:rPr>
        <w:t xml:space="preserve">and confirm arrangements for </w:t>
      </w:r>
      <w:r w:rsidR="00A81BEF" w:rsidRPr="00DF1FBF">
        <w:rPr>
          <w:rFonts w:eastAsia="Yu Gothic Light" w:cstheme="minorHAnsi"/>
          <w:b/>
          <w:sz w:val="25"/>
          <w:szCs w:val="25"/>
        </w:rPr>
        <w:t>i</w:t>
      </w:r>
      <w:r w:rsidRPr="00DF1FBF">
        <w:rPr>
          <w:rFonts w:eastAsia="Yu Gothic Light" w:cstheme="minorHAnsi"/>
          <w:b/>
          <w:sz w:val="25"/>
          <w:szCs w:val="25"/>
        </w:rPr>
        <w:t xml:space="preserve">nsurance </w:t>
      </w:r>
      <w:r w:rsidR="005C6AE4" w:rsidRPr="00DF1FBF">
        <w:rPr>
          <w:rFonts w:eastAsia="Yu Gothic Light" w:cstheme="minorHAnsi"/>
          <w:b/>
          <w:sz w:val="25"/>
          <w:szCs w:val="25"/>
        </w:rPr>
        <w:t>cover</w:t>
      </w:r>
      <w:r w:rsidR="005C6AE4" w:rsidRPr="00DF1FBF">
        <w:rPr>
          <w:rFonts w:eastAsia="Yu Gothic Light" w:cstheme="minorHAnsi"/>
          <w:bCs/>
          <w:sz w:val="25"/>
          <w:szCs w:val="25"/>
        </w:rPr>
        <w:t xml:space="preserve"> </w:t>
      </w:r>
      <w:r w:rsidR="00905183" w:rsidRPr="00DF1FBF">
        <w:rPr>
          <w:rFonts w:eastAsia="Yu Gothic Light" w:cstheme="minorHAnsi"/>
          <w:bCs/>
          <w:sz w:val="25"/>
          <w:szCs w:val="25"/>
        </w:rPr>
        <w:t xml:space="preserve">in respect of all insurable risks. </w:t>
      </w:r>
    </w:p>
    <w:p w14:paraId="277BEE3B" w14:textId="21DC0811" w:rsidR="00905183" w:rsidRPr="00DF1FBF" w:rsidRDefault="00905183" w:rsidP="00F93783">
      <w:pPr>
        <w:pStyle w:val="ListParagraph"/>
        <w:numPr>
          <w:ilvl w:val="0"/>
          <w:numId w:val="1"/>
        </w:numPr>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review </w:t>
      </w:r>
      <w:r w:rsidR="00BA0B22" w:rsidRPr="00DF1FBF">
        <w:rPr>
          <w:rFonts w:eastAsia="Yu Gothic Light" w:cstheme="minorHAnsi"/>
          <w:bCs/>
          <w:sz w:val="25"/>
          <w:szCs w:val="25"/>
        </w:rPr>
        <w:t xml:space="preserve">Council and staff </w:t>
      </w:r>
      <w:r w:rsidR="00BA0B22" w:rsidRPr="00DF1FBF">
        <w:rPr>
          <w:rFonts w:eastAsia="Yu Gothic Light" w:cstheme="minorHAnsi"/>
          <w:b/>
          <w:sz w:val="25"/>
          <w:szCs w:val="25"/>
        </w:rPr>
        <w:t>subscriptions</w:t>
      </w:r>
      <w:r w:rsidR="00BA0B22" w:rsidRPr="00DF1FBF">
        <w:rPr>
          <w:rFonts w:eastAsia="Yu Gothic Light" w:cstheme="minorHAnsi"/>
          <w:bCs/>
          <w:sz w:val="25"/>
          <w:szCs w:val="25"/>
        </w:rPr>
        <w:t xml:space="preserve"> to other bodies:</w:t>
      </w:r>
    </w:p>
    <w:p w14:paraId="0640D3AB" w14:textId="77777777" w:rsidR="007F2234" w:rsidRPr="00DF1FBF" w:rsidRDefault="00BA0B22"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 xml:space="preserve">Gloucestershire Association of Parish and Town Councils </w:t>
      </w:r>
      <w:r w:rsidR="007F2234" w:rsidRPr="00DF1FBF">
        <w:rPr>
          <w:rFonts w:eastAsia="Yu Gothic Light" w:cstheme="minorHAnsi"/>
          <w:bCs/>
          <w:sz w:val="25"/>
          <w:szCs w:val="25"/>
        </w:rPr>
        <w:t>(£82.00 due 11 May 2020)</w:t>
      </w:r>
    </w:p>
    <w:p w14:paraId="64544173" w14:textId="73ADC766" w:rsidR="00BA0B22" w:rsidRPr="00DF1FBF" w:rsidRDefault="00BA0B22"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 xml:space="preserve">Society of Local Council Clerks </w:t>
      </w:r>
      <w:r w:rsidR="00EE1989" w:rsidRPr="00DF1FBF">
        <w:rPr>
          <w:rFonts w:eastAsia="Yu Gothic Light" w:cstheme="minorHAnsi"/>
          <w:bCs/>
          <w:sz w:val="25"/>
          <w:szCs w:val="25"/>
        </w:rPr>
        <w:t>(£</w:t>
      </w:r>
      <w:r w:rsidR="006D341A" w:rsidRPr="00DF1FBF">
        <w:rPr>
          <w:rFonts w:eastAsia="Yu Gothic Light" w:cstheme="minorHAnsi"/>
          <w:bCs/>
          <w:sz w:val="25"/>
          <w:szCs w:val="25"/>
        </w:rPr>
        <w:t>47.00</w:t>
      </w:r>
      <w:r w:rsidR="00570D32" w:rsidRPr="00DF1FBF">
        <w:rPr>
          <w:rFonts w:eastAsia="Yu Gothic Light" w:cstheme="minorHAnsi"/>
          <w:bCs/>
          <w:sz w:val="25"/>
          <w:szCs w:val="25"/>
        </w:rPr>
        <w:t>, renews in</w:t>
      </w:r>
      <w:r w:rsidR="006D341A" w:rsidRPr="00DF1FBF">
        <w:rPr>
          <w:rFonts w:eastAsia="Yu Gothic Light" w:cstheme="minorHAnsi"/>
          <w:bCs/>
          <w:sz w:val="25"/>
          <w:szCs w:val="25"/>
        </w:rPr>
        <w:t xml:space="preserve"> December)</w:t>
      </w:r>
    </w:p>
    <w:p w14:paraId="11BCCA98" w14:textId="682F78F8" w:rsidR="00921AF7" w:rsidRPr="00DF1FBF" w:rsidRDefault="00921AF7" w:rsidP="00036055">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036055">
        <w:rPr>
          <w:rFonts w:eastAsia="Yu Gothic Light" w:cstheme="minorHAnsi"/>
          <w:b/>
          <w:sz w:val="25"/>
          <w:szCs w:val="25"/>
        </w:rPr>
        <w:t>Planning</w:t>
      </w:r>
    </w:p>
    <w:p w14:paraId="0040AA06" w14:textId="7169DCCF" w:rsidR="00921AF7" w:rsidRPr="00DF1FBF" w:rsidRDefault="00921AF7"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Applications Received</w:t>
      </w:r>
      <w:r w:rsidR="00CC0773">
        <w:rPr>
          <w:rFonts w:eastAsia="Yu Gothic Light" w:cstheme="minorHAnsi"/>
          <w:bCs/>
          <w:sz w:val="25"/>
          <w:szCs w:val="25"/>
        </w:rPr>
        <w:t xml:space="preserve"> </w:t>
      </w:r>
      <w:r w:rsidR="00C2389F">
        <w:rPr>
          <w:rFonts w:eastAsia="Yu Gothic Light" w:cstheme="minorHAnsi"/>
          <w:bCs/>
          <w:sz w:val="25"/>
          <w:szCs w:val="25"/>
        </w:rPr>
        <w:t>- none</w:t>
      </w:r>
    </w:p>
    <w:p w14:paraId="16EF96AF" w14:textId="67635B91" w:rsidR="00736881" w:rsidRDefault="00736881" w:rsidP="00F93783">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Applications Determined</w:t>
      </w:r>
    </w:p>
    <w:p w14:paraId="3F81D460" w14:textId="797B3FE7" w:rsidR="005D165A" w:rsidRPr="00145BFE" w:rsidRDefault="00C2389F" w:rsidP="00000307">
      <w:pPr>
        <w:pStyle w:val="ListParagraph"/>
        <w:numPr>
          <w:ilvl w:val="2"/>
          <w:numId w:val="1"/>
        </w:numPr>
        <w:spacing w:before="40" w:after="0" w:line="240" w:lineRule="auto"/>
        <w:ind w:left="1701" w:hanging="981"/>
        <w:contextualSpacing w:val="0"/>
        <w:jc w:val="both"/>
        <w:rPr>
          <w:rFonts w:eastAsia="Yu Gothic Light" w:cstheme="minorHAnsi"/>
          <w:bCs/>
          <w:sz w:val="25"/>
          <w:szCs w:val="25"/>
        </w:rPr>
      </w:pPr>
      <w:hyperlink r:id="rId14" w:history="1">
        <w:r w:rsidR="00145BFE" w:rsidRPr="006D28FF">
          <w:rPr>
            <w:rStyle w:val="Hyperlink"/>
            <w:rFonts w:eastAsia="Yu Gothic Light" w:cstheme="minorHAnsi"/>
            <w:bCs/>
            <w:sz w:val="25"/>
            <w:szCs w:val="25"/>
          </w:rPr>
          <w:t>P0007/20/FUL</w:t>
        </w:r>
      </w:hyperlink>
      <w:r w:rsidR="00145BFE" w:rsidRPr="00145BFE">
        <w:rPr>
          <w:rFonts w:eastAsia="Yu Gothic Light" w:cstheme="minorHAnsi"/>
          <w:bCs/>
          <w:sz w:val="25"/>
          <w:szCs w:val="25"/>
        </w:rPr>
        <w:t xml:space="preserve"> | </w:t>
      </w:r>
      <w:r w:rsidR="005D165A" w:rsidRPr="00145BFE">
        <w:rPr>
          <w:rFonts w:eastAsia="Yu Gothic Light" w:cstheme="minorHAnsi"/>
          <w:bCs/>
          <w:sz w:val="25"/>
          <w:szCs w:val="25"/>
        </w:rPr>
        <w:t>Hilbrook Farm, Kempley GL18 2BS</w:t>
      </w:r>
      <w:r w:rsidR="00145BFE" w:rsidRPr="00145BFE">
        <w:rPr>
          <w:rFonts w:eastAsia="Yu Gothic Light" w:cstheme="minorHAnsi"/>
          <w:bCs/>
          <w:sz w:val="25"/>
          <w:szCs w:val="25"/>
        </w:rPr>
        <w:t xml:space="preserve"> | </w:t>
      </w:r>
      <w:r w:rsidR="005D165A" w:rsidRPr="00145BFE">
        <w:rPr>
          <w:rFonts w:eastAsia="Yu Gothic Light" w:cstheme="minorHAnsi"/>
          <w:bCs/>
          <w:sz w:val="25"/>
          <w:szCs w:val="25"/>
        </w:rPr>
        <w:t xml:space="preserve">Erection of a </w:t>
      </w:r>
      <w:r w:rsidR="00104656" w:rsidRPr="00145BFE">
        <w:rPr>
          <w:rFonts w:eastAsia="Yu Gothic Light" w:cstheme="minorHAnsi"/>
          <w:bCs/>
          <w:sz w:val="25"/>
          <w:szCs w:val="25"/>
        </w:rPr>
        <w:t>first-floor</w:t>
      </w:r>
      <w:r w:rsidR="00145BFE" w:rsidRPr="00145BFE">
        <w:rPr>
          <w:rFonts w:eastAsia="Yu Gothic Light" w:cstheme="minorHAnsi"/>
          <w:bCs/>
          <w:sz w:val="25"/>
          <w:szCs w:val="25"/>
        </w:rPr>
        <w:t xml:space="preserve"> extension. </w:t>
      </w:r>
      <w:r w:rsidR="006D28FF">
        <w:rPr>
          <w:rFonts w:eastAsia="Yu Gothic Light" w:cstheme="minorHAnsi"/>
          <w:b/>
          <w:sz w:val="25"/>
          <w:szCs w:val="25"/>
        </w:rPr>
        <w:t xml:space="preserve">Permission Granted. </w:t>
      </w:r>
    </w:p>
    <w:p w14:paraId="521EF70E" w14:textId="0A5EA31B" w:rsidR="007736FD" w:rsidRPr="00DF1FBF" w:rsidRDefault="007736FD" w:rsidP="007736FD">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Enforcement</w:t>
      </w:r>
    </w:p>
    <w:p w14:paraId="3F90244E" w14:textId="26256F2E" w:rsidR="007736FD" w:rsidRDefault="00C2389F" w:rsidP="00291F75">
      <w:pPr>
        <w:pStyle w:val="ListParagraph"/>
        <w:numPr>
          <w:ilvl w:val="2"/>
          <w:numId w:val="1"/>
        </w:numPr>
        <w:spacing w:before="40" w:after="0" w:line="240" w:lineRule="auto"/>
        <w:ind w:left="1701" w:hanging="981"/>
        <w:contextualSpacing w:val="0"/>
        <w:jc w:val="both"/>
        <w:rPr>
          <w:rFonts w:eastAsia="Yu Gothic Light" w:cstheme="minorHAnsi"/>
          <w:bCs/>
          <w:sz w:val="25"/>
          <w:szCs w:val="25"/>
        </w:rPr>
      </w:pPr>
      <w:hyperlink r:id="rId15" w:history="1">
        <w:r w:rsidR="006656CE" w:rsidRPr="00A12DB3">
          <w:rPr>
            <w:rStyle w:val="Hyperlink"/>
            <w:rFonts w:eastAsia="Yu Gothic Light" w:cstheme="minorHAnsi"/>
            <w:bCs/>
            <w:sz w:val="25"/>
            <w:szCs w:val="25"/>
          </w:rPr>
          <w:t>P1173/11/FUL</w:t>
        </w:r>
      </w:hyperlink>
      <w:r w:rsidR="006656CE">
        <w:rPr>
          <w:rFonts w:eastAsia="Yu Gothic Light" w:cstheme="minorHAnsi"/>
          <w:bCs/>
          <w:sz w:val="25"/>
          <w:szCs w:val="25"/>
        </w:rPr>
        <w:t xml:space="preserve"> | </w:t>
      </w:r>
      <w:r w:rsidR="007736FD" w:rsidRPr="00DF1FBF">
        <w:rPr>
          <w:rFonts w:eastAsia="Yu Gothic Light" w:cstheme="minorHAnsi"/>
          <w:bCs/>
          <w:sz w:val="25"/>
          <w:szCs w:val="25"/>
        </w:rPr>
        <w:t xml:space="preserve">Felania </w:t>
      </w:r>
      <w:r w:rsidR="00451384" w:rsidRPr="00DF1FBF">
        <w:rPr>
          <w:rFonts w:eastAsia="Yu Gothic Light" w:cstheme="minorHAnsi"/>
          <w:bCs/>
          <w:sz w:val="25"/>
          <w:szCs w:val="25"/>
        </w:rPr>
        <w:t xml:space="preserve">roadside boundary hoarding </w:t>
      </w:r>
    </w:p>
    <w:p w14:paraId="3963ABB6" w14:textId="4549CA9F" w:rsidR="00CC7B4E" w:rsidRDefault="00CC7B4E" w:rsidP="00925EBC">
      <w:pPr>
        <w:pStyle w:val="ListParagraph"/>
        <w:spacing w:after="0" w:line="240" w:lineRule="auto"/>
        <w:ind w:left="1701"/>
        <w:jc w:val="both"/>
        <w:rPr>
          <w:rFonts w:eastAsia="Yu Gothic Light" w:cstheme="minorHAnsi"/>
          <w:bCs/>
          <w:sz w:val="25"/>
          <w:szCs w:val="25"/>
        </w:rPr>
      </w:pPr>
      <w:r w:rsidRPr="00CC7B4E">
        <w:rPr>
          <w:rFonts w:eastAsia="Yu Gothic Light" w:cstheme="minorHAnsi"/>
          <w:bCs/>
          <w:sz w:val="25"/>
          <w:szCs w:val="25"/>
        </w:rPr>
        <w:t xml:space="preserve">Material external finishes in relation to the landscaping of Felania fail to comply with the requirements of planning P1173/11/FUL. Specifically drawing T810.03A, which indicates a full hedge being planted with pedestrian access to the front of the property. </w:t>
      </w:r>
    </w:p>
    <w:p w14:paraId="3AEF1A9E" w14:textId="01DCE59C" w:rsidR="004B069C" w:rsidRDefault="004B069C" w:rsidP="00925EBC">
      <w:pPr>
        <w:pStyle w:val="ListParagraph"/>
        <w:spacing w:after="0" w:line="240" w:lineRule="auto"/>
        <w:ind w:left="1701"/>
        <w:jc w:val="both"/>
        <w:rPr>
          <w:rFonts w:eastAsia="Yu Gothic Light" w:cstheme="minorHAnsi"/>
          <w:bCs/>
          <w:sz w:val="25"/>
          <w:szCs w:val="25"/>
        </w:rPr>
      </w:pPr>
    </w:p>
    <w:p w14:paraId="5E0C3C54" w14:textId="2863F5C4" w:rsidR="00D86464" w:rsidRPr="00DF1FBF" w:rsidRDefault="00D86464"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
          <w:sz w:val="25"/>
          <w:szCs w:val="25"/>
        </w:rPr>
        <w:lastRenderedPageBreak/>
        <w:t>Local Electricity Bill</w:t>
      </w:r>
    </w:p>
    <w:p w14:paraId="1DD822BE" w14:textId="775D484C" w:rsidR="00692FEE" w:rsidRPr="00DF1FBF" w:rsidRDefault="00692FEE" w:rsidP="00692FEE">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To note that the Local Electricity Bill</w:t>
      </w:r>
    </w:p>
    <w:p w14:paraId="36447477" w14:textId="13140569" w:rsidR="00E94515" w:rsidRPr="00DF1FBF" w:rsidRDefault="00E94515" w:rsidP="0078076C">
      <w:pPr>
        <w:numPr>
          <w:ilvl w:val="0"/>
          <w:numId w:val="48"/>
        </w:numPr>
        <w:shd w:val="clear" w:color="auto" w:fill="FFFFFF"/>
        <w:spacing w:after="0" w:line="240" w:lineRule="auto"/>
        <w:ind w:left="1134" w:hanging="425"/>
        <w:jc w:val="both"/>
        <w:rPr>
          <w:rFonts w:cstheme="minorHAnsi"/>
          <w:color w:val="202020"/>
          <w:sz w:val="25"/>
          <w:szCs w:val="25"/>
        </w:rPr>
      </w:pPr>
      <w:r w:rsidRPr="00DF1FBF">
        <w:rPr>
          <w:rFonts w:cstheme="minorHAnsi"/>
          <w:color w:val="202020"/>
          <w:sz w:val="25"/>
          <w:szCs w:val="25"/>
        </w:rPr>
        <w:t>aims to address the current situation, whereby the very large financial setup and running costs involved in selling</w:t>
      </w:r>
      <w:r w:rsidR="004B5AE8" w:rsidRPr="00DF1FBF">
        <w:rPr>
          <w:rFonts w:cstheme="minorHAnsi"/>
          <w:color w:val="202020"/>
          <w:sz w:val="25"/>
          <w:szCs w:val="25"/>
        </w:rPr>
        <w:t xml:space="preserve"> </w:t>
      </w:r>
      <w:r w:rsidRPr="00DF1FBF">
        <w:rPr>
          <w:rStyle w:val="il"/>
          <w:rFonts w:cstheme="minorHAnsi"/>
          <w:color w:val="202020"/>
          <w:sz w:val="25"/>
          <w:szCs w:val="25"/>
        </w:rPr>
        <w:t>locally</w:t>
      </w:r>
      <w:r w:rsidR="004B5AE8" w:rsidRPr="00DF1FBF">
        <w:rPr>
          <w:rFonts w:cstheme="minorHAnsi"/>
          <w:color w:val="202020"/>
          <w:sz w:val="25"/>
          <w:szCs w:val="25"/>
        </w:rPr>
        <w:t xml:space="preserve"> </w:t>
      </w:r>
      <w:r w:rsidRPr="00DF1FBF">
        <w:rPr>
          <w:rFonts w:cstheme="minorHAnsi"/>
          <w:color w:val="202020"/>
          <w:sz w:val="25"/>
          <w:szCs w:val="25"/>
        </w:rPr>
        <w:t xml:space="preserve">generated </w:t>
      </w:r>
      <w:r w:rsidR="004B5AE8" w:rsidRPr="00DF1FBF">
        <w:rPr>
          <w:rFonts w:cstheme="minorHAnsi"/>
          <w:color w:val="202020"/>
          <w:sz w:val="25"/>
          <w:szCs w:val="25"/>
        </w:rPr>
        <w:t>r</w:t>
      </w:r>
      <w:r w:rsidRPr="00DF1FBF">
        <w:rPr>
          <w:rFonts w:cstheme="minorHAnsi"/>
          <w:color w:val="202020"/>
          <w:sz w:val="25"/>
          <w:szCs w:val="25"/>
        </w:rPr>
        <w:t>enewable</w:t>
      </w:r>
      <w:r w:rsidR="004B5AE8" w:rsidRPr="00DF1FBF">
        <w:rPr>
          <w:rFonts w:cstheme="minorHAnsi"/>
          <w:color w:val="202020"/>
          <w:sz w:val="25"/>
          <w:szCs w:val="25"/>
        </w:rPr>
        <w:t xml:space="preserve"> </w:t>
      </w:r>
      <w:r w:rsidRPr="00DF1FBF">
        <w:rPr>
          <w:rStyle w:val="il"/>
          <w:rFonts w:cstheme="minorHAnsi"/>
          <w:color w:val="202020"/>
          <w:sz w:val="25"/>
          <w:szCs w:val="25"/>
        </w:rPr>
        <w:t>electricity</w:t>
      </w:r>
      <w:r w:rsidR="004B5AE8" w:rsidRPr="00DF1FBF">
        <w:rPr>
          <w:rFonts w:cstheme="minorHAnsi"/>
          <w:color w:val="202020"/>
          <w:sz w:val="25"/>
          <w:szCs w:val="25"/>
        </w:rPr>
        <w:t xml:space="preserve"> </w:t>
      </w:r>
      <w:r w:rsidRPr="00DF1FBF">
        <w:rPr>
          <w:rFonts w:cstheme="minorHAnsi"/>
          <w:color w:val="202020"/>
          <w:sz w:val="25"/>
          <w:szCs w:val="25"/>
        </w:rPr>
        <w:t>to</w:t>
      </w:r>
      <w:r w:rsidR="004B5AE8" w:rsidRPr="00DF1FBF">
        <w:rPr>
          <w:rFonts w:cstheme="minorHAnsi"/>
          <w:color w:val="202020"/>
          <w:sz w:val="25"/>
          <w:szCs w:val="25"/>
        </w:rPr>
        <w:t xml:space="preserve"> </w:t>
      </w:r>
      <w:r w:rsidRPr="00DF1FBF">
        <w:rPr>
          <w:rStyle w:val="il"/>
          <w:rFonts w:cstheme="minorHAnsi"/>
          <w:color w:val="202020"/>
          <w:sz w:val="25"/>
          <w:szCs w:val="25"/>
        </w:rPr>
        <w:t>local</w:t>
      </w:r>
      <w:r w:rsidR="004B5AE8" w:rsidRPr="00DF1FBF">
        <w:rPr>
          <w:rFonts w:cstheme="minorHAnsi"/>
          <w:color w:val="202020"/>
          <w:sz w:val="25"/>
          <w:szCs w:val="25"/>
        </w:rPr>
        <w:t xml:space="preserve"> </w:t>
      </w:r>
      <w:r w:rsidRPr="00DF1FBF">
        <w:rPr>
          <w:rFonts w:cstheme="minorHAnsi"/>
          <w:color w:val="202020"/>
          <w:sz w:val="25"/>
          <w:szCs w:val="25"/>
        </w:rPr>
        <w:t>customers result in it being impossible for</w:t>
      </w:r>
      <w:r w:rsidR="004B5AE8" w:rsidRPr="00DF1FBF">
        <w:rPr>
          <w:rFonts w:cstheme="minorHAnsi"/>
          <w:color w:val="202020"/>
          <w:sz w:val="25"/>
          <w:szCs w:val="25"/>
        </w:rPr>
        <w:t xml:space="preserve"> </w:t>
      </w:r>
      <w:r w:rsidRPr="00DF1FBF">
        <w:rPr>
          <w:rStyle w:val="il"/>
          <w:rFonts w:cstheme="minorHAnsi"/>
          <w:color w:val="202020"/>
          <w:sz w:val="25"/>
          <w:szCs w:val="25"/>
        </w:rPr>
        <w:t>local</w:t>
      </w:r>
      <w:r w:rsidR="004B5AE8" w:rsidRPr="00DF1FBF">
        <w:rPr>
          <w:rFonts w:cstheme="minorHAnsi"/>
          <w:color w:val="202020"/>
          <w:sz w:val="25"/>
          <w:szCs w:val="25"/>
        </w:rPr>
        <w:t xml:space="preserve"> </w:t>
      </w:r>
      <w:r w:rsidRPr="00DF1FBF">
        <w:rPr>
          <w:rFonts w:cstheme="minorHAnsi"/>
          <w:color w:val="202020"/>
          <w:sz w:val="25"/>
          <w:szCs w:val="25"/>
        </w:rPr>
        <w:t>renewable</w:t>
      </w:r>
      <w:r w:rsidR="004B5AE8" w:rsidRPr="00DF1FBF">
        <w:rPr>
          <w:rFonts w:cstheme="minorHAnsi"/>
          <w:color w:val="202020"/>
          <w:sz w:val="25"/>
          <w:szCs w:val="25"/>
        </w:rPr>
        <w:t xml:space="preserve"> </w:t>
      </w:r>
      <w:r w:rsidRPr="00DF1FBF">
        <w:rPr>
          <w:rStyle w:val="il"/>
          <w:rFonts w:cstheme="minorHAnsi"/>
          <w:color w:val="202020"/>
          <w:sz w:val="25"/>
          <w:szCs w:val="25"/>
        </w:rPr>
        <w:t>electricity</w:t>
      </w:r>
      <w:r w:rsidR="004B5AE8" w:rsidRPr="00DF1FBF">
        <w:rPr>
          <w:rFonts w:cstheme="minorHAnsi"/>
          <w:color w:val="202020"/>
          <w:sz w:val="25"/>
          <w:szCs w:val="25"/>
        </w:rPr>
        <w:t xml:space="preserve"> </w:t>
      </w:r>
      <w:r w:rsidRPr="00DF1FBF">
        <w:rPr>
          <w:rFonts w:cstheme="minorHAnsi"/>
          <w:color w:val="202020"/>
          <w:sz w:val="25"/>
          <w:szCs w:val="25"/>
        </w:rPr>
        <w:t>generators to do so,</w:t>
      </w:r>
    </w:p>
    <w:p w14:paraId="4B3D807F" w14:textId="15C10EDE" w:rsidR="004B5AE8" w:rsidRPr="00DF1FBF" w:rsidRDefault="004B5AE8" w:rsidP="0078076C">
      <w:pPr>
        <w:numPr>
          <w:ilvl w:val="0"/>
          <w:numId w:val="48"/>
        </w:numPr>
        <w:shd w:val="clear" w:color="auto" w:fill="FFFFFF"/>
        <w:spacing w:after="0" w:line="240" w:lineRule="auto"/>
        <w:ind w:left="1134" w:hanging="425"/>
        <w:jc w:val="both"/>
        <w:rPr>
          <w:rFonts w:cstheme="minorHAnsi"/>
          <w:color w:val="202020"/>
          <w:sz w:val="25"/>
          <w:szCs w:val="25"/>
        </w:rPr>
      </w:pPr>
      <w:r w:rsidRPr="00DF1FBF">
        <w:rPr>
          <w:rFonts w:cstheme="minorHAnsi"/>
          <w:color w:val="202020"/>
          <w:sz w:val="25"/>
          <w:szCs w:val="25"/>
        </w:rPr>
        <w:t xml:space="preserve">if made law, would make these financial costs proportionate to the scale of a renewable </w:t>
      </w:r>
      <w:r w:rsidRPr="00DF1FBF">
        <w:rPr>
          <w:rFonts w:cstheme="minorHAnsi"/>
        </w:rPr>
        <w:t>electricity</w:t>
      </w:r>
      <w:r w:rsidRPr="00DF1FBF">
        <w:rPr>
          <w:rFonts w:cstheme="minorHAnsi"/>
          <w:color w:val="202020"/>
          <w:sz w:val="25"/>
          <w:szCs w:val="25"/>
        </w:rPr>
        <w:t xml:space="preserve"> supplier’s operation and empower councils, together with their communities, to sell </w:t>
      </w:r>
      <w:r w:rsidRPr="00DF1FBF">
        <w:rPr>
          <w:rFonts w:cstheme="minorHAnsi"/>
        </w:rPr>
        <w:t>locally</w:t>
      </w:r>
      <w:r w:rsidRPr="00DF1FBF">
        <w:rPr>
          <w:rFonts w:cstheme="minorHAnsi"/>
          <w:color w:val="202020"/>
          <w:sz w:val="25"/>
          <w:szCs w:val="25"/>
        </w:rPr>
        <w:t> generated renewable </w:t>
      </w:r>
      <w:r w:rsidRPr="00DF1FBF">
        <w:rPr>
          <w:rFonts w:cstheme="minorHAnsi"/>
        </w:rPr>
        <w:t>electricity</w:t>
      </w:r>
      <w:r w:rsidRPr="00DF1FBF">
        <w:rPr>
          <w:rFonts w:cstheme="minorHAnsi"/>
          <w:color w:val="202020"/>
          <w:sz w:val="25"/>
          <w:szCs w:val="25"/>
        </w:rPr>
        <w:t xml:space="preserve"> directly to </w:t>
      </w:r>
      <w:r w:rsidRPr="00DF1FBF">
        <w:rPr>
          <w:rFonts w:cstheme="minorHAnsi"/>
        </w:rPr>
        <w:t>local</w:t>
      </w:r>
      <w:r w:rsidRPr="00DF1FBF">
        <w:rPr>
          <w:rFonts w:cstheme="minorHAnsi"/>
          <w:color w:val="202020"/>
          <w:sz w:val="25"/>
          <w:szCs w:val="25"/>
        </w:rPr>
        <w:t xml:space="preserve"> people, businesses and organisations, and</w:t>
      </w:r>
    </w:p>
    <w:p w14:paraId="50AB7AF4" w14:textId="47C841AC" w:rsidR="00692FEE" w:rsidRPr="00DF1FBF" w:rsidRDefault="0078076C" w:rsidP="0078076C">
      <w:pPr>
        <w:numPr>
          <w:ilvl w:val="0"/>
          <w:numId w:val="48"/>
        </w:numPr>
        <w:shd w:val="clear" w:color="auto" w:fill="FFFFFF"/>
        <w:spacing w:after="0" w:line="240" w:lineRule="auto"/>
        <w:ind w:left="1134" w:hanging="425"/>
        <w:jc w:val="both"/>
        <w:rPr>
          <w:rFonts w:cstheme="minorHAnsi"/>
          <w:color w:val="202020"/>
          <w:sz w:val="25"/>
          <w:szCs w:val="25"/>
        </w:rPr>
      </w:pPr>
      <w:r w:rsidRPr="00DF1FBF">
        <w:rPr>
          <w:rFonts w:cstheme="minorHAnsi"/>
          <w:color w:val="202020"/>
          <w:sz w:val="25"/>
          <w:szCs w:val="25"/>
        </w:rPr>
        <w:t xml:space="preserve">would result in revenues received by councils or community organisations that set up </w:t>
      </w:r>
      <w:r w:rsidRPr="00DF1FBF">
        <w:rPr>
          <w:rFonts w:cstheme="minorHAnsi"/>
        </w:rPr>
        <w:t>local</w:t>
      </w:r>
      <w:r w:rsidRPr="00DF1FBF">
        <w:rPr>
          <w:rFonts w:cstheme="minorHAnsi"/>
          <w:color w:val="202020"/>
          <w:sz w:val="25"/>
          <w:szCs w:val="25"/>
        </w:rPr>
        <w:t xml:space="preserve"> renewable </w:t>
      </w:r>
      <w:r w:rsidRPr="00DF1FBF">
        <w:rPr>
          <w:rFonts w:cstheme="minorHAnsi"/>
        </w:rPr>
        <w:t>electricity</w:t>
      </w:r>
      <w:r w:rsidRPr="00DF1FBF">
        <w:rPr>
          <w:rFonts w:cstheme="minorHAnsi"/>
          <w:color w:val="202020"/>
          <w:sz w:val="25"/>
          <w:szCs w:val="25"/>
        </w:rPr>
        <w:t xml:space="preserve"> companies, which could be used to help fund </w:t>
      </w:r>
      <w:r w:rsidRPr="00DF1FBF">
        <w:rPr>
          <w:rFonts w:cstheme="minorHAnsi"/>
        </w:rPr>
        <w:t>local</w:t>
      </w:r>
      <w:r w:rsidRPr="00DF1FBF">
        <w:rPr>
          <w:rFonts w:cstheme="minorHAnsi"/>
          <w:color w:val="202020"/>
          <w:sz w:val="25"/>
          <w:szCs w:val="25"/>
        </w:rPr>
        <w:t xml:space="preserve"> greenhouse gas emissions reduction measures and to help improve </w:t>
      </w:r>
      <w:r w:rsidRPr="00DF1FBF">
        <w:rPr>
          <w:rFonts w:cstheme="minorHAnsi"/>
        </w:rPr>
        <w:t>local</w:t>
      </w:r>
      <w:r w:rsidRPr="00DF1FBF">
        <w:rPr>
          <w:rFonts w:cstheme="minorHAnsi"/>
          <w:color w:val="202020"/>
          <w:sz w:val="25"/>
          <w:szCs w:val="25"/>
        </w:rPr>
        <w:t> services and facilities;</w:t>
      </w:r>
    </w:p>
    <w:p w14:paraId="310A68A5" w14:textId="54AB63BB" w:rsidR="00692FEE" w:rsidRPr="00DF1FBF" w:rsidRDefault="0078076C" w:rsidP="00692FEE">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 xml:space="preserve">To resolve to support </w:t>
      </w:r>
      <w:r w:rsidR="006629A0" w:rsidRPr="00DF1FBF">
        <w:rPr>
          <w:rFonts w:eastAsia="Yu Gothic Light" w:cstheme="minorHAnsi"/>
          <w:bCs/>
          <w:sz w:val="25"/>
          <w:szCs w:val="25"/>
        </w:rPr>
        <w:t xml:space="preserve">the Local Electricity Bill, supported by a cross-party group of 116 MPs during the 2017-19 Parliamentary session; and </w:t>
      </w:r>
    </w:p>
    <w:p w14:paraId="4E1DD580" w14:textId="3629E53A" w:rsidR="006629A0" w:rsidRPr="00DF1FBF" w:rsidRDefault="006629A0" w:rsidP="00692FEE">
      <w:pPr>
        <w:pStyle w:val="ListParagraph"/>
        <w:numPr>
          <w:ilvl w:val="1"/>
          <w:numId w:val="1"/>
        </w:numPr>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00A8180A" w:rsidRPr="00DF1FBF">
        <w:rPr>
          <w:rFonts w:eastAsia="Yu Gothic Light" w:cstheme="minorHAnsi"/>
          <w:bCs/>
          <w:sz w:val="25"/>
          <w:szCs w:val="25"/>
        </w:rPr>
        <w:t>ratify the decision</w:t>
      </w:r>
      <w:r w:rsidR="00311AC4" w:rsidRPr="00DF1FBF">
        <w:rPr>
          <w:rFonts w:eastAsia="Yu Gothic Light" w:cstheme="minorHAnsi"/>
          <w:bCs/>
          <w:sz w:val="25"/>
          <w:szCs w:val="25"/>
        </w:rPr>
        <w:t xml:space="preserve"> (taken during the Covid-19 lockdown)</w:t>
      </w:r>
      <w:r w:rsidR="00622B3A" w:rsidRPr="00DF1FBF">
        <w:rPr>
          <w:rFonts w:eastAsia="Yu Gothic Light" w:cstheme="minorHAnsi"/>
          <w:bCs/>
          <w:sz w:val="25"/>
          <w:szCs w:val="25"/>
        </w:rPr>
        <w:t xml:space="preserve"> to </w:t>
      </w:r>
      <w:r w:rsidRPr="00DF1FBF">
        <w:rPr>
          <w:rFonts w:eastAsia="Yu Gothic Light" w:cstheme="minorHAnsi"/>
          <w:bCs/>
          <w:sz w:val="25"/>
          <w:szCs w:val="25"/>
        </w:rPr>
        <w:t>write to local MP Mark</w:t>
      </w:r>
      <w:r w:rsidR="003A48C9" w:rsidRPr="00DF1FBF">
        <w:rPr>
          <w:rFonts w:eastAsia="Yu Gothic Light" w:cstheme="minorHAnsi"/>
          <w:bCs/>
          <w:sz w:val="25"/>
          <w:szCs w:val="25"/>
        </w:rPr>
        <w:t xml:space="preserve"> Harper asking him to support the Bill in Parliament and to the organisers of the campaign for the Bill, Power for the People,</w:t>
      </w:r>
      <w:r w:rsidR="00622B3A" w:rsidRPr="00DF1FBF">
        <w:rPr>
          <w:rFonts w:eastAsia="Yu Gothic Light" w:cstheme="minorHAnsi"/>
          <w:bCs/>
          <w:sz w:val="25"/>
          <w:szCs w:val="25"/>
        </w:rPr>
        <w:t xml:space="preserve"> expressing </w:t>
      </w:r>
      <w:r w:rsidR="00A8180A" w:rsidRPr="00DF1FBF">
        <w:rPr>
          <w:rFonts w:eastAsia="Yu Gothic Light" w:cstheme="minorHAnsi"/>
          <w:bCs/>
          <w:sz w:val="25"/>
          <w:szCs w:val="25"/>
        </w:rPr>
        <w:t xml:space="preserve">Kempley Parish Council’s </w:t>
      </w:r>
      <w:r w:rsidR="00622B3A" w:rsidRPr="00DF1FBF">
        <w:rPr>
          <w:rFonts w:eastAsia="Yu Gothic Light" w:cstheme="minorHAnsi"/>
          <w:bCs/>
          <w:sz w:val="25"/>
          <w:szCs w:val="25"/>
        </w:rPr>
        <w:t xml:space="preserve">support. </w:t>
      </w:r>
    </w:p>
    <w:p w14:paraId="3F81D20B" w14:textId="2A0A091C" w:rsidR="00A16358" w:rsidRPr="00DF1FBF" w:rsidRDefault="004948C5"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
          <w:sz w:val="25"/>
          <w:szCs w:val="25"/>
        </w:rPr>
        <w:t>Financial Matters</w:t>
      </w:r>
    </w:p>
    <w:p w14:paraId="439D5114" w14:textId="6436A57D" w:rsidR="00477A8B" w:rsidRDefault="00477A8B" w:rsidP="00F93783">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To approve</w:t>
      </w:r>
      <w:r w:rsidR="00BE109C">
        <w:rPr>
          <w:rFonts w:eastAsia="Yu Gothic Light" w:cstheme="minorHAnsi"/>
          <w:bCs/>
          <w:sz w:val="25"/>
          <w:szCs w:val="25"/>
        </w:rPr>
        <w:t xml:space="preserve"> (ratify)</w:t>
      </w:r>
      <w:r w:rsidRPr="00DF1FBF">
        <w:rPr>
          <w:rFonts w:eastAsia="Yu Gothic Light" w:cstheme="minorHAnsi"/>
          <w:bCs/>
          <w:sz w:val="25"/>
          <w:szCs w:val="25"/>
        </w:rPr>
        <w:t xml:space="preserve"> the appointment of GAPTC as </w:t>
      </w:r>
      <w:r w:rsidRPr="00DF1FBF">
        <w:rPr>
          <w:rFonts w:eastAsia="Yu Gothic Light" w:cstheme="minorHAnsi"/>
          <w:b/>
          <w:sz w:val="25"/>
          <w:szCs w:val="25"/>
        </w:rPr>
        <w:t>Internal Auditor</w:t>
      </w:r>
      <w:r w:rsidRPr="00DF1FBF">
        <w:rPr>
          <w:rFonts w:eastAsia="Yu Gothic Light" w:cstheme="minorHAnsi"/>
          <w:bCs/>
          <w:sz w:val="25"/>
          <w:szCs w:val="25"/>
        </w:rPr>
        <w:t xml:space="preserve"> for the 2019/20 financial year.</w:t>
      </w:r>
    </w:p>
    <w:p w14:paraId="389852D8" w14:textId="072CBC74" w:rsidR="00D86246" w:rsidRPr="00DF1FBF" w:rsidRDefault="00FE2178" w:rsidP="00F93783">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Pr>
          <w:rFonts w:eastAsia="Yu Gothic Light" w:cstheme="minorHAnsi"/>
          <w:bCs/>
          <w:sz w:val="25"/>
          <w:szCs w:val="25"/>
        </w:rPr>
        <w:t xml:space="preserve">To approve the following </w:t>
      </w:r>
      <w:r w:rsidR="002B0235">
        <w:rPr>
          <w:rFonts w:eastAsia="Yu Gothic Light" w:cstheme="minorHAnsi"/>
          <w:bCs/>
          <w:sz w:val="25"/>
          <w:szCs w:val="25"/>
        </w:rPr>
        <w:t xml:space="preserve">list of </w:t>
      </w:r>
      <w:r w:rsidR="002B0235">
        <w:rPr>
          <w:rFonts w:eastAsia="Yu Gothic Light" w:cstheme="minorHAnsi"/>
          <w:b/>
          <w:sz w:val="25"/>
          <w:szCs w:val="25"/>
        </w:rPr>
        <w:t>Payments</w:t>
      </w:r>
      <w:r w:rsidR="002B0235">
        <w:rPr>
          <w:rFonts w:eastAsia="Yu Gothic Light" w:cstheme="minorHAnsi"/>
          <w:bCs/>
          <w:sz w:val="25"/>
          <w:szCs w:val="25"/>
        </w:rPr>
        <w:t>:</w:t>
      </w:r>
    </w:p>
    <w:tbl>
      <w:tblPr>
        <w:tblStyle w:val="TableGrid"/>
        <w:tblW w:w="0" w:type="auto"/>
        <w:tblInd w:w="704" w:type="dxa"/>
        <w:tblLook w:val="04A0" w:firstRow="1" w:lastRow="0" w:firstColumn="1" w:lastColumn="0" w:noHBand="0" w:noVBand="1"/>
      </w:tblPr>
      <w:tblGrid>
        <w:gridCol w:w="2126"/>
        <w:gridCol w:w="1418"/>
        <w:gridCol w:w="1984"/>
        <w:gridCol w:w="1985"/>
        <w:gridCol w:w="1412"/>
      </w:tblGrid>
      <w:tr w:rsidR="000D04F9" w:rsidRPr="00FE2178" w14:paraId="753082CB" w14:textId="77777777" w:rsidTr="005049D0">
        <w:tc>
          <w:tcPr>
            <w:tcW w:w="2126" w:type="dxa"/>
          </w:tcPr>
          <w:p w14:paraId="7A08D5BB" w14:textId="7F992FD3" w:rsidR="000D04F9" w:rsidRPr="00FE2178" w:rsidRDefault="000D04F9" w:rsidP="00B83EFE">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DESCRIPTION</w:t>
            </w:r>
          </w:p>
        </w:tc>
        <w:tc>
          <w:tcPr>
            <w:tcW w:w="1418" w:type="dxa"/>
          </w:tcPr>
          <w:p w14:paraId="3FFC67BC" w14:textId="741E34FC" w:rsidR="000D04F9" w:rsidRPr="00FE2178" w:rsidRDefault="000D04F9" w:rsidP="00B83EFE">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CHQ NO</w:t>
            </w:r>
          </w:p>
        </w:tc>
        <w:tc>
          <w:tcPr>
            <w:tcW w:w="1984" w:type="dxa"/>
          </w:tcPr>
          <w:p w14:paraId="51247A6D" w14:textId="7DB9EEDC" w:rsidR="000D04F9" w:rsidRPr="00FE2178" w:rsidRDefault="000D04F9" w:rsidP="00B83EFE">
            <w:pPr>
              <w:pStyle w:val="ListParagraph"/>
              <w:tabs>
                <w:tab w:val="right" w:pos="9639"/>
              </w:tabs>
              <w:ind w:left="0"/>
              <w:contextualSpacing w:val="0"/>
              <w:jc w:val="both"/>
              <w:rPr>
                <w:rFonts w:cstheme="minorHAnsi"/>
                <w:bCs/>
                <w:sz w:val="23"/>
                <w:szCs w:val="23"/>
              </w:rPr>
            </w:pPr>
            <w:r w:rsidRPr="00FE2178">
              <w:rPr>
                <w:rFonts w:eastAsia="Yu Gothic Light" w:cstheme="minorHAnsi"/>
                <w:bCs/>
                <w:sz w:val="23"/>
                <w:szCs w:val="23"/>
              </w:rPr>
              <w:t>POWER</w:t>
            </w:r>
          </w:p>
        </w:tc>
        <w:tc>
          <w:tcPr>
            <w:tcW w:w="1985" w:type="dxa"/>
          </w:tcPr>
          <w:p w14:paraId="5B9D32A8" w14:textId="6A547EBE" w:rsidR="000D04F9" w:rsidRPr="00FE2178" w:rsidRDefault="000D04F9" w:rsidP="00B83EFE">
            <w:pPr>
              <w:pStyle w:val="ListParagraph"/>
              <w:tabs>
                <w:tab w:val="right" w:pos="9639"/>
              </w:tabs>
              <w:ind w:left="0"/>
              <w:contextualSpacing w:val="0"/>
              <w:jc w:val="both"/>
              <w:rPr>
                <w:rFonts w:eastAsia="Yu Gothic Light" w:cstheme="minorHAnsi"/>
                <w:bCs/>
                <w:sz w:val="23"/>
                <w:szCs w:val="23"/>
              </w:rPr>
            </w:pPr>
            <w:r w:rsidRPr="00FE2178">
              <w:rPr>
                <w:rFonts w:eastAsia="Yu Gothic Light" w:cstheme="minorHAnsi"/>
                <w:bCs/>
                <w:sz w:val="23"/>
                <w:szCs w:val="23"/>
              </w:rPr>
              <w:t>BUDGET</w:t>
            </w:r>
          </w:p>
        </w:tc>
        <w:tc>
          <w:tcPr>
            <w:tcW w:w="1412" w:type="dxa"/>
          </w:tcPr>
          <w:p w14:paraId="7F798D59" w14:textId="003F1A46" w:rsidR="000D04F9" w:rsidRPr="00FE2178" w:rsidRDefault="00FE2178" w:rsidP="00B83EFE">
            <w:pPr>
              <w:pStyle w:val="ListParagraph"/>
              <w:tabs>
                <w:tab w:val="right" w:pos="9639"/>
              </w:tabs>
              <w:ind w:left="0"/>
              <w:contextualSpacing w:val="0"/>
              <w:jc w:val="both"/>
              <w:rPr>
                <w:rFonts w:cstheme="minorHAnsi"/>
                <w:bCs/>
                <w:sz w:val="23"/>
                <w:szCs w:val="23"/>
              </w:rPr>
            </w:pPr>
            <w:r w:rsidRPr="00FE2178">
              <w:rPr>
                <w:rFonts w:cstheme="minorHAnsi"/>
                <w:bCs/>
                <w:sz w:val="23"/>
                <w:szCs w:val="23"/>
              </w:rPr>
              <w:t>AMOUNT</w:t>
            </w:r>
          </w:p>
        </w:tc>
      </w:tr>
      <w:tr w:rsidR="00400422" w:rsidRPr="00DF1FBF" w14:paraId="6656D698" w14:textId="77777777" w:rsidTr="005049D0">
        <w:tc>
          <w:tcPr>
            <w:tcW w:w="2126" w:type="dxa"/>
          </w:tcPr>
          <w:p w14:paraId="760E9B59" w14:textId="0683DEC4" w:rsidR="00400422"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Staff Salaries (Mar)</w:t>
            </w:r>
          </w:p>
        </w:tc>
        <w:tc>
          <w:tcPr>
            <w:tcW w:w="1418" w:type="dxa"/>
          </w:tcPr>
          <w:p w14:paraId="296A97C0" w14:textId="5117ED91"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SO</w:t>
            </w:r>
          </w:p>
        </w:tc>
        <w:tc>
          <w:tcPr>
            <w:tcW w:w="1984" w:type="dxa"/>
          </w:tcPr>
          <w:p w14:paraId="794C624F" w14:textId="710250B0"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LGA 1972 s112(2)</w:t>
            </w:r>
          </w:p>
        </w:tc>
        <w:tc>
          <w:tcPr>
            <w:tcW w:w="1985" w:type="dxa"/>
          </w:tcPr>
          <w:p w14:paraId="02646E6F" w14:textId="6F4DC113"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Staff Costs</w:t>
            </w:r>
          </w:p>
        </w:tc>
        <w:tc>
          <w:tcPr>
            <w:tcW w:w="1412" w:type="dxa"/>
          </w:tcPr>
          <w:p w14:paraId="61ED4401" w14:textId="0BE4EF3C" w:rsidR="00400422"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£ 207.40</w:t>
            </w:r>
          </w:p>
        </w:tc>
      </w:tr>
      <w:tr w:rsidR="00400422" w:rsidRPr="00DF1FBF" w14:paraId="08BBA265" w14:textId="77777777" w:rsidTr="005049D0">
        <w:tc>
          <w:tcPr>
            <w:tcW w:w="2126" w:type="dxa"/>
          </w:tcPr>
          <w:p w14:paraId="7D371B85" w14:textId="245955E0" w:rsidR="00400422"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Staff Salaries (Apr)</w:t>
            </w:r>
          </w:p>
        </w:tc>
        <w:tc>
          <w:tcPr>
            <w:tcW w:w="1418" w:type="dxa"/>
          </w:tcPr>
          <w:p w14:paraId="4627BF8B" w14:textId="4600DF70"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SO</w:t>
            </w:r>
          </w:p>
        </w:tc>
        <w:tc>
          <w:tcPr>
            <w:tcW w:w="1984" w:type="dxa"/>
          </w:tcPr>
          <w:p w14:paraId="7DEC05A5" w14:textId="22C3D2B7"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LGA 1972 s112(s)</w:t>
            </w:r>
          </w:p>
        </w:tc>
        <w:tc>
          <w:tcPr>
            <w:tcW w:w="1985" w:type="dxa"/>
          </w:tcPr>
          <w:p w14:paraId="62A17616" w14:textId="0804DA1B" w:rsidR="00400422" w:rsidRPr="00FE2178"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Staff Costs</w:t>
            </w:r>
          </w:p>
        </w:tc>
        <w:tc>
          <w:tcPr>
            <w:tcW w:w="1412" w:type="dxa"/>
          </w:tcPr>
          <w:p w14:paraId="673C209A" w14:textId="293EB42C" w:rsidR="00400422" w:rsidRDefault="00400422" w:rsidP="00B83EFE">
            <w:pPr>
              <w:pStyle w:val="ListParagraph"/>
              <w:tabs>
                <w:tab w:val="right" w:pos="9639"/>
              </w:tabs>
              <w:ind w:left="0"/>
              <w:contextualSpacing w:val="0"/>
              <w:jc w:val="both"/>
              <w:rPr>
                <w:rFonts w:cstheme="minorHAnsi"/>
                <w:bCs/>
                <w:sz w:val="23"/>
                <w:szCs w:val="23"/>
              </w:rPr>
            </w:pPr>
            <w:r>
              <w:rPr>
                <w:rFonts w:cstheme="minorHAnsi"/>
                <w:bCs/>
                <w:sz w:val="23"/>
                <w:szCs w:val="23"/>
              </w:rPr>
              <w:t>£ 207.40</w:t>
            </w:r>
          </w:p>
        </w:tc>
      </w:tr>
      <w:tr w:rsidR="000D04F9" w:rsidRPr="00DF1FBF" w14:paraId="52DC2C50" w14:textId="77777777" w:rsidTr="005049D0">
        <w:tc>
          <w:tcPr>
            <w:tcW w:w="2126" w:type="dxa"/>
          </w:tcPr>
          <w:p w14:paraId="6116A280" w14:textId="663DC588" w:rsidR="000D04F9" w:rsidRPr="00FE2178" w:rsidRDefault="008B390D" w:rsidP="00B83EFE">
            <w:pPr>
              <w:pStyle w:val="ListParagraph"/>
              <w:tabs>
                <w:tab w:val="right" w:pos="9639"/>
              </w:tabs>
              <w:ind w:left="0"/>
              <w:contextualSpacing w:val="0"/>
              <w:jc w:val="both"/>
              <w:rPr>
                <w:rFonts w:cstheme="minorHAnsi"/>
                <w:bCs/>
                <w:sz w:val="23"/>
                <w:szCs w:val="23"/>
              </w:rPr>
            </w:pPr>
            <w:r>
              <w:rPr>
                <w:rFonts w:cstheme="minorHAnsi"/>
                <w:bCs/>
                <w:sz w:val="23"/>
                <w:szCs w:val="23"/>
              </w:rPr>
              <w:t>Village Hall Hire</w:t>
            </w:r>
          </w:p>
        </w:tc>
        <w:tc>
          <w:tcPr>
            <w:tcW w:w="1418" w:type="dxa"/>
          </w:tcPr>
          <w:p w14:paraId="3C64F2F9" w14:textId="416FE1D2" w:rsidR="000D04F9" w:rsidRPr="00FE2178" w:rsidRDefault="00E82C7A" w:rsidP="00B83EFE">
            <w:pPr>
              <w:pStyle w:val="ListParagraph"/>
              <w:tabs>
                <w:tab w:val="right" w:pos="9639"/>
              </w:tabs>
              <w:ind w:left="0"/>
              <w:contextualSpacing w:val="0"/>
              <w:jc w:val="both"/>
              <w:rPr>
                <w:rFonts w:cstheme="minorHAnsi"/>
                <w:bCs/>
                <w:sz w:val="23"/>
                <w:szCs w:val="23"/>
              </w:rPr>
            </w:pPr>
            <w:r>
              <w:rPr>
                <w:rFonts w:cstheme="minorHAnsi"/>
                <w:bCs/>
                <w:sz w:val="23"/>
                <w:szCs w:val="23"/>
              </w:rPr>
              <w:t>416</w:t>
            </w:r>
          </w:p>
        </w:tc>
        <w:tc>
          <w:tcPr>
            <w:tcW w:w="1984" w:type="dxa"/>
          </w:tcPr>
          <w:p w14:paraId="07CA1892" w14:textId="4E397381" w:rsidR="000D04F9" w:rsidRPr="00FE2178" w:rsidRDefault="00ED34C3" w:rsidP="00B83EFE">
            <w:pPr>
              <w:pStyle w:val="ListParagraph"/>
              <w:tabs>
                <w:tab w:val="right" w:pos="9639"/>
              </w:tabs>
              <w:ind w:left="0"/>
              <w:contextualSpacing w:val="0"/>
              <w:jc w:val="both"/>
              <w:rPr>
                <w:rFonts w:cstheme="minorHAnsi"/>
                <w:bCs/>
                <w:sz w:val="23"/>
                <w:szCs w:val="23"/>
              </w:rPr>
            </w:pPr>
            <w:r w:rsidRPr="00ED34C3">
              <w:rPr>
                <w:rFonts w:cstheme="minorHAnsi"/>
                <w:bCs/>
                <w:sz w:val="23"/>
                <w:szCs w:val="23"/>
              </w:rPr>
              <w:t>LGA 1972 s.134(4)</w:t>
            </w:r>
          </w:p>
        </w:tc>
        <w:tc>
          <w:tcPr>
            <w:tcW w:w="1985" w:type="dxa"/>
          </w:tcPr>
          <w:p w14:paraId="700E9634" w14:textId="0900B18C" w:rsidR="000D04F9" w:rsidRPr="00FE2178" w:rsidRDefault="00ED34C3" w:rsidP="00B83EFE">
            <w:pPr>
              <w:pStyle w:val="ListParagraph"/>
              <w:tabs>
                <w:tab w:val="right" w:pos="9639"/>
              </w:tabs>
              <w:ind w:left="0"/>
              <w:contextualSpacing w:val="0"/>
              <w:jc w:val="both"/>
              <w:rPr>
                <w:rFonts w:cstheme="minorHAnsi"/>
                <w:bCs/>
                <w:sz w:val="23"/>
                <w:szCs w:val="23"/>
              </w:rPr>
            </w:pPr>
            <w:r>
              <w:rPr>
                <w:rFonts w:cstheme="minorHAnsi"/>
                <w:bCs/>
                <w:sz w:val="23"/>
                <w:szCs w:val="23"/>
              </w:rPr>
              <w:t>Hall Hire</w:t>
            </w:r>
          </w:p>
        </w:tc>
        <w:tc>
          <w:tcPr>
            <w:tcW w:w="1412" w:type="dxa"/>
          </w:tcPr>
          <w:p w14:paraId="6F1D51E8" w14:textId="0F7B7BF5" w:rsidR="000D04F9" w:rsidRPr="00FE2178" w:rsidRDefault="008B390D" w:rsidP="00B83EFE">
            <w:pPr>
              <w:pStyle w:val="ListParagraph"/>
              <w:tabs>
                <w:tab w:val="right" w:pos="9639"/>
              </w:tabs>
              <w:ind w:left="0"/>
              <w:contextualSpacing w:val="0"/>
              <w:jc w:val="both"/>
              <w:rPr>
                <w:rFonts w:cstheme="minorHAnsi"/>
                <w:bCs/>
                <w:sz w:val="23"/>
                <w:szCs w:val="23"/>
              </w:rPr>
            </w:pPr>
            <w:r>
              <w:rPr>
                <w:rFonts w:cstheme="minorHAnsi"/>
                <w:bCs/>
                <w:sz w:val="23"/>
                <w:szCs w:val="23"/>
              </w:rPr>
              <w:t>£ 120.00</w:t>
            </w:r>
          </w:p>
        </w:tc>
      </w:tr>
      <w:tr w:rsidR="000D04F9" w:rsidRPr="00DF1FBF" w14:paraId="6F867AFE" w14:textId="77777777" w:rsidTr="005049D0">
        <w:tc>
          <w:tcPr>
            <w:tcW w:w="2126" w:type="dxa"/>
          </w:tcPr>
          <w:p w14:paraId="639CDCCA" w14:textId="602F28DD" w:rsidR="000D04F9" w:rsidRPr="00FE2178" w:rsidRDefault="005049D0" w:rsidP="00B83EFE">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GAPTC Sub</w:t>
            </w:r>
            <w:r w:rsidR="008F72F8">
              <w:rPr>
                <w:rFonts w:eastAsia="Yu Gothic Light" w:cstheme="minorHAnsi"/>
                <w:bCs/>
                <w:sz w:val="23"/>
                <w:szCs w:val="23"/>
              </w:rPr>
              <w:t>scription</w:t>
            </w:r>
          </w:p>
        </w:tc>
        <w:tc>
          <w:tcPr>
            <w:tcW w:w="1418" w:type="dxa"/>
          </w:tcPr>
          <w:p w14:paraId="13CF2886" w14:textId="219F30C0" w:rsidR="000D04F9" w:rsidRPr="00FE2178" w:rsidRDefault="00B145C0" w:rsidP="00B83EFE">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417</w:t>
            </w:r>
          </w:p>
        </w:tc>
        <w:tc>
          <w:tcPr>
            <w:tcW w:w="1984" w:type="dxa"/>
          </w:tcPr>
          <w:p w14:paraId="0D5248D1" w14:textId="1FF46748" w:rsidR="000D04F9" w:rsidRPr="00FE2178" w:rsidRDefault="00573D44" w:rsidP="00B83EFE">
            <w:pPr>
              <w:pStyle w:val="ListParagraph"/>
              <w:tabs>
                <w:tab w:val="right" w:pos="9639"/>
              </w:tabs>
              <w:ind w:left="0"/>
              <w:contextualSpacing w:val="0"/>
              <w:jc w:val="both"/>
              <w:rPr>
                <w:rFonts w:eastAsia="Yu Gothic Light" w:cstheme="minorHAnsi"/>
                <w:bCs/>
                <w:sz w:val="23"/>
                <w:szCs w:val="23"/>
              </w:rPr>
            </w:pPr>
            <w:r w:rsidRPr="00573D44">
              <w:rPr>
                <w:rFonts w:eastAsia="Yu Gothic Light" w:cstheme="minorHAnsi"/>
                <w:bCs/>
                <w:sz w:val="23"/>
                <w:szCs w:val="23"/>
              </w:rPr>
              <w:t>LGA 1972 s.143</w:t>
            </w:r>
          </w:p>
        </w:tc>
        <w:tc>
          <w:tcPr>
            <w:tcW w:w="1985" w:type="dxa"/>
          </w:tcPr>
          <w:p w14:paraId="791613BE" w14:textId="53D8A552" w:rsidR="000D04F9" w:rsidRPr="00FE2178" w:rsidRDefault="005049D0" w:rsidP="00B83EFE">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Subscriptions</w:t>
            </w:r>
          </w:p>
        </w:tc>
        <w:tc>
          <w:tcPr>
            <w:tcW w:w="1412" w:type="dxa"/>
          </w:tcPr>
          <w:p w14:paraId="28C02CE1" w14:textId="1C360E18" w:rsidR="000D04F9" w:rsidRPr="00FE2178" w:rsidRDefault="005049D0" w:rsidP="00B83EFE">
            <w:pPr>
              <w:pStyle w:val="ListParagraph"/>
              <w:tabs>
                <w:tab w:val="right" w:pos="9639"/>
              </w:tabs>
              <w:ind w:left="0"/>
              <w:contextualSpacing w:val="0"/>
              <w:jc w:val="both"/>
              <w:rPr>
                <w:rFonts w:cstheme="minorHAnsi"/>
                <w:bCs/>
                <w:sz w:val="23"/>
                <w:szCs w:val="23"/>
              </w:rPr>
            </w:pPr>
            <w:r>
              <w:rPr>
                <w:rFonts w:cstheme="minorHAnsi"/>
                <w:bCs/>
                <w:sz w:val="23"/>
                <w:szCs w:val="23"/>
              </w:rPr>
              <w:t>£ 82.00</w:t>
            </w:r>
          </w:p>
        </w:tc>
      </w:tr>
      <w:tr w:rsidR="008F72F8" w:rsidRPr="00DF1FBF" w14:paraId="7CF2609C" w14:textId="77777777" w:rsidTr="005049D0">
        <w:tc>
          <w:tcPr>
            <w:tcW w:w="2126" w:type="dxa"/>
          </w:tcPr>
          <w:p w14:paraId="1FE0B11B" w14:textId="50B49439" w:rsidR="008F72F8" w:rsidRDefault="008F72F8" w:rsidP="00B83EFE">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Staff Expenses</w:t>
            </w:r>
          </w:p>
        </w:tc>
        <w:tc>
          <w:tcPr>
            <w:tcW w:w="1418" w:type="dxa"/>
          </w:tcPr>
          <w:p w14:paraId="09F7174D" w14:textId="428C5FE9" w:rsidR="008F72F8" w:rsidRPr="00FE2178" w:rsidRDefault="00BB047D" w:rsidP="00B83EFE">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418</w:t>
            </w:r>
          </w:p>
        </w:tc>
        <w:tc>
          <w:tcPr>
            <w:tcW w:w="1984" w:type="dxa"/>
          </w:tcPr>
          <w:p w14:paraId="6745AB2E" w14:textId="2B88FB9E" w:rsidR="008F72F8" w:rsidRPr="00FE2178" w:rsidRDefault="00BB047D" w:rsidP="00B83EFE">
            <w:pPr>
              <w:pStyle w:val="ListParagraph"/>
              <w:tabs>
                <w:tab w:val="right" w:pos="9639"/>
              </w:tabs>
              <w:ind w:left="0"/>
              <w:contextualSpacing w:val="0"/>
              <w:jc w:val="both"/>
              <w:rPr>
                <w:rFonts w:eastAsia="Yu Gothic Light" w:cstheme="minorHAnsi"/>
                <w:bCs/>
                <w:sz w:val="23"/>
                <w:szCs w:val="23"/>
              </w:rPr>
            </w:pPr>
            <w:r w:rsidRPr="00BB047D">
              <w:rPr>
                <w:rFonts w:eastAsia="Yu Gothic Light" w:cstheme="minorHAnsi"/>
                <w:bCs/>
                <w:sz w:val="23"/>
                <w:szCs w:val="23"/>
              </w:rPr>
              <w:t>LG(FP)A 1963 s5</w:t>
            </w:r>
          </w:p>
        </w:tc>
        <w:tc>
          <w:tcPr>
            <w:tcW w:w="1985" w:type="dxa"/>
          </w:tcPr>
          <w:p w14:paraId="76C4E51D" w14:textId="4F8B7367" w:rsidR="008F72F8" w:rsidRDefault="009D1116" w:rsidP="00B83EFE">
            <w:pPr>
              <w:pStyle w:val="ListParagraph"/>
              <w:tabs>
                <w:tab w:val="right" w:pos="9639"/>
              </w:tabs>
              <w:ind w:left="0"/>
              <w:contextualSpacing w:val="0"/>
              <w:jc w:val="both"/>
              <w:rPr>
                <w:rFonts w:eastAsia="Yu Gothic Light" w:cstheme="minorHAnsi"/>
                <w:bCs/>
                <w:sz w:val="23"/>
                <w:szCs w:val="23"/>
              </w:rPr>
            </w:pPr>
            <w:r>
              <w:rPr>
                <w:rFonts w:eastAsia="Yu Gothic Light" w:cstheme="minorHAnsi"/>
                <w:bCs/>
                <w:sz w:val="23"/>
                <w:szCs w:val="23"/>
              </w:rPr>
              <w:t>Staff Expenses</w:t>
            </w:r>
          </w:p>
        </w:tc>
        <w:tc>
          <w:tcPr>
            <w:tcW w:w="1412" w:type="dxa"/>
          </w:tcPr>
          <w:p w14:paraId="7A968ED4" w14:textId="523E4440" w:rsidR="008F72F8" w:rsidRDefault="009D1116" w:rsidP="00B83EFE">
            <w:pPr>
              <w:pStyle w:val="ListParagraph"/>
              <w:tabs>
                <w:tab w:val="right" w:pos="9639"/>
              </w:tabs>
              <w:ind w:left="0"/>
              <w:contextualSpacing w:val="0"/>
              <w:jc w:val="both"/>
              <w:rPr>
                <w:rFonts w:cstheme="minorHAnsi"/>
                <w:bCs/>
                <w:sz w:val="23"/>
                <w:szCs w:val="23"/>
              </w:rPr>
            </w:pPr>
            <w:r>
              <w:rPr>
                <w:rFonts w:cstheme="minorHAnsi"/>
                <w:bCs/>
                <w:sz w:val="23"/>
                <w:szCs w:val="23"/>
              </w:rPr>
              <w:t>£ 48.29</w:t>
            </w:r>
          </w:p>
        </w:tc>
      </w:tr>
    </w:tbl>
    <w:p w14:paraId="7B3E38DC" w14:textId="0567F5D4" w:rsidR="00E528B1" w:rsidRDefault="00E528B1" w:rsidP="003173EE">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sidRPr="00DF1FBF">
        <w:rPr>
          <w:rFonts w:eastAsia="Yu Gothic Light" w:cstheme="minorHAnsi"/>
          <w:bCs/>
          <w:sz w:val="25"/>
          <w:szCs w:val="25"/>
        </w:rPr>
        <w:t>To review</w:t>
      </w:r>
      <w:r w:rsidR="00B03597" w:rsidRPr="00DF1FBF">
        <w:rPr>
          <w:rFonts w:eastAsia="Yu Gothic Light" w:cstheme="minorHAnsi"/>
          <w:bCs/>
          <w:sz w:val="25"/>
          <w:szCs w:val="25"/>
        </w:rPr>
        <w:t xml:space="preserve"> expenditure incurred under </w:t>
      </w:r>
      <w:r w:rsidR="00B03597" w:rsidRPr="00DF1FBF">
        <w:rPr>
          <w:rFonts w:eastAsia="Yu Gothic Light" w:cstheme="minorHAnsi"/>
          <w:b/>
          <w:sz w:val="25"/>
          <w:szCs w:val="25"/>
        </w:rPr>
        <w:t>s.137</w:t>
      </w:r>
      <w:r w:rsidR="00B03597" w:rsidRPr="00DF1FBF">
        <w:rPr>
          <w:rFonts w:eastAsia="Yu Gothic Light" w:cstheme="minorHAnsi"/>
          <w:bCs/>
          <w:sz w:val="25"/>
          <w:szCs w:val="25"/>
        </w:rPr>
        <w:t xml:space="preserve"> of the Local Government Act 1972</w:t>
      </w:r>
      <w:r w:rsidRPr="00DF1FBF">
        <w:rPr>
          <w:rFonts w:eastAsia="Yu Gothic Light" w:cstheme="minorHAnsi"/>
          <w:bCs/>
          <w:sz w:val="25"/>
          <w:szCs w:val="25"/>
        </w:rPr>
        <w:t xml:space="preserve"> </w:t>
      </w:r>
    </w:p>
    <w:p w14:paraId="2B22507D" w14:textId="5D43707E" w:rsidR="00E7035E" w:rsidRPr="00DF1FBF" w:rsidRDefault="00E7035E" w:rsidP="00E7035E">
      <w:pPr>
        <w:pStyle w:val="ListParagraph"/>
        <w:tabs>
          <w:tab w:val="left" w:pos="7938"/>
          <w:tab w:val="right" w:pos="9639"/>
        </w:tabs>
        <w:spacing w:before="40" w:after="0" w:line="240" w:lineRule="auto"/>
        <w:ind w:left="709"/>
        <w:contextualSpacing w:val="0"/>
        <w:jc w:val="both"/>
        <w:rPr>
          <w:rFonts w:eastAsia="Yu Gothic Light" w:cstheme="minorHAnsi"/>
          <w:bCs/>
          <w:sz w:val="25"/>
          <w:szCs w:val="25"/>
        </w:rPr>
      </w:pPr>
      <w:r>
        <w:rPr>
          <w:rFonts w:eastAsia="Yu Gothic Light" w:cstheme="minorHAnsi"/>
          <w:bCs/>
          <w:sz w:val="25"/>
          <w:szCs w:val="25"/>
        </w:rPr>
        <w:t>The s.137 expenditure limit for 2019/20 is £ 1,948.80 (£8.12/elector x 240 electors)</w:t>
      </w:r>
      <w:r>
        <w:rPr>
          <w:rFonts w:eastAsia="Yu Gothic Light" w:cstheme="minorHAnsi"/>
          <w:bCs/>
          <w:sz w:val="25"/>
          <w:szCs w:val="25"/>
        </w:rPr>
        <w:tab/>
      </w:r>
    </w:p>
    <w:p w14:paraId="004E86E8" w14:textId="1776D65E" w:rsidR="00A84C04" w:rsidRDefault="00A84C04" w:rsidP="006365C5">
      <w:pPr>
        <w:pStyle w:val="ListParagraph"/>
        <w:tabs>
          <w:tab w:val="left" w:pos="7938"/>
          <w:tab w:val="right" w:pos="9639"/>
        </w:tabs>
        <w:spacing w:before="40" w:after="0" w:line="240" w:lineRule="auto"/>
        <w:ind w:left="709"/>
        <w:contextualSpacing w:val="0"/>
        <w:jc w:val="both"/>
        <w:rPr>
          <w:rFonts w:eastAsia="Yu Gothic Light" w:cstheme="minorHAnsi"/>
          <w:bCs/>
          <w:sz w:val="25"/>
          <w:szCs w:val="25"/>
        </w:rPr>
      </w:pPr>
      <w:r>
        <w:rPr>
          <w:rFonts w:eastAsia="Yu Gothic Light" w:cstheme="minorHAnsi"/>
          <w:bCs/>
          <w:sz w:val="25"/>
          <w:szCs w:val="25"/>
        </w:rPr>
        <w:t>Total expenditure under s.137</w:t>
      </w:r>
      <w:r w:rsidR="00E7035E">
        <w:rPr>
          <w:rFonts w:eastAsia="Yu Gothic Light" w:cstheme="minorHAnsi"/>
          <w:bCs/>
          <w:sz w:val="25"/>
          <w:szCs w:val="25"/>
        </w:rPr>
        <w:t xml:space="preserve"> for 2019/20</w:t>
      </w:r>
      <w:r w:rsidR="00933777">
        <w:rPr>
          <w:rFonts w:eastAsia="Yu Gothic Light" w:cstheme="minorHAnsi"/>
          <w:bCs/>
          <w:sz w:val="25"/>
          <w:szCs w:val="25"/>
        </w:rPr>
        <w:t xml:space="preserve"> is </w:t>
      </w:r>
      <w:r>
        <w:rPr>
          <w:rFonts w:eastAsia="Yu Gothic Light" w:cstheme="minorHAnsi"/>
          <w:bCs/>
          <w:sz w:val="25"/>
          <w:szCs w:val="25"/>
        </w:rPr>
        <w:t>£</w:t>
      </w:r>
      <w:r w:rsidR="00933777">
        <w:rPr>
          <w:rFonts w:eastAsia="Yu Gothic Light" w:cstheme="minorHAnsi"/>
          <w:bCs/>
          <w:sz w:val="25"/>
          <w:szCs w:val="25"/>
        </w:rPr>
        <w:t xml:space="preserve"> 3</w:t>
      </w:r>
      <w:r>
        <w:rPr>
          <w:rFonts w:eastAsia="Yu Gothic Light" w:cstheme="minorHAnsi"/>
          <w:bCs/>
          <w:sz w:val="25"/>
          <w:szCs w:val="25"/>
        </w:rPr>
        <w:t>0.00</w:t>
      </w:r>
    </w:p>
    <w:p w14:paraId="7F29FDC1" w14:textId="77777777" w:rsidR="00523A37" w:rsidRPr="00DF1FBF" w:rsidRDefault="00523A37" w:rsidP="00523A37">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sidRPr="00DF1FBF">
        <w:rPr>
          <w:rFonts w:cstheme="minorHAnsi"/>
          <w:bCs/>
          <w:sz w:val="26"/>
          <w:szCs w:val="26"/>
        </w:rPr>
        <w:t xml:space="preserve">To </w:t>
      </w:r>
      <w:r w:rsidRPr="00DF1FBF">
        <w:rPr>
          <w:rFonts w:cstheme="minorHAnsi"/>
          <w:b/>
          <w:sz w:val="26"/>
          <w:szCs w:val="26"/>
        </w:rPr>
        <w:t xml:space="preserve">approve </w:t>
      </w:r>
      <w:r w:rsidRPr="00DF1FBF">
        <w:rPr>
          <w:rFonts w:cstheme="minorHAnsi"/>
          <w:bCs/>
          <w:sz w:val="26"/>
          <w:szCs w:val="26"/>
        </w:rPr>
        <w:t xml:space="preserve">the following list of standing orders and direct debits  </w:t>
      </w:r>
    </w:p>
    <w:tbl>
      <w:tblPr>
        <w:tblStyle w:val="TableGrid"/>
        <w:tblW w:w="0" w:type="auto"/>
        <w:tblInd w:w="704" w:type="dxa"/>
        <w:tblLook w:val="04A0" w:firstRow="1" w:lastRow="0" w:firstColumn="1" w:lastColumn="0" w:noHBand="0" w:noVBand="1"/>
      </w:tblPr>
      <w:tblGrid>
        <w:gridCol w:w="2835"/>
        <w:gridCol w:w="1982"/>
        <w:gridCol w:w="1983"/>
        <w:gridCol w:w="1983"/>
      </w:tblGrid>
      <w:tr w:rsidR="00523A37" w:rsidRPr="00DF1FBF" w14:paraId="6FC4B548" w14:textId="77777777" w:rsidTr="00226472">
        <w:tc>
          <w:tcPr>
            <w:tcW w:w="2835" w:type="dxa"/>
          </w:tcPr>
          <w:p w14:paraId="08F8BF71" w14:textId="77777777" w:rsidR="00523A37" w:rsidRPr="00DF1FBF" w:rsidRDefault="00523A37" w:rsidP="00226472">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NAME</w:t>
            </w:r>
          </w:p>
        </w:tc>
        <w:tc>
          <w:tcPr>
            <w:tcW w:w="1982" w:type="dxa"/>
          </w:tcPr>
          <w:p w14:paraId="49D4FBEF" w14:textId="77777777" w:rsidR="00523A37" w:rsidRPr="00DF1FBF" w:rsidRDefault="00523A37" w:rsidP="00226472">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FREQUENC</w:t>
            </w:r>
            <w:r>
              <w:rPr>
                <w:rFonts w:eastAsia="Yu Gothic Light" w:cstheme="minorHAnsi"/>
                <w:bCs/>
                <w:sz w:val="23"/>
                <w:szCs w:val="23"/>
              </w:rPr>
              <w:t>Y</w:t>
            </w:r>
          </w:p>
        </w:tc>
        <w:tc>
          <w:tcPr>
            <w:tcW w:w="1983" w:type="dxa"/>
          </w:tcPr>
          <w:p w14:paraId="0AD1EE46" w14:textId="77777777" w:rsidR="00523A37" w:rsidRPr="00DF1FBF" w:rsidRDefault="00523A37" w:rsidP="00226472">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AMOUNT</w:t>
            </w:r>
          </w:p>
        </w:tc>
        <w:tc>
          <w:tcPr>
            <w:tcW w:w="1983" w:type="dxa"/>
          </w:tcPr>
          <w:p w14:paraId="32AE9CDE" w14:textId="77777777" w:rsidR="00523A37" w:rsidRPr="00DF1FBF" w:rsidRDefault="00523A37" w:rsidP="00226472">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DATE</w:t>
            </w:r>
          </w:p>
        </w:tc>
      </w:tr>
      <w:tr w:rsidR="00523A37" w:rsidRPr="00DF1FBF" w14:paraId="337B5026" w14:textId="77777777" w:rsidTr="00226472">
        <w:tc>
          <w:tcPr>
            <w:tcW w:w="2835" w:type="dxa"/>
          </w:tcPr>
          <w:p w14:paraId="686B73AE" w14:textId="77777777" w:rsidR="00523A37" w:rsidRPr="00DF1FBF" w:rsidRDefault="00523A37" w:rsidP="00226472">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ICO (Registration)</w:t>
            </w:r>
          </w:p>
        </w:tc>
        <w:tc>
          <w:tcPr>
            <w:tcW w:w="1982" w:type="dxa"/>
          </w:tcPr>
          <w:p w14:paraId="7D41C308" w14:textId="77777777" w:rsidR="00523A37" w:rsidRPr="00DF1FBF" w:rsidRDefault="00523A37" w:rsidP="00226472">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Annual</w:t>
            </w:r>
          </w:p>
        </w:tc>
        <w:tc>
          <w:tcPr>
            <w:tcW w:w="1983" w:type="dxa"/>
          </w:tcPr>
          <w:p w14:paraId="5EE40E87" w14:textId="77777777" w:rsidR="00523A37" w:rsidRPr="00DF1FBF" w:rsidRDefault="00523A37" w:rsidP="00226472">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£35.00</w:t>
            </w:r>
          </w:p>
        </w:tc>
        <w:tc>
          <w:tcPr>
            <w:tcW w:w="1983" w:type="dxa"/>
          </w:tcPr>
          <w:p w14:paraId="6E0E3E5C" w14:textId="77777777" w:rsidR="00523A37" w:rsidRPr="00DF1FBF" w:rsidRDefault="00523A37" w:rsidP="00226472">
            <w:pPr>
              <w:pStyle w:val="ListParagraph"/>
              <w:tabs>
                <w:tab w:val="right" w:pos="9639"/>
              </w:tabs>
              <w:ind w:left="0"/>
              <w:contextualSpacing w:val="0"/>
              <w:jc w:val="both"/>
              <w:rPr>
                <w:rFonts w:cstheme="minorHAnsi"/>
                <w:bCs/>
                <w:sz w:val="23"/>
                <w:szCs w:val="23"/>
              </w:rPr>
            </w:pPr>
            <w:r w:rsidRPr="00DF1FBF">
              <w:rPr>
                <w:rFonts w:cstheme="minorHAnsi"/>
                <w:bCs/>
                <w:sz w:val="23"/>
                <w:szCs w:val="23"/>
              </w:rPr>
              <w:t>09/01/2021</w:t>
            </w:r>
          </w:p>
        </w:tc>
      </w:tr>
      <w:tr w:rsidR="00523A37" w:rsidRPr="00DF1FBF" w14:paraId="5BCBAF36" w14:textId="77777777" w:rsidTr="00226472">
        <w:tc>
          <w:tcPr>
            <w:tcW w:w="2835" w:type="dxa"/>
          </w:tcPr>
          <w:p w14:paraId="1CBE9E0B" w14:textId="77777777" w:rsidR="00523A37" w:rsidRPr="00DF1FBF" w:rsidRDefault="00523A37" w:rsidP="00226472">
            <w:pPr>
              <w:pStyle w:val="ListParagraph"/>
              <w:tabs>
                <w:tab w:val="right" w:pos="9639"/>
              </w:tabs>
              <w:ind w:left="0"/>
              <w:contextualSpacing w:val="0"/>
              <w:jc w:val="both"/>
              <w:rPr>
                <w:rFonts w:eastAsia="Yu Gothic Light" w:cstheme="minorHAnsi"/>
                <w:bCs/>
                <w:sz w:val="23"/>
                <w:szCs w:val="23"/>
              </w:rPr>
            </w:pPr>
            <w:r w:rsidRPr="00DF1FBF">
              <w:rPr>
                <w:rFonts w:eastAsia="Yu Gothic Light" w:cstheme="minorHAnsi"/>
                <w:bCs/>
                <w:sz w:val="23"/>
                <w:szCs w:val="23"/>
              </w:rPr>
              <w:t>Staff Salary</w:t>
            </w:r>
          </w:p>
        </w:tc>
        <w:tc>
          <w:tcPr>
            <w:tcW w:w="1982" w:type="dxa"/>
          </w:tcPr>
          <w:p w14:paraId="57C1D679" w14:textId="77777777" w:rsidR="00523A37" w:rsidRPr="00DF1FBF" w:rsidRDefault="00523A37" w:rsidP="00226472">
            <w:pPr>
              <w:pStyle w:val="ListParagraph"/>
              <w:tabs>
                <w:tab w:val="right" w:pos="9639"/>
              </w:tabs>
              <w:ind w:left="0"/>
              <w:contextualSpacing w:val="0"/>
              <w:jc w:val="both"/>
              <w:rPr>
                <w:rFonts w:eastAsia="Yu Gothic Light" w:cstheme="minorHAnsi"/>
                <w:bCs/>
                <w:sz w:val="23"/>
                <w:szCs w:val="23"/>
              </w:rPr>
            </w:pPr>
            <w:r w:rsidRPr="00DF1FBF">
              <w:rPr>
                <w:rFonts w:eastAsia="Yu Gothic Light" w:cstheme="minorHAnsi"/>
                <w:bCs/>
                <w:sz w:val="23"/>
                <w:szCs w:val="23"/>
              </w:rPr>
              <w:t>Monthly</w:t>
            </w:r>
          </w:p>
        </w:tc>
        <w:tc>
          <w:tcPr>
            <w:tcW w:w="1983" w:type="dxa"/>
          </w:tcPr>
          <w:p w14:paraId="424DCEED" w14:textId="77777777" w:rsidR="00523A37" w:rsidRPr="00DF1FBF" w:rsidRDefault="00523A37" w:rsidP="00226472">
            <w:pPr>
              <w:pStyle w:val="ListParagraph"/>
              <w:tabs>
                <w:tab w:val="right" w:pos="9639"/>
              </w:tabs>
              <w:ind w:left="0"/>
              <w:contextualSpacing w:val="0"/>
              <w:jc w:val="both"/>
              <w:rPr>
                <w:rFonts w:eastAsia="Yu Gothic Light" w:cstheme="minorHAnsi"/>
                <w:bCs/>
                <w:sz w:val="23"/>
                <w:szCs w:val="23"/>
              </w:rPr>
            </w:pPr>
            <w:r w:rsidRPr="00DF1FBF">
              <w:rPr>
                <w:rFonts w:eastAsia="Yu Gothic Light" w:cstheme="minorHAnsi"/>
                <w:bCs/>
                <w:sz w:val="23"/>
                <w:szCs w:val="23"/>
              </w:rPr>
              <w:t>£207.40</w:t>
            </w:r>
          </w:p>
        </w:tc>
        <w:tc>
          <w:tcPr>
            <w:tcW w:w="1983" w:type="dxa"/>
          </w:tcPr>
          <w:p w14:paraId="3E083450" w14:textId="77777777" w:rsidR="00523A37" w:rsidRPr="00DF1FBF" w:rsidRDefault="00523A37" w:rsidP="00226472">
            <w:pPr>
              <w:pStyle w:val="ListParagraph"/>
              <w:tabs>
                <w:tab w:val="right" w:pos="9639"/>
              </w:tabs>
              <w:ind w:left="0"/>
              <w:contextualSpacing w:val="0"/>
              <w:jc w:val="both"/>
              <w:rPr>
                <w:rFonts w:cstheme="minorHAnsi"/>
                <w:bCs/>
                <w:sz w:val="26"/>
                <w:szCs w:val="26"/>
              </w:rPr>
            </w:pPr>
            <w:r w:rsidRPr="00DF1FBF">
              <w:rPr>
                <w:rFonts w:eastAsia="Yu Gothic Light" w:cstheme="minorHAnsi"/>
                <w:bCs/>
                <w:sz w:val="23"/>
                <w:szCs w:val="23"/>
              </w:rPr>
              <w:t>26</w:t>
            </w:r>
            <w:r w:rsidRPr="00C73184">
              <w:rPr>
                <w:rFonts w:eastAsia="Yu Gothic Light" w:cstheme="minorHAnsi"/>
                <w:bCs/>
                <w:sz w:val="23"/>
                <w:szCs w:val="23"/>
                <w:vertAlign w:val="superscript"/>
              </w:rPr>
              <w:t>th</w:t>
            </w:r>
          </w:p>
        </w:tc>
      </w:tr>
    </w:tbl>
    <w:p w14:paraId="1D6B78B6" w14:textId="0DEB239A" w:rsidR="00523A37" w:rsidRPr="00856624" w:rsidRDefault="00523A37" w:rsidP="00856624">
      <w:pPr>
        <w:pStyle w:val="ListParagraph"/>
        <w:numPr>
          <w:ilvl w:val="1"/>
          <w:numId w:val="1"/>
        </w:numPr>
        <w:tabs>
          <w:tab w:val="right" w:pos="9639"/>
        </w:tabs>
        <w:spacing w:before="120" w:after="0" w:line="240" w:lineRule="auto"/>
        <w:ind w:left="709" w:hanging="709"/>
        <w:contextualSpacing w:val="0"/>
        <w:jc w:val="both"/>
        <w:rPr>
          <w:rFonts w:eastAsia="Yu Gothic Light" w:cstheme="minorHAnsi"/>
          <w:bCs/>
          <w:sz w:val="25"/>
          <w:szCs w:val="25"/>
        </w:rPr>
      </w:pPr>
      <w:r w:rsidRPr="00DF1FBF">
        <w:rPr>
          <w:rFonts w:cstheme="minorHAnsi"/>
          <w:bCs/>
          <w:sz w:val="26"/>
          <w:szCs w:val="26"/>
        </w:rPr>
        <w:t xml:space="preserve">To review financial risk of banking arrangements (Lloyds Bank). </w:t>
      </w:r>
    </w:p>
    <w:p w14:paraId="47B0A928" w14:textId="1B04ACF2" w:rsidR="00A62CF9" w:rsidRPr="00DF1FBF" w:rsidRDefault="00904E1F" w:rsidP="003173EE">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sidRPr="00DF1FBF">
        <w:rPr>
          <w:rFonts w:cstheme="minorHAnsi"/>
          <w:bCs/>
          <w:sz w:val="26"/>
          <w:szCs w:val="26"/>
        </w:rPr>
        <w:t xml:space="preserve">To </w:t>
      </w:r>
      <w:r w:rsidRPr="00856624">
        <w:rPr>
          <w:rFonts w:cstheme="minorHAnsi"/>
          <w:bCs/>
          <w:sz w:val="26"/>
          <w:szCs w:val="26"/>
        </w:rPr>
        <w:t>approve</w:t>
      </w:r>
      <w:r w:rsidR="00A96F17" w:rsidRPr="00856624">
        <w:rPr>
          <w:rFonts w:cstheme="minorHAnsi"/>
          <w:bCs/>
          <w:sz w:val="26"/>
          <w:szCs w:val="26"/>
        </w:rPr>
        <w:t xml:space="preserve"> year end</w:t>
      </w:r>
      <w:r w:rsidR="00A96F17" w:rsidRPr="00DF1FBF">
        <w:rPr>
          <w:rFonts w:cstheme="minorHAnsi"/>
          <w:b/>
          <w:sz w:val="26"/>
          <w:szCs w:val="26"/>
        </w:rPr>
        <w:t xml:space="preserve"> </w:t>
      </w:r>
      <w:r w:rsidRPr="00DF1FBF">
        <w:rPr>
          <w:rFonts w:cstheme="minorHAnsi"/>
          <w:b/>
          <w:sz w:val="26"/>
          <w:szCs w:val="26"/>
        </w:rPr>
        <w:t>bank reconciliation</w:t>
      </w:r>
      <w:r w:rsidR="00A62CF9" w:rsidRPr="00DF1FBF">
        <w:rPr>
          <w:rFonts w:cstheme="minorHAnsi"/>
          <w:b/>
          <w:sz w:val="26"/>
          <w:szCs w:val="26"/>
        </w:rPr>
        <w:t xml:space="preserve"> </w:t>
      </w:r>
      <w:r w:rsidR="00A96F17" w:rsidRPr="00856624">
        <w:rPr>
          <w:rFonts w:cstheme="minorHAnsi"/>
          <w:bCs/>
          <w:sz w:val="26"/>
          <w:szCs w:val="26"/>
        </w:rPr>
        <w:t>as at 31/03/2020</w:t>
      </w:r>
      <w:r w:rsidR="00A96F17" w:rsidRPr="00DF1FBF">
        <w:rPr>
          <w:rFonts w:cstheme="minorHAnsi"/>
          <w:b/>
          <w:sz w:val="26"/>
          <w:szCs w:val="26"/>
        </w:rPr>
        <w:t xml:space="preserve"> </w:t>
      </w:r>
      <w:r w:rsidR="00A62CF9" w:rsidRPr="00DF1FBF">
        <w:rPr>
          <w:rFonts w:cstheme="minorHAnsi"/>
          <w:bCs/>
          <w:sz w:val="26"/>
          <w:szCs w:val="26"/>
        </w:rPr>
        <w:t>(</w:t>
      </w:r>
      <w:r w:rsidR="00907910">
        <w:rPr>
          <w:rFonts w:cstheme="minorHAnsi"/>
          <w:bCs/>
          <w:sz w:val="26"/>
          <w:szCs w:val="26"/>
        </w:rPr>
        <w:t>forwarded with agenda</w:t>
      </w:r>
      <w:r w:rsidR="00A62CF9" w:rsidRPr="00DF1FBF">
        <w:rPr>
          <w:rFonts w:cstheme="minorHAnsi"/>
          <w:bCs/>
          <w:sz w:val="26"/>
          <w:szCs w:val="26"/>
        </w:rPr>
        <w:t>)</w:t>
      </w:r>
    </w:p>
    <w:p w14:paraId="71810460" w14:textId="368B02AE" w:rsidR="00A96F17" w:rsidRPr="00DF1FBF" w:rsidRDefault="00A96F17" w:rsidP="003173EE">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sidRPr="00DF1FBF">
        <w:rPr>
          <w:rFonts w:cstheme="minorHAnsi"/>
          <w:bCs/>
          <w:sz w:val="26"/>
          <w:szCs w:val="26"/>
        </w:rPr>
        <w:t xml:space="preserve">To </w:t>
      </w:r>
      <w:r w:rsidRPr="00856624">
        <w:rPr>
          <w:rFonts w:cstheme="minorHAnsi"/>
          <w:bCs/>
          <w:sz w:val="26"/>
          <w:szCs w:val="26"/>
        </w:rPr>
        <w:t>approve year end</w:t>
      </w:r>
      <w:r w:rsidRPr="00DF1FBF">
        <w:rPr>
          <w:rFonts w:cstheme="minorHAnsi"/>
          <w:b/>
          <w:sz w:val="26"/>
          <w:szCs w:val="26"/>
        </w:rPr>
        <w:t xml:space="preserve"> </w:t>
      </w:r>
      <w:r w:rsidRPr="00856624">
        <w:rPr>
          <w:rFonts w:cstheme="minorHAnsi"/>
          <w:b/>
          <w:sz w:val="26"/>
          <w:szCs w:val="26"/>
        </w:rPr>
        <w:t>accounts</w:t>
      </w:r>
      <w:r w:rsidRPr="00856624">
        <w:rPr>
          <w:rFonts w:cstheme="minorHAnsi"/>
          <w:bCs/>
          <w:sz w:val="26"/>
          <w:szCs w:val="26"/>
        </w:rPr>
        <w:t xml:space="preserve"> as at 31/03/2020</w:t>
      </w:r>
      <w:r w:rsidRPr="00DF1FBF">
        <w:rPr>
          <w:rFonts w:cstheme="minorHAnsi"/>
          <w:b/>
          <w:sz w:val="26"/>
          <w:szCs w:val="26"/>
        </w:rPr>
        <w:t xml:space="preserve"> </w:t>
      </w:r>
      <w:r w:rsidRPr="00DF1FBF">
        <w:rPr>
          <w:rFonts w:cstheme="minorHAnsi"/>
          <w:bCs/>
          <w:sz w:val="26"/>
          <w:szCs w:val="26"/>
        </w:rPr>
        <w:t>(</w:t>
      </w:r>
      <w:r w:rsidR="00907910">
        <w:rPr>
          <w:rFonts w:cstheme="minorHAnsi"/>
          <w:bCs/>
          <w:sz w:val="26"/>
          <w:szCs w:val="26"/>
        </w:rPr>
        <w:t>forwarded with agenda</w:t>
      </w:r>
      <w:r w:rsidRPr="00DF1FBF">
        <w:rPr>
          <w:rFonts w:cstheme="minorHAnsi"/>
          <w:bCs/>
          <w:sz w:val="26"/>
          <w:szCs w:val="26"/>
        </w:rPr>
        <w:t>)</w:t>
      </w:r>
    </w:p>
    <w:p w14:paraId="682B08CB" w14:textId="4195ECEA" w:rsidR="00104049" w:rsidRPr="00104049" w:rsidRDefault="003B24AB" w:rsidP="00523A37">
      <w:pPr>
        <w:pStyle w:val="ListParagraph"/>
        <w:numPr>
          <w:ilvl w:val="0"/>
          <w:numId w:val="1"/>
        </w:numPr>
        <w:tabs>
          <w:tab w:val="right" w:pos="9639"/>
        </w:tabs>
        <w:spacing w:before="120" w:after="0" w:line="240" w:lineRule="auto"/>
        <w:ind w:left="0" w:hanging="567"/>
        <w:contextualSpacing w:val="0"/>
        <w:jc w:val="both"/>
        <w:rPr>
          <w:rFonts w:eastAsia="Yu Gothic Light" w:cstheme="minorHAnsi"/>
          <w:bCs/>
          <w:sz w:val="25"/>
          <w:szCs w:val="25"/>
        </w:rPr>
      </w:pPr>
      <w:r>
        <w:rPr>
          <w:rFonts w:eastAsia="Yu Gothic Light" w:cstheme="minorHAnsi"/>
          <w:b/>
          <w:sz w:val="25"/>
          <w:szCs w:val="25"/>
        </w:rPr>
        <w:t>Annual Governance and Accountability Return 2019/20</w:t>
      </w:r>
    </w:p>
    <w:p w14:paraId="77B8D407" w14:textId="0B2A148F" w:rsidR="00F93F76" w:rsidRDefault="00F93F76" w:rsidP="003173EE">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Pr>
          <w:rFonts w:eastAsia="Yu Gothic Light" w:cstheme="minorHAnsi"/>
          <w:bCs/>
          <w:sz w:val="25"/>
          <w:szCs w:val="25"/>
        </w:rPr>
        <w:t xml:space="preserve">To agree to certify Kempley Parish Council as exempt from </w:t>
      </w:r>
      <w:r w:rsidR="003F32A1">
        <w:rPr>
          <w:rFonts w:eastAsia="Yu Gothic Light" w:cstheme="minorHAnsi"/>
          <w:bCs/>
          <w:sz w:val="25"/>
          <w:szCs w:val="25"/>
        </w:rPr>
        <w:t>a limited assurance review and sign the Exemption Certificate</w:t>
      </w:r>
    </w:p>
    <w:p w14:paraId="68635B02" w14:textId="2DCF2AB0" w:rsidR="003F32A1" w:rsidRPr="00523A37" w:rsidRDefault="003F32A1" w:rsidP="00523A37">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Pr>
          <w:rFonts w:eastAsia="Yu Gothic Light" w:cstheme="minorHAnsi"/>
          <w:bCs/>
          <w:sz w:val="25"/>
          <w:szCs w:val="25"/>
        </w:rPr>
        <w:t xml:space="preserve">To receive the </w:t>
      </w:r>
      <w:r w:rsidRPr="003B40F1">
        <w:rPr>
          <w:rFonts w:eastAsia="Yu Gothic Light" w:cstheme="minorHAnsi"/>
          <w:b/>
          <w:sz w:val="25"/>
          <w:szCs w:val="25"/>
        </w:rPr>
        <w:t>Internal Audit Report</w:t>
      </w:r>
      <w:r>
        <w:rPr>
          <w:rFonts w:eastAsia="Yu Gothic Light" w:cstheme="minorHAnsi"/>
          <w:bCs/>
          <w:sz w:val="25"/>
          <w:szCs w:val="25"/>
        </w:rPr>
        <w:t xml:space="preserve"> for 2019/20 and note the recommendations contained therein (forwarded with agenda)</w:t>
      </w:r>
    </w:p>
    <w:p w14:paraId="23A060E5" w14:textId="1E64E5D7" w:rsidR="00A96F17" w:rsidRPr="00DF1FBF" w:rsidRDefault="00CE78AD" w:rsidP="003173EE">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sidRPr="00DF1FBF">
        <w:rPr>
          <w:rFonts w:cstheme="minorHAnsi"/>
          <w:bCs/>
          <w:sz w:val="26"/>
          <w:szCs w:val="26"/>
        </w:rPr>
        <w:lastRenderedPageBreak/>
        <w:t xml:space="preserve">To </w:t>
      </w:r>
      <w:r w:rsidRPr="00DF1FBF">
        <w:rPr>
          <w:rFonts w:cstheme="minorHAnsi"/>
          <w:b/>
          <w:sz w:val="26"/>
          <w:szCs w:val="26"/>
        </w:rPr>
        <w:t xml:space="preserve">approve and sign </w:t>
      </w:r>
      <w:r w:rsidR="006847E2">
        <w:rPr>
          <w:rFonts w:cstheme="minorHAnsi"/>
          <w:b/>
          <w:sz w:val="26"/>
          <w:szCs w:val="26"/>
        </w:rPr>
        <w:t>S</w:t>
      </w:r>
      <w:r w:rsidRPr="00DF1FBF">
        <w:rPr>
          <w:rFonts w:cstheme="minorHAnsi"/>
          <w:b/>
          <w:sz w:val="26"/>
          <w:szCs w:val="26"/>
        </w:rPr>
        <w:t xml:space="preserve">ection 1 of the Annual </w:t>
      </w:r>
      <w:r w:rsidR="009325F5" w:rsidRPr="00DF1FBF">
        <w:rPr>
          <w:rFonts w:cstheme="minorHAnsi"/>
          <w:b/>
          <w:sz w:val="26"/>
          <w:szCs w:val="26"/>
        </w:rPr>
        <w:t>R</w:t>
      </w:r>
      <w:r w:rsidRPr="00DF1FBF">
        <w:rPr>
          <w:rFonts w:cstheme="minorHAnsi"/>
          <w:b/>
          <w:sz w:val="26"/>
          <w:szCs w:val="26"/>
        </w:rPr>
        <w:t>eturn for the year end</w:t>
      </w:r>
      <w:r w:rsidR="009325F5" w:rsidRPr="00DF1FBF">
        <w:rPr>
          <w:rFonts w:cstheme="minorHAnsi"/>
          <w:b/>
          <w:sz w:val="26"/>
          <w:szCs w:val="26"/>
        </w:rPr>
        <w:t xml:space="preserve">ed </w:t>
      </w:r>
      <w:r w:rsidRPr="00DF1FBF">
        <w:rPr>
          <w:rFonts w:cstheme="minorHAnsi"/>
          <w:b/>
          <w:sz w:val="26"/>
          <w:szCs w:val="26"/>
        </w:rPr>
        <w:t>31/03/2020 (Annual Governance Statement)</w:t>
      </w:r>
    </w:p>
    <w:p w14:paraId="7BA4064B" w14:textId="7D718588" w:rsidR="00CE78AD" w:rsidRPr="00DF1FBF" w:rsidRDefault="00CE78AD" w:rsidP="003173EE">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sidRPr="00DF1FBF">
        <w:rPr>
          <w:rFonts w:cstheme="minorHAnsi"/>
          <w:bCs/>
          <w:sz w:val="26"/>
          <w:szCs w:val="26"/>
        </w:rPr>
        <w:t xml:space="preserve">To </w:t>
      </w:r>
      <w:r w:rsidRPr="00DF1FBF">
        <w:rPr>
          <w:rFonts w:cstheme="minorHAnsi"/>
          <w:b/>
          <w:sz w:val="26"/>
          <w:szCs w:val="26"/>
        </w:rPr>
        <w:t xml:space="preserve">approve and sign </w:t>
      </w:r>
      <w:r w:rsidR="00B13297">
        <w:rPr>
          <w:rFonts w:cstheme="minorHAnsi"/>
          <w:b/>
          <w:sz w:val="26"/>
          <w:szCs w:val="26"/>
        </w:rPr>
        <w:t>S</w:t>
      </w:r>
      <w:r w:rsidRPr="00DF1FBF">
        <w:rPr>
          <w:rFonts w:cstheme="minorHAnsi"/>
          <w:b/>
          <w:sz w:val="26"/>
          <w:szCs w:val="26"/>
        </w:rPr>
        <w:t xml:space="preserve">ection 2 of the </w:t>
      </w:r>
      <w:r w:rsidR="009325F5" w:rsidRPr="00DF1FBF">
        <w:rPr>
          <w:rFonts w:cstheme="minorHAnsi"/>
          <w:b/>
          <w:sz w:val="26"/>
          <w:szCs w:val="26"/>
        </w:rPr>
        <w:t>Annual Return for the year ended 31/03/2020 (</w:t>
      </w:r>
      <w:r w:rsidR="006E0E88" w:rsidRPr="00DF1FBF">
        <w:rPr>
          <w:rFonts w:cstheme="minorHAnsi"/>
          <w:b/>
          <w:sz w:val="26"/>
          <w:szCs w:val="26"/>
        </w:rPr>
        <w:t>Accounting Statements)</w:t>
      </w:r>
    </w:p>
    <w:p w14:paraId="7BF27E99" w14:textId="16AEAAF3" w:rsidR="006E0E88" w:rsidRPr="00DF1FBF" w:rsidRDefault="006E0E88" w:rsidP="003173EE">
      <w:pPr>
        <w:pStyle w:val="ListParagraph"/>
        <w:numPr>
          <w:ilvl w:val="1"/>
          <w:numId w:val="1"/>
        </w:numPr>
        <w:tabs>
          <w:tab w:val="right" w:pos="9639"/>
        </w:tabs>
        <w:spacing w:before="40" w:after="0" w:line="240" w:lineRule="auto"/>
        <w:ind w:left="709" w:hanging="709"/>
        <w:contextualSpacing w:val="0"/>
        <w:jc w:val="both"/>
        <w:rPr>
          <w:rFonts w:eastAsia="Yu Gothic Light" w:cstheme="minorHAnsi"/>
          <w:bCs/>
          <w:sz w:val="25"/>
          <w:szCs w:val="25"/>
        </w:rPr>
      </w:pPr>
      <w:r w:rsidRPr="00DF1FBF">
        <w:rPr>
          <w:rFonts w:cstheme="minorHAnsi"/>
          <w:bCs/>
          <w:sz w:val="26"/>
          <w:szCs w:val="26"/>
        </w:rPr>
        <w:t xml:space="preserve">To </w:t>
      </w:r>
      <w:r w:rsidRPr="00B13297">
        <w:rPr>
          <w:rFonts w:cstheme="minorHAnsi"/>
          <w:bCs/>
          <w:sz w:val="26"/>
          <w:szCs w:val="26"/>
        </w:rPr>
        <w:t>confirm</w:t>
      </w:r>
      <w:r w:rsidRPr="00DF1FBF">
        <w:rPr>
          <w:rFonts w:cstheme="minorHAnsi"/>
          <w:b/>
          <w:sz w:val="26"/>
          <w:szCs w:val="26"/>
        </w:rPr>
        <w:t xml:space="preserve"> </w:t>
      </w:r>
      <w:r w:rsidRPr="00DF1FBF">
        <w:rPr>
          <w:rFonts w:cstheme="minorHAnsi"/>
          <w:bCs/>
          <w:sz w:val="26"/>
          <w:szCs w:val="26"/>
        </w:rPr>
        <w:t xml:space="preserve">dates for the period of the </w:t>
      </w:r>
      <w:r w:rsidRPr="00B13297">
        <w:rPr>
          <w:rFonts w:cstheme="minorHAnsi"/>
          <w:b/>
          <w:sz w:val="26"/>
          <w:szCs w:val="26"/>
        </w:rPr>
        <w:t>exercise of public rights</w:t>
      </w:r>
    </w:p>
    <w:p w14:paraId="178366BF" w14:textId="26D47348" w:rsidR="00CA5D88" w:rsidRPr="00DF1FBF" w:rsidRDefault="006D65A8" w:rsidP="00F93783">
      <w:pPr>
        <w:pStyle w:val="ListParagraph"/>
        <w:numPr>
          <w:ilvl w:val="0"/>
          <w:numId w:val="1"/>
        </w:numPr>
        <w:tabs>
          <w:tab w:val="left" w:pos="0"/>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00984AF2" w:rsidRPr="00DF1FBF">
        <w:rPr>
          <w:rFonts w:eastAsia="Yu Gothic Light" w:cstheme="minorHAnsi"/>
          <w:bCs/>
          <w:sz w:val="25"/>
          <w:szCs w:val="25"/>
        </w:rPr>
        <w:t>discuss overtime worked by the Clerk as a result of the Covid-19 pandemic.</w:t>
      </w:r>
    </w:p>
    <w:p w14:paraId="0344CA21" w14:textId="564778DF" w:rsidR="00564374" w:rsidRPr="00DF1FBF" w:rsidRDefault="00564374" w:rsidP="00564374">
      <w:pPr>
        <w:pStyle w:val="ListParagraph"/>
        <w:tabs>
          <w:tab w:val="left" w:pos="0"/>
          <w:tab w:val="left" w:pos="6096"/>
        </w:tabs>
        <w:spacing w:before="120" w:after="0" w:line="240" w:lineRule="auto"/>
        <w:ind w:left="0"/>
        <w:contextualSpacing w:val="0"/>
        <w:jc w:val="both"/>
        <w:rPr>
          <w:rFonts w:eastAsia="Yu Gothic Light" w:cstheme="minorHAnsi"/>
          <w:bCs/>
          <w:sz w:val="25"/>
          <w:szCs w:val="25"/>
          <w:u w:val="single"/>
        </w:rPr>
      </w:pPr>
      <w:r w:rsidRPr="00DF1FBF">
        <w:rPr>
          <w:rFonts w:eastAsia="Yu Gothic Light" w:cstheme="minorHAnsi"/>
          <w:bCs/>
          <w:sz w:val="25"/>
          <w:szCs w:val="25"/>
          <w:u w:val="single"/>
        </w:rPr>
        <w:t>Breakdown of hours worked in March / April</w:t>
      </w:r>
    </w:p>
    <w:p w14:paraId="2A55341A" w14:textId="61C55A1A" w:rsidR="009572E3" w:rsidRPr="00DF1FBF" w:rsidRDefault="009572E3"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Preparing Agendas</w:t>
      </w:r>
      <w:r w:rsidR="00CB1B24" w:rsidRPr="00DF1FBF">
        <w:rPr>
          <w:rFonts w:eastAsia="Yu Gothic Light" w:cstheme="minorHAnsi"/>
          <w:bCs/>
          <w:sz w:val="25"/>
          <w:szCs w:val="25"/>
        </w:rPr>
        <w:t xml:space="preserve"> (and supporting documents)</w:t>
      </w:r>
      <w:r w:rsidRPr="00DF1FBF">
        <w:rPr>
          <w:rFonts w:eastAsia="Yu Gothic Light" w:cstheme="minorHAnsi"/>
          <w:bCs/>
          <w:sz w:val="25"/>
          <w:szCs w:val="25"/>
        </w:rPr>
        <w:tab/>
      </w:r>
      <w:r w:rsidR="00543610">
        <w:rPr>
          <w:rFonts w:eastAsia="Yu Gothic Light" w:cstheme="minorHAnsi"/>
          <w:bCs/>
          <w:sz w:val="25"/>
          <w:szCs w:val="25"/>
        </w:rPr>
        <w:t>12</w:t>
      </w:r>
      <w:r w:rsidR="00261D76" w:rsidRPr="00DF1FBF">
        <w:rPr>
          <w:rFonts w:eastAsia="Yu Gothic Light" w:cstheme="minorHAnsi"/>
          <w:bCs/>
          <w:sz w:val="25"/>
          <w:szCs w:val="25"/>
        </w:rPr>
        <w:t>.00</w:t>
      </w:r>
      <w:r w:rsidRPr="00DF1FBF">
        <w:rPr>
          <w:rFonts w:eastAsia="Yu Gothic Light" w:cstheme="minorHAnsi"/>
          <w:bCs/>
          <w:sz w:val="25"/>
          <w:szCs w:val="25"/>
        </w:rPr>
        <w:t xml:space="preserve"> hours</w:t>
      </w:r>
    </w:p>
    <w:p w14:paraId="2DD12CD2" w14:textId="68E70511" w:rsidR="00DE5209" w:rsidRPr="00DF1FBF" w:rsidRDefault="00DE5209"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 xml:space="preserve">Council Meetings </w:t>
      </w:r>
      <w:r w:rsidRPr="00DF1FBF">
        <w:rPr>
          <w:rFonts w:eastAsia="Yu Gothic Light" w:cstheme="minorHAnsi"/>
          <w:bCs/>
          <w:sz w:val="25"/>
          <w:szCs w:val="25"/>
        </w:rPr>
        <w:tab/>
        <w:t>1.75 hours</w:t>
      </w:r>
    </w:p>
    <w:p w14:paraId="01BA5118" w14:textId="35A118C2" w:rsidR="00DE5209" w:rsidRPr="00DF1FBF" w:rsidRDefault="0025521C"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Updating Website</w:t>
      </w:r>
      <w:r w:rsidRPr="00DF1FBF">
        <w:rPr>
          <w:rFonts w:eastAsia="Yu Gothic Light" w:cstheme="minorHAnsi"/>
          <w:bCs/>
          <w:sz w:val="25"/>
          <w:szCs w:val="25"/>
        </w:rPr>
        <w:tab/>
        <w:t>2</w:t>
      </w:r>
      <w:r w:rsidR="00261D76" w:rsidRPr="00DF1FBF">
        <w:rPr>
          <w:rFonts w:eastAsia="Yu Gothic Light" w:cstheme="minorHAnsi"/>
          <w:bCs/>
          <w:sz w:val="25"/>
          <w:szCs w:val="25"/>
        </w:rPr>
        <w:t>.00</w:t>
      </w:r>
      <w:r w:rsidRPr="00DF1FBF">
        <w:rPr>
          <w:rFonts w:eastAsia="Yu Gothic Light" w:cstheme="minorHAnsi"/>
          <w:bCs/>
          <w:sz w:val="25"/>
          <w:szCs w:val="25"/>
        </w:rPr>
        <w:t xml:space="preserve"> hours</w:t>
      </w:r>
    </w:p>
    <w:p w14:paraId="1366E72C" w14:textId="1927E35B" w:rsidR="0025521C" w:rsidRPr="00DF1FBF" w:rsidRDefault="008C6DDB"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Email</w:t>
      </w:r>
      <w:r w:rsidRPr="00DF1FBF">
        <w:rPr>
          <w:rFonts w:eastAsia="Yu Gothic Light" w:cstheme="minorHAnsi"/>
          <w:bCs/>
          <w:sz w:val="25"/>
          <w:szCs w:val="25"/>
        </w:rPr>
        <w:tab/>
        <w:t>4</w:t>
      </w:r>
      <w:r w:rsidR="00261D76" w:rsidRPr="00DF1FBF">
        <w:rPr>
          <w:rFonts w:eastAsia="Yu Gothic Light" w:cstheme="minorHAnsi"/>
          <w:bCs/>
          <w:sz w:val="25"/>
          <w:szCs w:val="25"/>
        </w:rPr>
        <w:t>.</w:t>
      </w:r>
      <w:r w:rsidR="00543610">
        <w:rPr>
          <w:rFonts w:eastAsia="Yu Gothic Light" w:cstheme="minorHAnsi"/>
          <w:bCs/>
          <w:sz w:val="25"/>
          <w:szCs w:val="25"/>
        </w:rPr>
        <w:t>25</w:t>
      </w:r>
      <w:r w:rsidRPr="00DF1FBF">
        <w:rPr>
          <w:rFonts w:eastAsia="Yu Gothic Light" w:cstheme="minorHAnsi"/>
          <w:bCs/>
          <w:sz w:val="25"/>
          <w:szCs w:val="25"/>
        </w:rPr>
        <w:t xml:space="preserve"> hours</w:t>
      </w:r>
    </w:p>
    <w:p w14:paraId="5EC10635" w14:textId="6FA0AA5E" w:rsidR="008C6DDB" w:rsidRPr="00DF1FBF" w:rsidRDefault="00CB1B24"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Minutes</w:t>
      </w:r>
      <w:r w:rsidRPr="00DF1FBF">
        <w:rPr>
          <w:rFonts w:eastAsia="Yu Gothic Light" w:cstheme="minorHAnsi"/>
          <w:bCs/>
          <w:sz w:val="25"/>
          <w:szCs w:val="25"/>
        </w:rPr>
        <w:tab/>
        <w:t>2.5</w:t>
      </w:r>
      <w:r w:rsidR="00261D76" w:rsidRPr="00DF1FBF">
        <w:rPr>
          <w:rFonts w:eastAsia="Yu Gothic Light" w:cstheme="minorHAnsi"/>
          <w:bCs/>
          <w:sz w:val="25"/>
          <w:szCs w:val="25"/>
        </w:rPr>
        <w:t>0</w:t>
      </w:r>
      <w:r w:rsidRPr="00DF1FBF">
        <w:rPr>
          <w:rFonts w:eastAsia="Yu Gothic Light" w:cstheme="minorHAnsi"/>
          <w:bCs/>
          <w:sz w:val="25"/>
          <w:szCs w:val="25"/>
        </w:rPr>
        <w:t xml:space="preserve"> hours</w:t>
      </w:r>
    </w:p>
    <w:p w14:paraId="690C00B3" w14:textId="0F33D4B9" w:rsidR="00CB1B24" w:rsidRPr="00DF1FBF" w:rsidRDefault="0058323E"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Attending Meetings on behalf of council</w:t>
      </w:r>
      <w:r w:rsidRPr="00DF1FBF">
        <w:rPr>
          <w:rFonts w:eastAsia="Yu Gothic Light" w:cstheme="minorHAnsi"/>
          <w:bCs/>
          <w:sz w:val="25"/>
          <w:szCs w:val="25"/>
        </w:rPr>
        <w:tab/>
        <w:t>2</w:t>
      </w:r>
      <w:r w:rsidR="00261D76" w:rsidRPr="00DF1FBF">
        <w:rPr>
          <w:rFonts w:eastAsia="Yu Gothic Light" w:cstheme="minorHAnsi"/>
          <w:bCs/>
          <w:sz w:val="25"/>
          <w:szCs w:val="25"/>
        </w:rPr>
        <w:t>.00</w:t>
      </w:r>
      <w:r w:rsidRPr="00DF1FBF">
        <w:rPr>
          <w:rFonts w:eastAsia="Yu Gothic Light" w:cstheme="minorHAnsi"/>
          <w:bCs/>
          <w:sz w:val="25"/>
          <w:szCs w:val="25"/>
        </w:rPr>
        <w:t xml:space="preserve"> hours</w:t>
      </w:r>
    </w:p>
    <w:p w14:paraId="2D0705A4" w14:textId="3CED5921" w:rsidR="00A44025" w:rsidRPr="00DF1FBF" w:rsidRDefault="00A44025"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Mailchimp</w:t>
      </w:r>
      <w:r w:rsidR="005132FC" w:rsidRPr="00DF1FBF">
        <w:rPr>
          <w:rFonts w:eastAsia="Yu Gothic Light" w:cstheme="minorHAnsi"/>
          <w:bCs/>
          <w:sz w:val="25"/>
          <w:szCs w:val="25"/>
        </w:rPr>
        <w:t xml:space="preserve"> / Whatsapp Groups</w:t>
      </w:r>
      <w:r w:rsidRPr="00DF1FBF">
        <w:rPr>
          <w:rFonts w:eastAsia="Yu Gothic Light" w:cstheme="minorHAnsi"/>
          <w:bCs/>
          <w:sz w:val="25"/>
          <w:szCs w:val="25"/>
        </w:rPr>
        <w:tab/>
      </w:r>
      <w:r w:rsidR="005748D2" w:rsidRPr="00DF1FBF">
        <w:rPr>
          <w:rFonts w:eastAsia="Yu Gothic Light" w:cstheme="minorHAnsi"/>
          <w:bCs/>
          <w:sz w:val="25"/>
          <w:szCs w:val="25"/>
        </w:rPr>
        <w:t>7</w:t>
      </w:r>
      <w:r w:rsidRPr="00DF1FBF">
        <w:rPr>
          <w:rFonts w:eastAsia="Yu Gothic Light" w:cstheme="minorHAnsi"/>
          <w:bCs/>
          <w:sz w:val="25"/>
          <w:szCs w:val="25"/>
        </w:rPr>
        <w:t>.75 hours</w:t>
      </w:r>
    </w:p>
    <w:p w14:paraId="74B70771" w14:textId="15DAC5E9" w:rsidR="000E60F9" w:rsidRPr="00DF1FBF" w:rsidRDefault="00714103"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Emergency Plan</w:t>
      </w:r>
      <w:r w:rsidR="00586997" w:rsidRPr="00DF1FBF">
        <w:rPr>
          <w:rFonts w:eastAsia="Yu Gothic Light" w:cstheme="minorHAnsi"/>
          <w:bCs/>
          <w:sz w:val="25"/>
          <w:szCs w:val="25"/>
        </w:rPr>
        <w:t xml:space="preserve"> and Community Support</w:t>
      </w:r>
      <w:r w:rsidR="00586997" w:rsidRPr="00DF1FBF">
        <w:rPr>
          <w:rFonts w:eastAsia="Yu Gothic Light" w:cstheme="minorHAnsi"/>
          <w:bCs/>
          <w:sz w:val="25"/>
          <w:szCs w:val="25"/>
        </w:rPr>
        <w:tab/>
      </w:r>
      <w:r w:rsidR="00543610">
        <w:rPr>
          <w:rFonts w:eastAsia="Yu Gothic Light" w:cstheme="minorHAnsi"/>
          <w:bCs/>
          <w:sz w:val="25"/>
          <w:szCs w:val="25"/>
        </w:rPr>
        <w:t>48.0</w:t>
      </w:r>
      <w:r w:rsidR="00586997" w:rsidRPr="00DF1FBF">
        <w:rPr>
          <w:rFonts w:eastAsia="Yu Gothic Light" w:cstheme="minorHAnsi"/>
          <w:bCs/>
          <w:sz w:val="25"/>
          <w:szCs w:val="25"/>
        </w:rPr>
        <w:t xml:space="preserve"> hours</w:t>
      </w:r>
    </w:p>
    <w:p w14:paraId="2B49B867" w14:textId="60C2B8C1" w:rsidR="009764A8" w:rsidRPr="00DF1FBF" w:rsidRDefault="009764A8"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Other covid-19 related tasks</w:t>
      </w:r>
      <w:r w:rsidRPr="00DF1FBF">
        <w:rPr>
          <w:rFonts w:eastAsia="Yu Gothic Light" w:cstheme="minorHAnsi"/>
          <w:bCs/>
          <w:sz w:val="25"/>
          <w:szCs w:val="25"/>
        </w:rPr>
        <w:tab/>
        <w:t>2.75 hours</w:t>
      </w:r>
    </w:p>
    <w:p w14:paraId="29369CAE" w14:textId="54FB953A" w:rsidR="004165C3" w:rsidRPr="00DF1FBF" w:rsidRDefault="004165C3"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 xml:space="preserve">Internal Audit </w:t>
      </w:r>
      <w:r w:rsidRPr="00DF1FBF">
        <w:rPr>
          <w:rFonts w:eastAsia="Yu Gothic Light" w:cstheme="minorHAnsi"/>
          <w:bCs/>
          <w:sz w:val="25"/>
          <w:szCs w:val="25"/>
        </w:rPr>
        <w:tab/>
        <w:t>2</w:t>
      </w:r>
      <w:r w:rsidR="00261D76" w:rsidRPr="00DF1FBF">
        <w:rPr>
          <w:rFonts w:eastAsia="Yu Gothic Light" w:cstheme="minorHAnsi"/>
          <w:bCs/>
          <w:sz w:val="25"/>
          <w:szCs w:val="25"/>
        </w:rPr>
        <w:t>.00</w:t>
      </w:r>
      <w:r w:rsidRPr="00DF1FBF">
        <w:rPr>
          <w:rFonts w:eastAsia="Yu Gothic Light" w:cstheme="minorHAnsi"/>
          <w:bCs/>
          <w:sz w:val="25"/>
          <w:szCs w:val="25"/>
        </w:rPr>
        <w:t xml:space="preserve"> hours</w:t>
      </w:r>
    </w:p>
    <w:p w14:paraId="1F1C98A3" w14:textId="5A45344C" w:rsidR="004165C3" w:rsidRPr="00DF1FBF" w:rsidRDefault="004165C3" w:rsidP="004165C3">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 xml:space="preserve">Zoom </w:t>
      </w:r>
      <w:r w:rsidR="00BE750D" w:rsidRPr="00DF1FBF">
        <w:rPr>
          <w:rFonts w:eastAsia="Yu Gothic Light" w:cstheme="minorHAnsi"/>
          <w:bCs/>
          <w:sz w:val="25"/>
          <w:szCs w:val="25"/>
        </w:rPr>
        <w:t>meeting preparation</w:t>
      </w:r>
      <w:r w:rsidR="00BE750D" w:rsidRPr="00DF1FBF">
        <w:rPr>
          <w:rFonts w:eastAsia="Yu Gothic Light" w:cstheme="minorHAnsi"/>
          <w:bCs/>
          <w:sz w:val="25"/>
          <w:szCs w:val="25"/>
        </w:rPr>
        <w:tab/>
        <w:t>1.75 hours</w:t>
      </w:r>
    </w:p>
    <w:p w14:paraId="32B4A6FD" w14:textId="46D2FD7B" w:rsidR="009764A8" w:rsidRPr="00DF1FBF" w:rsidRDefault="00CE05A8" w:rsidP="00CE05A8">
      <w:pPr>
        <w:pStyle w:val="ListParagraph"/>
        <w:tabs>
          <w:tab w:val="left" w:pos="0"/>
          <w:tab w:val="left" w:pos="6096"/>
        </w:tabs>
        <w:spacing w:after="0" w:line="240" w:lineRule="auto"/>
        <w:ind w:left="0"/>
        <w:contextualSpacing w:val="0"/>
        <w:jc w:val="both"/>
        <w:rPr>
          <w:rFonts w:eastAsia="Yu Gothic Light" w:cstheme="minorHAnsi"/>
          <w:bCs/>
          <w:sz w:val="25"/>
          <w:szCs w:val="25"/>
          <w:u w:val="single"/>
        </w:rPr>
      </w:pPr>
      <w:r w:rsidRPr="00DF1FBF">
        <w:rPr>
          <w:rFonts w:eastAsia="Yu Gothic Light" w:cstheme="minorHAnsi"/>
          <w:bCs/>
          <w:sz w:val="25"/>
          <w:szCs w:val="25"/>
        </w:rPr>
        <w:t>Other parish issues</w:t>
      </w:r>
      <w:r w:rsidRPr="00DF1FBF">
        <w:rPr>
          <w:rFonts w:eastAsia="Yu Gothic Light" w:cstheme="minorHAnsi"/>
          <w:bCs/>
          <w:sz w:val="25"/>
          <w:szCs w:val="25"/>
        </w:rPr>
        <w:tab/>
      </w:r>
      <w:r w:rsidRPr="00DF1FBF">
        <w:rPr>
          <w:rFonts w:eastAsia="Yu Gothic Light" w:cstheme="minorHAnsi"/>
          <w:bCs/>
          <w:sz w:val="25"/>
          <w:szCs w:val="25"/>
          <w:u w:val="single"/>
        </w:rPr>
        <w:t>1.25 hours</w:t>
      </w:r>
    </w:p>
    <w:p w14:paraId="27532D8E" w14:textId="58255C4F" w:rsidR="00CE05A8" w:rsidRPr="00DF1FBF" w:rsidRDefault="00CE05A8" w:rsidP="00CE05A8">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 xml:space="preserve">Total </w:t>
      </w:r>
      <w:r w:rsidR="00691127" w:rsidRPr="00DF1FBF">
        <w:rPr>
          <w:rFonts w:eastAsia="Yu Gothic Light" w:cstheme="minorHAnsi"/>
          <w:bCs/>
          <w:sz w:val="25"/>
          <w:szCs w:val="25"/>
        </w:rPr>
        <w:t>1 March – 2</w:t>
      </w:r>
      <w:r w:rsidR="00411FE3">
        <w:rPr>
          <w:rFonts w:eastAsia="Yu Gothic Light" w:cstheme="minorHAnsi"/>
          <w:bCs/>
          <w:sz w:val="25"/>
          <w:szCs w:val="25"/>
        </w:rPr>
        <w:t>9</w:t>
      </w:r>
      <w:r w:rsidR="00691127" w:rsidRPr="00DF1FBF">
        <w:rPr>
          <w:rFonts w:eastAsia="Yu Gothic Light" w:cstheme="minorHAnsi"/>
          <w:bCs/>
          <w:sz w:val="25"/>
          <w:szCs w:val="25"/>
        </w:rPr>
        <w:t xml:space="preserve"> April</w:t>
      </w:r>
      <w:r w:rsidR="00691127" w:rsidRPr="00DF1FBF">
        <w:rPr>
          <w:rFonts w:eastAsia="Yu Gothic Light" w:cstheme="minorHAnsi"/>
          <w:bCs/>
          <w:sz w:val="25"/>
          <w:szCs w:val="25"/>
        </w:rPr>
        <w:tab/>
        <w:t>8</w:t>
      </w:r>
      <w:r w:rsidR="006B7B4F">
        <w:rPr>
          <w:rFonts w:eastAsia="Yu Gothic Light" w:cstheme="minorHAnsi"/>
          <w:bCs/>
          <w:sz w:val="25"/>
          <w:szCs w:val="25"/>
        </w:rPr>
        <w:t>8</w:t>
      </w:r>
      <w:r w:rsidR="00691127" w:rsidRPr="00DF1FBF">
        <w:rPr>
          <w:rFonts w:eastAsia="Yu Gothic Light" w:cstheme="minorHAnsi"/>
          <w:bCs/>
          <w:sz w:val="25"/>
          <w:szCs w:val="25"/>
        </w:rPr>
        <w:t>.</w:t>
      </w:r>
      <w:r w:rsidR="006B7B4F">
        <w:rPr>
          <w:rFonts w:eastAsia="Yu Gothic Light" w:cstheme="minorHAnsi"/>
          <w:bCs/>
          <w:sz w:val="25"/>
          <w:szCs w:val="25"/>
        </w:rPr>
        <w:t>00</w:t>
      </w:r>
      <w:r w:rsidR="00691127" w:rsidRPr="00DF1FBF">
        <w:rPr>
          <w:rFonts w:eastAsia="Yu Gothic Light" w:cstheme="minorHAnsi"/>
          <w:bCs/>
          <w:sz w:val="25"/>
          <w:szCs w:val="25"/>
        </w:rPr>
        <w:t xml:space="preserve"> hours</w:t>
      </w:r>
    </w:p>
    <w:p w14:paraId="22F96DF4" w14:textId="6C1CAF97" w:rsidR="00691127" w:rsidRPr="00DF1FBF" w:rsidRDefault="00691127" w:rsidP="00F65390">
      <w:pPr>
        <w:pStyle w:val="ListParagraph"/>
        <w:tabs>
          <w:tab w:val="left" w:pos="0"/>
          <w:tab w:val="left" w:pos="6096"/>
        </w:tabs>
        <w:spacing w:before="120"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Contract Hours</w:t>
      </w:r>
      <w:r w:rsidR="00684E1E">
        <w:rPr>
          <w:rFonts w:eastAsia="Yu Gothic Light" w:cstheme="minorHAnsi"/>
          <w:bCs/>
          <w:sz w:val="25"/>
          <w:szCs w:val="25"/>
        </w:rPr>
        <w:t xml:space="preserve"> (March / April)</w:t>
      </w:r>
      <w:r w:rsidRPr="00DF1FBF">
        <w:rPr>
          <w:rFonts w:eastAsia="Yu Gothic Light" w:cstheme="minorHAnsi"/>
          <w:bCs/>
          <w:sz w:val="25"/>
          <w:szCs w:val="25"/>
        </w:rPr>
        <w:tab/>
        <w:t>40</w:t>
      </w:r>
      <w:r w:rsidR="00261D76" w:rsidRPr="00DF1FBF">
        <w:rPr>
          <w:rFonts w:eastAsia="Yu Gothic Light" w:cstheme="minorHAnsi"/>
          <w:bCs/>
          <w:sz w:val="25"/>
          <w:szCs w:val="25"/>
        </w:rPr>
        <w:t>.00</w:t>
      </w:r>
      <w:r w:rsidRPr="00DF1FBF">
        <w:rPr>
          <w:rFonts w:eastAsia="Yu Gothic Light" w:cstheme="minorHAnsi"/>
          <w:bCs/>
          <w:sz w:val="25"/>
          <w:szCs w:val="25"/>
        </w:rPr>
        <w:t xml:space="preserve"> hours</w:t>
      </w:r>
    </w:p>
    <w:p w14:paraId="33599B9D" w14:textId="4D12301A" w:rsidR="00691127" w:rsidRPr="00DF1FBF" w:rsidRDefault="00691127" w:rsidP="00CE05A8">
      <w:pPr>
        <w:pStyle w:val="ListParagraph"/>
        <w:tabs>
          <w:tab w:val="left" w:pos="0"/>
          <w:tab w:val="left" w:pos="6096"/>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Overtime Hours</w:t>
      </w:r>
      <w:r w:rsidR="00741575">
        <w:rPr>
          <w:rFonts w:eastAsia="Yu Gothic Light" w:cstheme="minorHAnsi"/>
          <w:bCs/>
          <w:sz w:val="25"/>
          <w:szCs w:val="25"/>
        </w:rPr>
        <w:t xml:space="preserve"> (March / April)</w:t>
      </w:r>
      <w:r w:rsidRPr="00DF1FBF">
        <w:rPr>
          <w:rFonts w:eastAsia="Yu Gothic Light" w:cstheme="minorHAnsi"/>
          <w:bCs/>
          <w:sz w:val="25"/>
          <w:szCs w:val="25"/>
        </w:rPr>
        <w:tab/>
      </w:r>
      <w:r w:rsidR="006B7B4F">
        <w:rPr>
          <w:rFonts w:eastAsia="Yu Gothic Light" w:cstheme="minorHAnsi"/>
          <w:bCs/>
          <w:sz w:val="25"/>
          <w:szCs w:val="25"/>
        </w:rPr>
        <w:t>48.00</w:t>
      </w:r>
      <w:r w:rsidR="00F65390" w:rsidRPr="00DF1FBF">
        <w:rPr>
          <w:rFonts w:eastAsia="Yu Gothic Light" w:cstheme="minorHAnsi"/>
          <w:bCs/>
          <w:sz w:val="25"/>
          <w:szCs w:val="25"/>
        </w:rPr>
        <w:t xml:space="preserve"> hours</w:t>
      </w:r>
    </w:p>
    <w:p w14:paraId="2B53FF60" w14:textId="10968EAA" w:rsidR="00C51BE4" w:rsidRPr="00DF1FBF" w:rsidRDefault="00C51BE4" w:rsidP="00F93783">
      <w:pPr>
        <w:pStyle w:val="ListParagraph"/>
        <w:numPr>
          <w:ilvl w:val="0"/>
          <w:numId w:val="1"/>
        </w:numPr>
        <w:tabs>
          <w:tab w:val="left" w:pos="0"/>
          <w:tab w:val="right" w:pos="9639"/>
        </w:tabs>
        <w:spacing w:before="120" w:after="0" w:line="240" w:lineRule="auto"/>
        <w:ind w:left="0" w:hanging="567"/>
        <w:contextualSpacing w:val="0"/>
        <w:jc w:val="both"/>
        <w:rPr>
          <w:rFonts w:eastAsia="Yu Gothic Light" w:cstheme="minorHAnsi"/>
          <w:bCs/>
          <w:sz w:val="25"/>
          <w:szCs w:val="25"/>
        </w:rPr>
      </w:pPr>
      <w:r w:rsidRPr="00DF1FBF">
        <w:rPr>
          <w:rFonts w:eastAsia="Yu Gothic Light" w:cstheme="minorHAnsi"/>
          <w:bCs/>
          <w:sz w:val="25"/>
          <w:szCs w:val="25"/>
        </w:rPr>
        <w:t xml:space="preserve">To </w:t>
      </w:r>
      <w:r w:rsidRPr="00DF1FBF">
        <w:rPr>
          <w:rFonts w:eastAsia="Yu Gothic Light" w:cstheme="minorHAnsi"/>
          <w:b/>
          <w:sz w:val="25"/>
          <w:szCs w:val="25"/>
        </w:rPr>
        <w:t>approve</w:t>
      </w:r>
      <w:r w:rsidRPr="00DF1FBF">
        <w:rPr>
          <w:rFonts w:eastAsia="Yu Gothic Light" w:cstheme="minorHAnsi"/>
          <w:bCs/>
          <w:sz w:val="25"/>
          <w:szCs w:val="25"/>
        </w:rPr>
        <w:t xml:space="preserve"> the following </w:t>
      </w:r>
      <w:r w:rsidRPr="00DF1FBF">
        <w:rPr>
          <w:rFonts w:eastAsia="Yu Gothic Light" w:cstheme="minorHAnsi"/>
          <w:b/>
          <w:sz w:val="25"/>
          <w:szCs w:val="25"/>
        </w:rPr>
        <w:t xml:space="preserve">schedule of meetings </w:t>
      </w:r>
      <w:r w:rsidRPr="00DF1FBF">
        <w:rPr>
          <w:rFonts w:eastAsia="Yu Gothic Light" w:cstheme="minorHAnsi"/>
          <w:bCs/>
          <w:sz w:val="25"/>
          <w:szCs w:val="25"/>
        </w:rPr>
        <w:t>for 2020/21</w:t>
      </w:r>
      <w:r w:rsidR="00801FE1">
        <w:rPr>
          <w:rFonts w:eastAsia="Yu Gothic Light" w:cstheme="minorHAnsi"/>
          <w:bCs/>
          <w:sz w:val="25"/>
          <w:szCs w:val="25"/>
        </w:rPr>
        <w:t xml:space="preserve"> (all meetings will take place in Kempley Village Hall subject to the necessary easing of covid-19 social distancing restrictions)</w:t>
      </w:r>
    </w:p>
    <w:p w14:paraId="3518FE2C" w14:textId="48103FBA" w:rsidR="00203603" w:rsidRPr="00DF1FBF" w:rsidRDefault="00203603" w:rsidP="00AC25F9">
      <w:pPr>
        <w:pStyle w:val="ListParagraph"/>
        <w:tabs>
          <w:tab w:val="left" w:pos="0"/>
          <w:tab w:val="right" w:pos="9639"/>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Tuesday 7</w:t>
      </w:r>
      <w:r w:rsidRPr="00DF1FBF">
        <w:rPr>
          <w:rFonts w:eastAsia="Yu Gothic Light" w:cstheme="minorHAnsi"/>
          <w:bCs/>
          <w:sz w:val="25"/>
          <w:szCs w:val="25"/>
          <w:vertAlign w:val="superscript"/>
        </w:rPr>
        <w:t>th</w:t>
      </w:r>
      <w:r w:rsidRPr="00DF1FBF">
        <w:rPr>
          <w:rFonts w:eastAsia="Yu Gothic Light" w:cstheme="minorHAnsi"/>
          <w:bCs/>
          <w:sz w:val="25"/>
          <w:szCs w:val="25"/>
        </w:rPr>
        <w:t xml:space="preserve"> July 2020 at 7:30pm </w:t>
      </w:r>
    </w:p>
    <w:p w14:paraId="4A07DBE5" w14:textId="7E255F4A" w:rsidR="00203603" w:rsidRPr="00DF1FBF" w:rsidRDefault="00203603" w:rsidP="00AC25F9">
      <w:pPr>
        <w:pStyle w:val="ListParagraph"/>
        <w:tabs>
          <w:tab w:val="left" w:pos="0"/>
          <w:tab w:val="right" w:pos="9639"/>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Tuesday 1</w:t>
      </w:r>
      <w:r w:rsidRPr="00DF1FBF">
        <w:rPr>
          <w:rFonts w:eastAsia="Yu Gothic Light" w:cstheme="minorHAnsi"/>
          <w:bCs/>
          <w:sz w:val="25"/>
          <w:szCs w:val="25"/>
          <w:vertAlign w:val="superscript"/>
        </w:rPr>
        <w:t>st</w:t>
      </w:r>
      <w:r w:rsidRPr="00DF1FBF">
        <w:rPr>
          <w:rFonts w:eastAsia="Yu Gothic Light" w:cstheme="minorHAnsi"/>
          <w:bCs/>
          <w:sz w:val="25"/>
          <w:szCs w:val="25"/>
        </w:rPr>
        <w:t xml:space="preserve"> September 2020 at 7:30pm</w:t>
      </w:r>
    </w:p>
    <w:p w14:paraId="7AC5997C" w14:textId="58E089DB" w:rsidR="00203603" w:rsidRDefault="00741575" w:rsidP="00AC25F9">
      <w:pPr>
        <w:pStyle w:val="ListParagraph"/>
        <w:tabs>
          <w:tab w:val="left" w:pos="0"/>
          <w:tab w:val="right" w:pos="9639"/>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Tuesday 3</w:t>
      </w:r>
      <w:r w:rsidRPr="00DF1FBF">
        <w:rPr>
          <w:rFonts w:eastAsia="Yu Gothic Light" w:cstheme="minorHAnsi"/>
          <w:bCs/>
          <w:sz w:val="25"/>
          <w:szCs w:val="25"/>
          <w:vertAlign w:val="superscript"/>
        </w:rPr>
        <w:t>rd</w:t>
      </w:r>
      <w:r w:rsidRPr="00DF1FBF">
        <w:rPr>
          <w:rFonts w:eastAsia="Yu Gothic Light" w:cstheme="minorHAnsi"/>
          <w:bCs/>
          <w:sz w:val="25"/>
          <w:szCs w:val="25"/>
        </w:rPr>
        <w:t xml:space="preserve"> November 2020 at 7:30pm</w:t>
      </w:r>
    </w:p>
    <w:p w14:paraId="39157D5C" w14:textId="1E9B69AC" w:rsidR="00741575" w:rsidRDefault="00741575" w:rsidP="00AC25F9">
      <w:pPr>
        <w:pStyle w:val="ListParagraph"/>
        <w:tabs>
          <w:tab w:val="left" w:pos="0"/>
          <w:tab w:val="right" w:pos="9639"/>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Tuesday 5</w:t>
      </w:r>
      <w:r w:rsidRPr="00DF1FBF">
        <w:rPr>
          <w:rFonts w:eastAsia="Yu Gothic Light" w:cstheme="minorHAnsi"/>
          <w:bCs/>
          <w:sz w:val="25"/>
          <w:szCs w:val="25"/>
          <w:vertAlign w:val="superscript"/>
        </w:rPr>
        <w:t>th</w:t>
      </w:r>
      <w:r w:rsidRPr="00DF1FBF">
        <w:rPr>
          <w:rFonts w:eastAsia="Yu Gothic Light" w:cstheme="minorHAnsi"/>
          <w:bCs/>
          <w:sz w:val="25"/>
          <w:szCs w:val="25"/>
        </w:rPr>
        <w:t xml:space="preserve"> January 2021 at 7:30pm</w:t>
      </w:r>
    </w:p>
    <w:p w14:paraId="4B31AF98" w14:textId="147F9E26" w:rsidR="005E72FD" w:rsidRDefault="005E72FD" w:rsidP="00AC25F9">
      <w:pPr>
        <w:pStyle w:val="ListParagraph"/>
        <w:tabs>
          <w:tab w:val="left" w:pos="0"/>
          <w:tab w:val="right" w:pos="9639"/>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Tuesday 2</w:t>
      </w:r>
      <w:r w:rsidRPr="00DF1FBF">
        <w:rPr>
          <w:rFonts w:eastAsia="Yu Gothic Light" w:cstheme="minorHAnsi"/>
          <w:bCs/>
          <w:sz w:val="25"/>
          <w:szCs w:val="25"/>
          <w:vertAlign w:val="superscript"/>
        </w:rPr>
        <w:t>nd</w:t>
      </w:r>
      <w:r w:rsidRPr="00DF1FBF">
        <w:rPr>
          <w:rFonts w:eastAsia="Yu Gothic Light" w:cstheme="minorHAnsi"/>
          <w:bCs/>
          <w:sz w:val="25"/>
          <w:szCs w:val="25"/>
        </w:rPr>
        <w:t xml:space="preserve"> March 2021 at 7:30pm</w:t>
      </w:r>
    </w:p>
    <w:p w14:paraId="7EE2D342" w14:textId="0AD8B35D" w:rsidR="005E72FD" w:rsidRDefault="005E72FD" w:rsidP="00AC25F9">
      <w:pPr>
        <w:pStyle w:val="ListParagraph"/>
        <w:tabs>
          <w:tab w:val="left" w:pos="0"/>
          <w:tab w:val="right" w:pos="9639"/>
        </w:tabs>
        <w:spacing w:after="0" w:line="240" w:lineRule="auto"/>
        <w:ind w:left="0"/>
        <w:contextualSpacing w:val="0"/>
        <w:jc w:val="both"/>
        <w:rPr>
          <w:rFonts w:eastAsia="Yu Gothic Light" w:cstheme="minorHAnsi"/>
          <w:bCs/>
          <w:sz w:val="25"/>
          <w:szCs w:val="25"/>
        </w:rPr>
      </w:pPr>
      <w:r w:rsidRPr="00DF1FBF">
        <w:rPr>
          <w:rFonts w:eastAsia="Yu Gothic Light" w:cstheme="minorHAnsi"/>
          <w:bCs/>
          <w:sz w:val="25"/>
          <w:szCs w:val="25"/>
        </w:rPr>
        <w:t>Tuesday 4</w:t>
      </w:r>
      <w:r w:rsidRPr="00DF1FBF">
        <w:rPr>
          <w:rFonts w:eastAsia="Yu Gothic Light" w:cstheme="minorHAnsi"/>
          <w:bCs/>
          <w:sz w:val="25"/>
          <w:szCs w:val="25"/>
          <w:vertAlign w:val="superscript"/>
        </w:rPr>
        <w:t>th</w:t>
      </w:r>
      <w:r w:rsidRPr="00DF1FBF">
        <w:rPr>
          <w:rFonts w:eastAsia="Yu Gothic Light" w:cstheme="minorHAnsi"/>
          <w:bCs/>
          <w:sz w:val="25"/>
          <w:szCs w:val="25"/>
        </w:rPr>
        <w:t xml:space="preserve"> May 2021 at 7:30pm</w:t>
      </w:r>
    </w:p>
    <w:p w14:paraId="0F33D0FC" w14:textId="5CF7D930" w:rsidR="000E5CD7" w:rsidRPr="00DF1FBF" w:rsidRDefault="00D14B28" w:rsidP="00E21C56">
      <w:pPr>
        <w:pStyle w:val="ListParagraph"/>
        <w:numPr>
          <w:ilvl w:val="0"/>
          <w:numId w:val="1"/>
        </w:numPr>
        <w:tabs>
          <w:tab w:val="left" w:pos="0"/>
          <w:tab w:val="right" w:pos="9639"/>
        </w:tabs>
        <w:spacing w:before="120" w:after="0" w:line="240" w:lineRule="auto"/>
        <w:ind w:left="0" w:hanging="709"/>
        <w:contextualSpacing w:val="0"/>
        <w:jc w:val="both"/>
        <w:rPr>
          <w:rFonts w:eastAsia="Yu Gothic Light" w:cstheme="minorHAnsi"/>
          <w:bCs/>
          <w:sz w:val="25"/>
          <w:szCs w:val="25"/>
        </w:rPr>
      </w:pPr>
      <w:r w:rsidRPr="00DF1FBF">
        <w:rPr>
          <w:rFonts w:eastAsia="Yu Gothic Light" w:cstheme="minorHAnsi"/>
          <w:bCs/>
          <w:sz w:val="25"/>
          <w:szCs w:val="25"/>
        </w:rPr>
        <w:t>Date and time of next meeting</w:t>
      </w:r>
      <w:r w:rsidR="00BD65B4" w:rsidRPr="00DF1FBF">
        <w:rPr>
          <w:rFonts w:eastAsia="Yu Gothic Light" w:cstheme="minorHAnsi"/>
          <w:bCs/>
          <w:sz w:val="25"/>
          <w:szCs w:val="25"/>
        </w:rPr>
        <w:tab/>
      </w:r>
      <w:r w:rsidR="00BD65B4" w:rsidRPr="00DF1FBF">
        <w:rPr>
          <w:rFonts w:eastAsia="Yu Gothic Light" w:cstheme="minorHAnsi"/>
          <w:b/>
          <w:sz w:val="25"/>
          <w:szCs w:val="25"/>
        </w:rPr>
        <w:t xml:space="preserve">Tuesday </w:t>
      </w:r>
      <w:r w:rsidR="005B2F20" w:rsidRPr="00DF1FBF">
        <w:rPr>
          <w:rFonts w:eastAsia="Yu Gothic Light" w:cstheme="minorHAnsi"/>
          <w:b/>
          <w:sz w:val="25"/>
          <w:szCs w:val="25"/>
        </w:rPr>
        <w:t>7</w:t>
      </w:r>
      <w:r w:rsidR="00BD65B4" w:rsidRPr="00DF1FBF">
        <w:rPr>
          <w:rFonts w:eastAsia="Yu Gothic Light" w:cstheme="minorHAnsi"/>
          <w:b/>
          <w:sz w:val="25"/>
          <w:szCs w:val="25"/>
          <w:vertAlign w:val="superscript"/>
        </w:rPr>
        <w:t>th</w:t>
      </w:r>
      <w:r w:rsidR="00BD65B4" w:rsidRPr="00DF1FBF">
        <w:rPr>
          <w:rFonts w:eastAsia="Yu Gothic Light" w:cstheme="minorHAnsi"/>
          <w:b/>
          <w:sz w:val="25"/>
          <w:szCs w:val="25"/>
        </w:rPr>
        <w:t xml:space="preserve"> </w:t>
      </w:r>
      <w:r w:rsidR="005B2F20" w:rsidRPr="00DF1FBF">
        <w:rPr>
          <w:rFonts w:eastAsia="Yu Gothic Light" w:cstheme="minorHAnsi"/>
          <w:b/>
          <w:sz w:val="25"/>
          <w:szCs w:val="25"/>
        </w:rPr>
        <w:t>July</w:t>
      </w:r>
      <w:r w:rsidR="00BD65B4" w:rsidRPr="00DF1FBF">
        <w:rPr>
          <w:rFonts w:eastAsia="Yu Gothic Light" w:cstheme="minorHAnsi"/>
          <w:b/>
          <w:sz w:val="25"/>
          <w:szCs w:val="25"/>
        </w:rPr>
        <w:t xml:space="preserve"> at 7:30pm</w:t>
      </w:r>
    </w:p>
    <w:p w14:paraId="07411206" w14:textId="46CE8C5A" w:rsidR="00BD65B4" w:rsidRPr="00DF1FBF" w:rsidRDefault="00BD65B4" w:rsidP="00BD65B4">
      <w:pPr>
        <w:pStyle w:val="ListParagraph"/>
        <w:tabs>
          <w:tab w:val="left" w:pos="0"/>
          <w:tab w:val="right" w:pos="9639"/>
        </w:tabs>
        <w:spacing w:after="0" w:line="240" w:lineRule="auto"/>
        <w:ind w:left="0"/>
        <w:contextualSpacing w:val="0"/>
        <w:jc w:val="both"/>
        <w:rPr>
          <w:rFonts w:eastAsia="Yu Gothic Light" w:cstheme="minorHAnsi"/>
          <w:b/>
          <w:sz w:val="25"/>
          <w:szCs w:val="25"/>
        </w:rPr>
      </w:pPr>
      <w:r w:rsidRPr="00DF1FBF">
        <w:rPr>
          <w:rFonts w:eastAsia="Yu Gothic Light" w:cstheme="minorHAnsi"/>
          <w:b/>
          <w:sz w:val="25"/>
          <w:szCs w:val="25"/>
        </w:rPr>
        <w:tab/>
        <w:t>Kempley Village Hall</w:t>
      </w:r>
      <w:bookmarkEnd w:id="1"/>
      <w:bookmarkEnd w:id="2"/>
    </w:p>
    <w:p w14:paraId="7CEB3886" w14:textId="66E47918" w:rsidR="0043078C" w:rsidRPr="00DF1FBF" w:rsidRDefault="0043078C" w:rsidP="00BD65B4">
      <w:pPr>
        <w:pStyle w:val="ListParagraph"/>
        <w:tabs>
          <w:tab w:val="left" w:pos="0"/>
          <w:tab w:val="right" w:pos="9639"/>
        </w:tabs>
        <w:spacing w:after="0" w:line="240" w:lineRule="auto"/>
        <w:ind w:left="0"/>
        <w:contextualSpacing w:val="0"/>
        <w:jc w:val="both"/>
        <w:rPr>
          <w:rFonts w:eastAsia="Yu Gothic Light" w:cstheme="minorHAnsi"/>
          <w:b/>
          <w:sz w:val="25"/>
          <w:szCs w:val="25"/>
        </w:rPr>
      </w:pPr>
    </w:p>
    <w:p w14:paraId="46EA3AB8" w14:textId="77777777" w:rsidR="0043078C" w:rsidRPr="00DF1FBF" w:rsidRDefault="0043078C" w:rsidP="0043078C">
      <w:pPr>
        <w:pStyle w:val="Header"/>
        <w:jc w:val="center"/>
        <w:rPr>
          <w:rFonts w:cstheme="minorHAnsi"/>
          <w:sz w:val="20"/>
          <w:szCs w:val="20"/>
        </w:rPr>
      </w:pPr>
    </w:p>
    <w:p w14:paraId="210A103E" w14:textId="66F7C11D" w:rsidR="0043078C" w:rsidRPr="00DF1FBF" w:rsidRDefault="0043078C" w:rsidP="0043078C">
      <w:pPr>
        <w:pStyle w:val="Header"/>
        <w:jc w:val="center"/>
        <w:rPr>
          <w:rFonts w:cstheme="minorHAnsi"/>
          <w:sz w:val="20"/>
          <w:szCs w:val="20"/>
        </w:rPr>
      </w:pPr>
      <w:r w:rsidRPr="00DF1FBF">
        <w:rPr>
          <w:rFonts w:cstheme="minorHAnsi"/>
          <w:sz w:val="20"/>
          <w:szCs w:val="20"/>
        </w:rPr>
        <w:t>Planning applications will be available for viewing by the public from 15 minutes prior to the meeting and by appointment with the clerk (Mrs Arin Spencer 07484619582) at Kempley Village Hall.</w:t>
      </w:r>
    </w:p>
    <w:p w14:paraId="0DC7D666" w14:textId="77777777" w:rsidR="0043078C" w:rsidRPr="00DF1FBF" w:rsidRDefault="0043078C" w:rsidP="0043078C">
      <w:pPr>
        <w:pStyle w:val="Header"/>
        <w:spacing w:before="60"/>
        <w:jc w:val="center"/>
        <w:rPr>
          <w:rFonts w:cstheme="minorHAnsi"/>
          <w:sz w:val="20"/>
          <w:szCs w:val="20"/>
        </w:rPr>
      </w:pPr>
      <w:r w:rsidRPr="00DF1FBF">
        <w:rPr>
          <w:rFonts w:cstheme="minorHAnsi"/>
          <w:sz w:val="20"/>
          <w:szCs w:val="20"/>
        </w:rPr>
        <w:t xml:space="preserve">All meetings of the council are open to the public and press with </w:t>
      </w:r>
    </w:p>
    <w:p w14:paraId="1A1DD0D9" w14:textId="5A83CFCD" w:rsidR="0043078C" w:rsidRPr="00DF1FBF" w:rsidRDefault="0043078C" w:rsidP="0043078C">
      <w:pPr>
        <w:pStyle w:val="Header"/>
        <w:jc w:val="center"/>
        <w:rPr>
          <w:rFonts w:cstheme="minorHAnsi"/>
          <w:sz w:val="20"/>
          <w:szCs w:val="20"/>
        </w:rPr>
      </w:pPr>
      <w:r w:rsidRPr="00DF1FBF">
        <w:rPr>
          <w:rFonts w:cstheme="minorHAnsi"/>
          <w:sz w:val="20"/>
          <w:szCs w:val="20"/>
        </w:rPr>
        <w:t>the exception of items considered under Standing Order 3(d)</w:t>
      </w:r>
    </w:p>
    <w:p w14:paraId="3F3FF544" w14:textId="13B10787" w:rsidR="0043078C" w:rsidRPr="00DF1FBF" w:rsidRDefault="0043078C" w:rsidP="0043078C">
      <w:pPr>
        <w:pStyle w:val="Header"/>
        <w:spacing w:before="60"/>
        <w:jc w:val="center"/>
        <w:rPr>
          <w:rFonts w:cstheme="minorHAnsi"/>
          <w:sz w:val="20"/>
          <w:szCs w:val="20"/>
        </w:rPr>
      </w:pPr>
      <w:r w:rsidRPr="00DF1FBF">
        <w:rPr>
          <w:rFonts w:cstheme="minorHAnsi"/>
          <w:sz w:val="20"/>
          <w:szCs w:val="20"/>
        </w:rPr>
        <w:t xml:space="preserve">Members are reminded that the Council has a general duty to consider the following matters in the exercise </w:t>
      </w:r>
    </w:p>
    <w:p w14:paraId="0CC87231" w14:textId="0486B7A5" w:rsidR="0043078C" w:rsidRPr="00DF1FBF" w:rsidRDefault="0043078C" w:rsidP="0043078C">
      <w:pPr>
        <w:pStyle w:val="Header"/>
        <w:jc w:val="center"/>
        <w:rPr>
          <w:rFonts w:cstheme="minorHAnsi"/>
          <w:sz w:val="20"/>
          <w:szCs w:val="20"/>
        </w:rPr>
      </w:pPr>
      <w:r w:rsidRPr="00DF1FBF">
        <w:rPr>
          <w:rFonts w:cstheme="minorHAnsi"/>
          <w:sz w:val="20"/>
          <w:szCs w:val="20"/>
        </w:rPr>
        <w:t xml:space="preserve">of any of its functions: Equal Opportunities (race, sexual orientation, marital status and any disability), </w:t>
      </w:r>
    </w:p>
    <w:p w14:paraId="6906294E" w14:textId="569427D1" w:rsidR="0043078C" w:rsidRPr="00DF1FBF" w:rsidRDefault="0043078C" w:rsidP="0043078C">
      <w:pPr>
        <w:pStyle w:val="Header"/>
        <w:jc w:val="center"/>
        <w:rPr>
          <w:rFonts w:cstheme="minorHAnsi"/>
          <w:sz w:val="20"/>
          <w:szCs w:val="20"/>
        </w:rPr>
      </w:pPr>
      <w:r w:rsidRPr="00DF1FBF">
        <w:rPr>
          <w:rFonts w:cstheme="minorHAnsi"/>
          <w:sz w:val="20"/>
          <w:szCs w:val="20"/>
        </w:rPr>
        <w:t>Crime and Disorder, Biodiversity, Health and Safety and Human Rights.</w:t>
      </w:r>
    </w:p>
    <w:p w14:paraId="660676D7" w14:textId="260E2BE5" w:rsidR="00761836" w:rsidRPr="00DF1FBF" w:rsidRDefault="00761836">
      <w:pPr>
        <w:rPr>
          <w:rFonts w:eastAsia="Yu Gothic Light" w:cstheme="minorHAnsi"/>
          <w:bCs/>
          <w:sz w:val="25"/>
          <w:szCs w:val="25"/>
        </w:rPr>
      </w:pPr>
    </w:p>
    <w:sectPr w:rsidR="00761836" w:rsidRPr="00DF1FBF" w:rsidSect="00FD569C">
      <w:footerReference w:type="default" r:id="rId16"/>
      <w:pgSz w:w="11906" w:h="16838"/>
      <w:pgMar w:top="851" w:right="1133" w:bottom="1276"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7343" w14:textId="77777777" w:rsidR="00E713E7" w:rsidRDefault="00E713E7" w:rsidP="00966E42">
      <w:pPr>
        <w:spacing w:after="0" w:line="240" w:lineRule="auto"/>
      </w:pPr>
      <w:r>
        <w:separator/>
      </w:r>
    </w:p>
  </w:endnote>
  <w:endnote w:type="continuationSeparator" w:id="0">
    <w:p w14:paraId="5EEFB100" w14:textId="77777777" w:rsidR="00E713E7" w:rsidRDefault="00E713E7"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A4E9" w14:textId="77777777" w:rsidR="00E713E7" w:rsidRDefault="00E713E7" w:rsidP="00966E42">
      <w:pPr>
        <w:spacing w:after="0" w:line="240" w:lineRule="auto"/>
      </w:pPr>
      <w:r>
        <w:separator/>
      </w:r>
    </w:p>
  </w:footnote>
  <w:footnote w:type="continuationSeparator" w:id="0">
    <w:p w14:paraId="7E772087" w14:textId="77777777" w:rsidR="00E713E7" w:rsidRDefault="00E713E7" w:rsidP="00966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365"/>
    <w:multiLevelType w:val="hybridMultilevel"/>
    <w:tmpl w:val="AD58A3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5C3986"/>
    <w:multiLevelType w:val="hybridMultilevel"/>
    <w:tmpl w:val="0A8CF476"/>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65E1B"/>
    <w:multiLevelType w:val="hybridMultilevel"/>
    <w:tmpl w:val="12DA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745DF"/>
    <w:multiLevelType w:val="multilevel"/>
    <w:tmpl w:val="99561628"/>
    <w:lvl w:ilvl="0">
      <w:start w:val="9"/>
      <w:numFmt w:val="decimal"/>
      <w:lvlText w:val="%1"/>
      <w:lvlJc w:val="left"/>
      <w:pPr>
        <w:ind w:left="360" w:hanging="360"/>
      </w:pPr>
    </w:lvl>
    <w:lvl w:ilvl="1">
      <w:start w:val="1"/>
      <w:numFmt w:val="decimal"/>
      <w:lvlText w:val="%1.%2"/>
      <w:lvlJc w:val="left"/>
      <w:pPr>
        <w:ind w:left="-66" w:hanging="360"/>
      </w:pPr>
    </w:lvl>
    <w:lvl w:ilvl="2">
      <w:start w:val="1"/>
      <w:numFmt w:val="decimal"/>
      <w:lvlText w:val="%1.%2.%3"/>
      <w:lvlJc w:val="left"/>
      <w:pPr>
        <w:ind w:left="-132" w:hanging="720"/>
      </w:pPr>
    </w:lvl>
    <w:lvl w:ilvl="3">
      <w:start w:val="1"/>
      <w:numFmt w:val="decimal"/>
      <w:lvlText w:val="%1.%2.%3.%4"/>
      <w:lvlJc w:val="left"/>
      <w:pPr>
        <w:ind w:left="-558" w:hanging="720"/>
      </w:pPr>
    </w:lvl>
    <w:lvl w:ilvl="4">
      <w:start w:val="1"/>
      <w:numFmt w:val="decimal"/>
      <w:lvlText w:val="%1.%2.%3.%4.%5"/>
      <w:lvlJc w:val="left"/>
      <w:pPr>
        <w:ind w:left="-984" w:hanging="720"/>
      </w:pPr>
    </w:lvl>
    <w:lvl w:ilvl="5">
      <w:start w:val="1"/>
      <w:numFmt w:val="decimal"/>
      <w:lvlText w:val="%1.%2.%3.%4.%5.%6"/>
      <w:lvlJc w:val="left"/>
      <w:pPr>
        <w:ind w:left="-1050" w:hanging="1080"/>
      </w:pPr>
    </w:lvl>
    <w:lvl w:ilvl="6">
      <w:start w:val="1"/>
      <w:numFmt w:val="decimal"/>
      <w:lvlText w:val="%1.%2.%3.%4.%5.%6.%7"/>
      <w:lvlJc w:val="left"/>
      <w:pPr>
        <w:ind w:left="-1476" w:hanging="1080"/>
      </w:pPr>
    </w:lvl>
    <w:lvl w:ilvl="7">
      <w:start w:val="1"/>
      <w:numFmt w:val="decimal"/>
      <w:lvlText w:val="%1.%2.%3.%4.%5.%6.%7.%8"/>
      <w:lvlJc w:val="left"/>
      <w:pPr>
        <w:ind w:left="-1542" w:hanging="1440"/>
      </w:pPr>
    </w:lvl>
    <w:lvl w:ilvl="8">
      <w:start w:val="1"/>
      <w:numFmt w:val="decimal"/>
      <w:lvlText w:val="%1.%2.%3.%4.%5.%6.%7.%8.%9"/>
      <w:lvlJc w:val="left"/>
      <w:pPr>
        <w:ind w:left="-1968" w:hanging="1440"/>
      </w:pPr>
    </w:lvl>
  </w:abstractNum>
  <w:abstractNum w:abstractNumId="4" w15:restartNumberingAfterBreak="0">
    <w:nsid w:val="19EA513A"/>
    <w:multiLevelType w:val="hybridMultilevel"/>
    <w:tmpl w:val="B2C0E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1187B"/>
    <w:multiLevelType w:val="multilevel"/>
    <w:tmpl w:val="FDF2D264"/>
    <w:lvl w:ilvl="0">
      <w:start w:val="100"/>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E3B66BF"/>
    <w:multiLevelType w:val="multilevel"/>
    <w:tmpl w:val="F63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53F01"/>
    <w:multiLevelType w:val="multilevel"/>
    <w:tmpl w:val="ACC8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C5106D"/>
    <w:multiLevelType w:val="hybridMultilevel"/>
    <w:tmpl w:val="FAB0BC92"/>
    <w:lvl w:ilvl="0" w:tplc="5EF67CD8">
      <w:numFmt w:val="bullet"/>
      <w:lvlText w:val="·"/>
      <w:lvlJc w:val="left"/>
      <w:pPr>
        <w:ind w:left="1294" w:hanging="585"/>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5224C7E"/>
    <w:multiLevelType w:val="hybridMultilevel"/>
    <w:tmpl w:val="257AFFAC"/>
    <w:lvl w:ilvl="0" w:tplc="F4EA3A3A">
      <w:start w:val="28"/>
      <w:numFmt w:val="bullet"/>
      <w:lvlText w:val="-"/>
      <w:lvlJc w:val="left"/>
      <w:pPr>
        <w:ind w:left="720" w:hanging="360"/>
      </w:pPr>
      <w:rPr>
        <w:rFonts w:ascii="Calibri Light" w:eastAsia="Yu Gothic Ligh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C63FAB"/>
    <w:multiLevelType w:val="hybridMultilevel"/>
    <w:tmpl w:val="61D46772"/>
    <w:lvl w:ilvl="0" w:tplc="DC7AD5D8">
      <w:start w:val="1"/>
      <w:numFmt w:val="lowerLetter"/>
      <w:lvlText w:val="%1)"/>
      <w:lvlJc w:val="left"/>
      <w:pPr>
        <w:ind w:left="1069" w:hanging="360"/>
      </w:pPr>
      <w:rPr>
        <w:rFonts w:eastAsia="Yu Gothic Light" w:hint="default"/>
        <w:b w:val="0"/>
        <w:sz w:val="23"/>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A0703F4"/>
    <w:multiLevelType w:val="hybridMultilevel"/>
    <w:tmpl w:val="4CC8EE4E"/>
    <w:lvl w:ilvl="0" w:tplc="D110FE46">
      <w:start w:val="13"/>
      <w:numFmt w:val="bullet"/>
      <w:lvlText w:val="-"/>
      <w:lvlJc w:val="left"/>
      <w:pPr>
        <w:ind w:left="720" w:hanging="360"/>
      </w:pPr>
      <w:rPr>
        <w:rFonts w:ascii="Arial" w:eastAsia="Yu Gothic 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C33158"/>
    <w:multiLevelType w:val="multilevel"/>
    <w:tmpl w:val="69C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6547DC5"/>
    <w:multiLevelType w:val="hybridMultilevel"/>
    <w:tmpl w:val="9F4A6DB2"/>
    <w:lvl w:ilvl="0" w:tplc="7C6A6EE4">
      <w:start w:val="2010"/>
      <w:numFmt w:val="bullet"/>
      <w:lvlText w:val="-"/>
      <w:lvlJc w:val="left"/>
      <w:pPr>
        <w:ind w:left="1554" w:hanging="360"/>
      </w:pPr>
      <w:rPr>
        <w:rFonts w:ascii="Arial" w:eastAsia="Yu Gothic Light" w:hAnsi="Arial" w:cs="Aria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6" w15:restartNumberingAfterBreak="0">
    <w:nsid w:val="37906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6A0917"/>
    <w:multiLevelType w:val="hybridMultilevel"/>
    <w:tmpl w:val="C0A4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03E7F"/>
    <w:multiLevelType w:val="multilevel"/>
    <w:tmpl w:val="A480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3146CF"/>
    <w:multiLevelType w:val="multilevel"/>
    <w:tmpl w:val="8DB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41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9A6345"/>
    <w:multiLevelType w:val="hybridMultilevel"/>
    <w:tmpl w:val="250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77444"/>
    <w:multiLevelType w:val="multilevel"/>
    <w:tmpl w:val="556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7522C"/>
    <w:multiLevelType w:val="multilevel"/>
    <w:tmpl w:val="080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5" w15:restartNumberingAfterBreak="0">
    <w:nsid w:val="52443388"/>
    <w:multiLevelType w:val="hybridMultilevel"/>
    <w:tmpl w:val="8FE6EE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8254EBD"/>
    <w:multiLevelType w:val="hybridMultilevel"/>
    <w:tmpl w:val="9CB673C6"/>
    <w:lvl w:ilvl="0" w:tplc="97AE5E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86B54ED"/>
    <w:multiLevelType w:val="hybridMultilevel"/>
    <w:tmpl w:val="B750E7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2854597"/>
    <w:multiLevelType w:val="hybridMultilevel"/>
    <w:tmpl w:val="ACD4BB9A"/>
    <w:lvl w:ilvl="0" w:tplc="3B0A504A">
      <w:start w:val="1"/>
      <w:numFmt w:val="bullet"/>
      <w:lvlText w:val="-"/>
      <w:lvlJc w:val="left"/>
      <w:pPr>
        <w:ind w:left="1069" w:hanging="360"/>
      </w:pPr>
      <w:rPr>
        <w:rFonts w:ascii="Arial" w:eastAsia="Yu Gothic Light"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34055D6"/>
    <w:multiLevelType w:val="hybridMultilevel"/>
    <w:tmpl w:val="2D0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0795C"/>
    <w:multiLevelType w:val="hybridMultilevel"/>
    <w:tmpl w:val="30CE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7916759"/>
    <w:multiLevelType w:val="hybridMultilevel"/>
    <w:tmpl w:val="0F3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E6EB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AC12C35"/>
    <w:multiLevelType w:val="hybridMultilevel"/>
    <w:tmpl w:val="26783CDE"/>
    <w:lvl w:ilvl="0" w:tplc="BB9E5124">
      <w:start w:val="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D4D5A"/>
    <w:multiLevelType w:val="hybridMultilevel"/>
    <w:tmpl w:val="F98AAED4"/>
    <w:lvl w:ilvl="0" w:tplc="855CBC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D35579A"/>
    <w:multiLevelType w:val="hybridMultilevel"/>
    <w:tmpl w:val="DDF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912EB0"/>
    <w:multiLevelType w:val="hybridMultilevel"/>
    <w:tmpl w:val="149C1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E7632A"/>
    <w:multiLevelType w:val="hybridMultilevel"/>
    <w:tmpl w:val="1AF8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DD3B84"/>
    <w:multiLevelType w:val="hybridMultilevel"/>
    <w:tmpl w:val="9CF61C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917017"/>
    <w:multiLevelType w:val="multilevel"/>
    <w:tmpl w:val="C3C038AA"/>
    <w:lvl w:ilvl="0">
      <w:start w:val="1"/>
      <w:numFmt w:val="bullet"/>
      <w:lvlText w:val=""/>
      <w:lvlJc w:val="left"/>
      <w:pPr>
        <w:ind w:left="360" w:hanging="360"/>
      </w:pPr>
      <w:rPr>
        <w:rFonts w:ascii="Symbol" w:hAnsi="Symbol" w:hint="default"/>
      </w:r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67EBC"/>
    <w:multiLevelType w:val="hybridMultilevel"/>
    <w:tmpl w:val="74E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42B2B"/>
    <w:multiLevelType w:val="hybridMultilevel"/>
    <w:tmpl w:val="88EAEAB0"/>
    <w:lvl w:ilvl="0" w:tplc="D844529C">
      <w:start w:val="65535"/>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A15A1"/>
    <w:multiLevelType w:val="hybridMultilevel"/>
    <w:tmpl w:val="FB26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4"/>
  </w:num>
  <w:num w:numId="4">
    <w:abstractNumId w:val="8"/>
  </w:num>
  <w:num w:numId="5">
    <w:abstractNumId w:val="35"/>
  </w:num>
  <w:num w:numId="6">
    <w:abstractNumId w:val="7"/>
  </w:num>
  <w:num w:numId="7">
    <w:abstractNumId w:val="28"/>
  </w:num>
  <w:num w:numId="8">
    <w:abstractNumId w:val="20"/>
  </w:num>
  <w:num w:numId="9">
    <w:abstractNumId w:val="2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9"/>
  </w:num>
  <w:num w:numId="13">
    <w:abstractNumId w:val="0"/>
  </w:num>
  <w:num w:numId="14">
    <w:abstractNumId w:val="25"/>
  </w:num>
  <w:num w:numId="15">
    <w:abstractNumId w:val="27"/>
  </w:num>
  <w:num w:numId="16">
    <w:abstractNumId w:val="11"/>
  </w:num>
  <w:num w:numId="17">
    <w:abstractNumId w:val="40"/>
  </w:num>
  <w:num w:numId="18">
    <w:abstractNumId w:val="44"/>
  </w:num>
  <w:num w:numId="19">
    <w:abstractNumId w:val="38"/>
  </w:num>
  <w:num w:numId="20">
    <w:abstractNumId w:val="32"/>
  </w:num>
  <w:num w:numId="21">
    <w:abstractNumId w:val="1"/>
  </w:num>
  <w:num w:numId="22">
    <w:abstractNumId w:val="17"/>
  </w:num>
  <w:num w:numId="23">
    <w:abstractNumId w:val="22"/>
  </w:num>
  <w:num w:numId="24">
    <w:abstractNumId w:val="30"/>
  </w:num>
  <w:num w:numId="25">
    <w:abstractNumId w:val="42"/>
  </w:num>
  <w:num w:numId="26">
    <w:abstractNumId w:val="15"/>
  </w:num>
  <w:num w:numId="27">
    <w:abstractNumId w:val="10"/>
  </w:num>
  <w:num w:numId="28">
    <w:abstractNumId w:val="12"/>
  </w:num>
  <w:num w:numId="29">
    <w:abstractNumId w:val="26"/>
  </w:num>
  <w:num w:numId="30">
    <w:abstractNumId w:val="36"/>
  </w:num>
  <w:num w:numId="31">
    <w:abstractNumId w:val="43"/>
  </w:num>
  <w:num w:numId="32">
    <w:abstractNumId w:val="1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4"/>
  </w:num>
  <w:num w:numId="36">
    <w:abstractNumId w:val="29"/>
  </w:num>
  <w:num w:numId="37">
    <w:abstractNumId w:val="39"/>
  </w:num>
  <w:num w:numId="38">
    <w:abstractNumId w:val="6"/>
  </w:num>
  <w:num w:numId="39">
    <w:abstractNumId w:val="23"/>
  </w:num>
  <w:num w:numId="40">
    <w:abstractNumId w:val="31"/>
  </w:num>
  <w:num w:numId="41">
    <w:abstractNumId w:val="2"/>
  </w:num>
  <w:num w:numId="42">
    <w:abstractNumId w:val="34"/>
  </w:num>
  <w:num w:numId="43">
    <w:abstractNumId w:val="5"/>
  </w:num>
  <w:num w:numId="4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9"/>
  </w:num>
  <w:num w:numId="47">
    <w:abstractNumId w:val="18"/>
  </w:num>
  <w:num w:numId="48">
    <w:abstractNumId w:val="41"/>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F67"/>
    <w:rsid w:val="000014F9"/>
    <w:rsid w:val="00001B58"/>
    <w:rsid w:val="00002687"/>
    <w:rsid w:val="00002E62"/>
    <w:rsid w:val="00003A10"/>
    <w:rsid w:val="00005C80"/>
    <w:rsid w:val="000071E3"/>
    <w:rsid w:val="00007AD3"/>
    <w:rsid w:val="00011F0E"/>
    <w:rsid w:val="0001598A"/>
    <w:rsid w:val="0002160C"/>
    <w:rsid w:val="00022686"/>
    <w:rsid w:val="00022BF2"/>
    <w:rsid w:val="00023044"/>
    <w:rsid w:val="00024F7F"/>
    <w:rsid w:val="00026187"/>
    <w:rsid w:val="00026D12"/>
    <w:rsid w:val="00027B2C"/>
    <w:rsid w:val="00030540"/>
    <w:rsid w:val="00030A05"/>
    <w:rsid w:val="000352CF"/>
    <w:rsid w:val="00036055"/>
    <w:rsid w:val="0003654E"/>
    <w:rsid w:val="00037580"/>
    <w:rsid w:val="000378A8"/>
    <w:rsid w:val="00040ADF"/>
    <w:rsid w:val="00041216"/>
    <w:rsid w:val="000419B0"/>
    <w:rsid w:val="000422B1"/>
    <w:rsid w:val="00043B64"/>
    <w:rsid w:val="00052AD5"/>
    <w:rsid w:val="00052B7F"/>
    <w:rsid w:val="000578F0"/>
    <w:rsid w:val="0006156A"/>
    <w:rsid w:val="00061D57"/>
    <w:rsid w:val="00062B80"/>
    <w:rsid w:val="000650D4"/>
    <w:rsid w:val="00066542"/>
    <w:rsid w:val="00067573"/>
    <w:rsid w:val="00067ACD"/>
    <w:rsid w:val="000701EC"/>
    <w:rsid w:val="00072269"/>
    <w:rsid w:val="00072C59"/>
    <w:rsid w:val="0007395E"/>
    <w:rsid w:val="000744FF"/>
    <w:rsid w:val="000747B4"/>
    <w:rsid w:val="00074F37"/>
    <w:rsid w:val="0007528E"/>
    <w:rsid w:val="00080586"/>
    <w:rsid w:val="000829F9"/>
    <w:rsid w:val="00084152"/>
    <w:rsid w:val="000863B8"/>
    <w:rsid w:val="00091BE5"/>
    <w:rsid w:val="00091CF2"/>
    <w:rsid w:val="00092B86"/>
    <w:rsid w:val="0009427F"/>
    <w:rsid w:val="00094409"/>
    <w:rsid w:val="00096FD8"/>
    <w:rsid w:val="00097E93"/>
    <w:rsid w:val="000A1380"/>
    <w:rsid w:val="000A425A"/>
    <w:rsid w:val="000A6E01"/>
    <w:rsid w:val="000B0265"/>
    <w:rsid w:val="000B2098"/>
    <w:rsid w:val="000B403B"/>
    <w:rsid w:val="000B4A18"/>
    <w:rsid w:val="000C05A2"/>
    <w:rsid w:val="000C16BB"/>
    <w:rsid w:val="000C6597"/>
    <w:rsid w:val="000C7793"/>
    <w:rsid w:val="000C7A53"/>
    <w:rsid w:val="000D04F9"/>
    <w:rsid w:val="000D188F"/>
    <w:rsid w:val="000D5087"/>
    <w:rsid w:val="000D64F7"/>
    <w:rsid w:val="000D6658"/>
    <w:rsid w:val="000D72F1"/>
    <w:rsid w:val="000E0504"/>
    <w:rsid w:val="000E1CA4"/>
    <w:rsid w:val="000E5070"/>
    <w:rsid w:val="000E5CD7"/>
    <w:rsid w:val="000E60F9"/>
    <w:rsid w:val="000E7ED0"/>
    <w:rsid w:val="000F1177"/>
    <w:rsid w:val="000F2479"/>
    <w:rsid w:val="000F2684"/>
    <w:rsid w:val="000F4405"/>
    <w:rsid w:val="000F4E89"/>
    <w:rsid w:val="000F548D"/>
    <w:rsid w:val="000F792A"/>
    <w:rsid w:val="001019CB"/>
    <w:rsid w:val="00101FA8"/>
    <w:rsid w:val="00102120"/>
    <w:rsid w:val="00102968"/>
    <w:rsid w:val="0010329D"/>
    <w:rsid w:val="00104049"/>
    <w:rsid w:val="00104656"/>
    <w:rsid w:val="00104DAE"/>
    <w:rsid w:val="00104E00"/>
    <w:rsid w:val="0010514B"/>
    <w:rsid w:val="001066E8"/>
    <w:rsid w:val="00113647"/>
    <w:rsid w:val="00113B0E"/>
    <w:rsid w:val="001147BC"/>
    <w:rsid w:val="001153C0"/>
    <w:rsid w:val="001223D4"/>
    <w:rsid w:val="0012499F"/>
    <w:rsid w:val="00124B26"/>
    <w:rsid w:val="00125AD3"/>
    <w:rsid w:val="00126600"/>
    <w:rsid w:val="00126CBE"/>
    <w:rsid w:val="0013067E"/>
    <w:rsid w:val="00133295"/>
    <w:rsid w:val="00133C43"/>
    <w:rsid w:val="00133CCD"/>
    <w:rsid w:val="0013664D"/>
    <w:rsid w:val="0014071F"/>
    <w:rsid w:val="00141B1F"/>
    <w:rsid w:val="001429E2"/>
    <w:rsid w:val="00143566"/>
    <w:rsid w:val="00143C4C"/>
    <w:rsid w:val="001457C5"/>
    <w:rsid w:val="00145BFE"/>
    <w:rsid w:val="00150611"/>
    <w:rsid w:val="00153477"/>
    <w:rsid w:val="001621AA"/>
    <w:rsid w:val="0016712D"/>
    <w:rsid w:val="00167F85"/>
    <w:rsid w:val="00171433"/>
    <w:rsid w:val="001722E8"/>
    <w:rsid w:val="00172781"/>
    <w:rsid w:val="0017285C"/>
    <w:rsid w:val="00174FA2"/>
    <w:rsid w:val="00183DCD"/>
    <w:rsid w:val="001904E2"/>
    <w:rsid w:val="0019076B"/>
    <w:rsid w:val="00192FDE"/>
    <w:rsid w:val="001936A6"/>
    <w:rsid w:val="00193717"/>
    <w:rsid w:val="001A2B71"/>
    <w:rsid w:val="001A407B"/>
    <w:rsid w:val="001A549B"/>
    <w:rsid w:val="001A6328"/>
    <w:rsid w:val="001A7A75"/>
    <w:rsid w:val="001B055D"/>
    <w:rsid w:val="001B216C"/>
    <w:rsid w:val="001B3129"/>
    <w:rsid w:val="001B3B0A"/>
    <w:rsid w:val="001B596B"/>
    <w:rsid w:val="001C5773"/>
    <w:rsid w:val="001C6825"/>
    <w:rsid w:val="001C7973"/>
    <w:rsid w:val="001D15FD"/>
    <w:rsid w:val="001D4C9C"/>
    <w:rsid w:val="001D59CB"/>
    <w:rsid w:val="001D7222"/>
    <w:rsid w:val="001D7518"/>
    <w:rsid w:val="001E0A3A"/>
    <w:rsid w:val="001E3146"/>
    <w:rsid w:val="001E4049"/>
    <w:rsid w:val="001E6F92"/>
    <w:rsid w:val="001E71C7"/>
    <w:rsid w:val="001F2C66"/>
    <w:rsid w:val="001F34CB"/>
    <w:rsid w:val="001F3F99"/>
    <w:rsid w:val="001F4377"/>
    <w:rsid w:val="001F57B8"/>
    <w:rsid w:val="001F5B9D"/>
    <w:rsid w:val="001F7888"/>
    <w:rsid w:val="001F7B9C"/>
    <w:rsid w:val="0020208D"/>
    <w:rsid w:val="00203603"/>
    <w:rsid w:val="00203BA6"/>
    <w:rsid w:val="00204691"/>
    <w:rsid w:val="002114CC"/>
    <w:rsid w:val="002116A6"/>
    <w:rsid w:val="00211BA7"/>
    <w:rsid w:val="002124D7"/>
    <w:rsid w:val="002167B7"/>
    <w:rsid w:val="002178BE"/>
    <w:rsid w:val="00221810"/>
    <w:rsid w:val="00224F81"/>
    <w:rsid w:val="0022676B"/>
    <w:rsid w:val="002314A8"/>
    <w:rsid w:val="0023223B"/>
    <w:rsid w:val="00232D18"/>
    <w:rsid w:val="00233C8C"/>
    <w:rsid w:val="00233E07"/>
    <w:rsid w:val="00234716"/>
    <w:rsid w:val="0023670F"/>
    <w:rsid w:val="00237752"/>
    <w:rsid w:val="00237A4D"/>
    <w:rsid w:val="00237DF9"/>
    <w:rsid w:val="002427AC"/>
    <w:rsid w:val="00243808"/>
    <w:rsid w:val="00243BB2"/>
    <w:rsid w:val="00244138"/>
    <w:rsid w:val="00246C77"/>
    <w:rsid w:val="00247C27"/>
    <w:rsid w:val="0025312B"/>
    <w:rsid w:val="00253D89"/>
    <w:rsid w:val="00254D3E"/>
    <w:rsid w:val="0025521C"/>
    <w:rsid w:val="00256FFC"/>
    <w:rsid w:val="002578D5"/>
    <w:rsid w:val="002607E0"/>
    <w:rsid w:val="00261D76"/>
    <w:rsid w:val="0026678D"/>
    <w:rsid w:val="00270905"/>
    <w:rsid w:val="002729AF"/>
    <w:rsid w:val="00273FC8"/>
    <w:rsid w:val="00275EFF"/>
    <w:rsid w:val="00276665"/>
    <w:rsid w:val="002770C0"/>
    <w:rsid w:val="002778A8"/>
    <w:rsid w:val="00280180"/>
    <w:rsid w:val="002806BC"/>
    <w:rsid w:val="00283E8C"/>
    <w:rsid w:val="00284D11"/>
    <w:rsid w:val="00285E8F"/>
    <w:rsid w:val="00286712"/>
    <w:rsid w:val="0028709E"/>
    <w:rsid w:val="00290F5B"/>
    <w:rsid w:val="00291F75"/>
    <w:rsid w:val="00293E9F"/>
    <w:rsid w:val="002949BF"/>
    <w:rsid w:val="00294D90"/>
    <w:rsid w:val="002A0A74"/>
    <w:rsid w:val="002A0D14"/>
    <w:rsid w:val="002A1BE7"/>
    <w:rsid w:val="002A23A2"/>
    <w:rsid w:val="002A41AA"/>
    <w:rsid w:val="002A6308"/>
    <w:rsid w:val="002A77A3"/>
    <w:rsid w:val="002B0235"/>
    <w:rsid w:val="002B1C67"/>
    <w:rsid w:val="002B1DF4"/>
    <w:rsid w:val="002B7108"/>
    <w:rsid w:val="002B7B9F"/>
    <w:rsid w:val="002C1264"/>
    <w:rsid w:val="002C3520"/>
    <w:rsid w:val="002D14F2"/>
    <w:rsid w:val="002D26EA"/>
    <w:rsid w:val="002D3E26"/>
    <w:rsid w:val="002D417B"/>
    <w:rsid w:val="002D4AE5"/>
    <w:rsid w:val="002D5BF3"/>
    <w:rsid w:val="002D6C53"/>
    <w:rsid w:val="002E2971"/>
    <w:rsid w:val="002E601D"/>
    <w:rsid w:val="002E6CC7"/>
    <w:rsid w:val="002E7583"/>
    <w:rsid w:val="002E774F"/>
    <w:rsid w:val="002F100C"/>
    <w:rsid w:val="002F4CB9"/>
    <w:rsid w:val="002F5E8C"/>
    <w:rsid w:val="002F7F65"/>
    <w:rsid w:val="0030303B"/>
    <w:rsid w:val="00304117"/>
    <w:rsid w:val="00304325"/>
    <w:rsid w:val="0030521C"/>
    <w:rsid w:val="00307B8D"/>
    <w:rsid w:val="00311024"/>
    <w:rsid w:val="00311AC4"/>
    <w:rsid w:val="0031244F"/>
    <w:rsid w:val="00313897"/>
    <w:rsid w:val="003151BA"/>
    <w:rsid w:val="00315BA2"/>
    <w:rsid w:val="003173EE"/>
    <w:rsid w:val="0033262B"/>
    <w:rsid w:val="003355D2"/>
    <w:rsid w:val="00336F58"/>
    <w:rsid w:val="003411EC"/>
    <w:rsid w:val="00341706"/>
    <w:rsid w:val="00344B71"/>
    <w:rsid w:val="00344FF1"/>
    <w:rsid w:val="003469DC"/>
    <w:rsid w:val="00350F6B"/>
    <w:rsid w:val="00351B2D"/>
    <w:rsid w:val="00353EAF"/>
    <w:rsid w:val="0035725B"/>
    <w:rsid w:val="00360E0E"/>
    <w:rsid w:val="0036136E"/>
    <w:rsid w:val="00361969"/>
    <w:rsid w:val="00361CC3"/>
    <w:rsid w:val="003648D9"/>
    <w:rsid w:val="00364D32"/>
    <w:rsid w:val="00366A3A"/>
    <w:rsid w:val="00366FD1"/>
    <w:rsid w:val="0036730D"/>
    <w:rsid w:val="00372F28"/>
    <w:rsid w:val="00373D36"/>
    <w:rsid w:val="003741E2"/>
    <w:rsid w:val="00380363"/>
    <w:rsid w:val="00381215"/>
    <w:rsid w:val="003828D5"/>
    <w:rsid w:val="00385E78"/>
    <w:rsid w:val="00386C20"/>
    <w:rsid w:val="0039598A"/>
    <w:rsid w:val="00395A9A"/>
    <w:rsid w:val="003A0439"/>
    <w:rsid w:val="003A07FE"/>
    <w:rsid w:val="003A4037"/>
    <w:rsid w:val="003A45D0"/>
    <w:rsid w:val="003A48C9"/>
    <w:rsid w:val="003A59BC"/>
    <w:rsid w:val="003A74FE"/>
    <w:rsid w:val="003A7831"/>
    <w:rsid w:val="003A7F57"/>
    <w:rsid w:val="003B089D"/>
    <w:rsid w:val="003B24AB"/>
    <w:rsid w:val="003B339D"/>
    <w:rsid w:val="003B40F1"/>
    <w:rsid w:val="003B7396"/>
    <w:rsid w:val="003C1345"/>
    <w:rsid w:val="003C251D"/>
    <w:rsid w:val="003C342B"/>
    <w:rsid w:val="003C351B"/>
    <w:rsid w:val="003C3927"/>
    <w:rsid w:val="003C47CD"/>
    <w:rsid w:val="003C5C43"/>
    <w:rsid w:val="003C7A44"/>
    <w:rsid w:val="003D22EF"/>
    <w:rsid w:val="003D6CF2"/>
    <w:rsid w:val="003E1B9E"/>
    <w:rsid w:val="003E25DD"/>
    <w:rsid w:val="003E33F4"/>
    <w:rsid w:val="003E3F0B"/>
    <w:rsid w:val="003E47EF"/>
    <w:rsid w:val="003E4BBB"/>
    <w:rsid w:val="003E57DA"/>
    <w:rsid w:val="003E78AB"/>
    <w:rsid w:val="003F0722"/>
    <w:rsid w:val="003F0C6F"/>
    <w:rsid w:val="003F0FB3"/>
    <w:rsid w:val="003F32A1"/>
    <w:rsid w:val="003F3CA7"/>
    <w:rsid w:val="003F56AD"/>
    <w:rsid w:val="003F606D"/>
    <w:rsid w:val="00400422"/>
    <w:rsid w:val="004034FA"/>
    <w:rsid w:val="00405864"/>
    <w:rsid w:val="00405998"/>
    <w:rsid w:val="00405BA7"/>
    <w:rsid w:val="0040617E"/>
    <w:rsid w:val="00407ACE"/>
    <w:rsid w:val="004105D8"/>
    <w:rsid w:val="00411FE3"/>
    <w:rsid w:val="004149F6"/>
    <w:rsid w:val="004165C3"/>
    <w:rsid w:val="00417680"/>
    <w:rsid w:val="00421157"/>
    <w:rsid w:val="0042175E"/>
    <w:rsid w:val="00423A38"/>
    <w:rsid w:val="00424ED2"/>
    <w:rsid w:val="00425920"/>
    <w:rsid w:val="00425E25"/>
    <w:rsid w:val="004300AF"/>
    <w:rsid w:val="0043078C"/>
    <w:rsid w:val="00431B4E"/>
    <w:rsid w:val="00434EA6"/>
    <w:rsid w:val="00437797"/>
    <w:rsid w:val="00443B49"/>
    <w:rsid w:val="004506EB"/>
    <w:rsid w:val="00451384"/>
    <w:rsid w:val="0045179A"/>
    <w:rsid w:val="00453B62"/>
    <w:rsid w:val="00455A55"/>
    <w:rsid w:val="00456829"/>
    <w:rsid w:val="004637FA"/>
    <w:rsid w:val="00463D55"/>
    <w:rsid w:val="004673A8"/>
    <w:rsid w:val="004676A5"/>
    <w:rsid w:val="00470D52"/>
    <w:rsid w:val="00475DF6"/>
    <w:rsid w:val="00475F56"/>
    <w:rsid w:val="0047649D"/>
    <w:rsid w:val="00477411"/>
    <w:rsid w:val="00477A8B"/>
    <w:rsid w:val="0048551C"/>
    <w:rsid w:val="004924FF"/>
    <w:rsid w:val="004926C9"/>
    <w:rsid w:val="004948C5"/>
    <w:rsid w:val="00495EE6"/>
    <w:rsid w:val="00496CCA"/>
    <w:rsid w:val="00497DC7"/>
    <w:rsid w:val="004A09D9"/>
    <w:rsid w:val="004A0D31"/>
    <w:rsid w:val="004A19EA"/>
    <w:rsid w:val="004A1B6F"/>
    <w:rsid w:val="004A373B"/>
    <w:rsid w:val="004A4F8A"/>
    <w:rsid w:val="004A5E73"/>
    <w:rsid w:val="004A644C"/>
    <w:rsid w:val="004A658B"/>
    <w:rsid w:val="004B069C"/>
    <w:rsid w:val="004B10C0"/>
    <w:rsid w:val="004B1541"/>
    <w:rsid w:val="004B195F"/>
    <w:rsid w:val="004B1D9E"/>
    <w:rsid w:val="004B5040"/>
    <w:rsid w:val="004B5AE8"/>
    <w:rsid w:val="004B5D47"/>
    <w:rsid w:val="004B69B4"/>
    <w:rsid w:val="004B6D07"/>
    <w:rsid w:val="004C065F"/>
    <w:rsid w:val="004C235B"/>
    <w:rsid w:val="004C2590"/>
    <w:rsid w:val="004C40BD"/>
    <w:rsid w:val="004C5F2D"/>
    <w:rsid w:val="004C6480"/>
    <w:rsid w:val="004E089A"/>
    <w:rsid w:val="004E0D85"/>
    <w:rsid w:val="004E1434"/>
    <w:rsid w:val="004E1FEF"/>
    <w:rsid w:val="004E41B8"/>
    <w:rsid w:val="004F082C"/>
    <w:rsid w:val="004F0DC9"/>
    <w:rsid w:val="004F56B1"/>
    <w:rsid w:val="0050097C"/>
    <w:rsid w:val="00503900"/>
    <w:rsid w:val="00503C23"/>
    <w:rsid w:val="005049D0"/>
    <w:rsid w:val="00505401"/>
    <w:rsid w:val="00505DF3"/>
    <w:rsid w:val="00505F57"/>
    <w:rsid w:val="005132FC"/>
    <w:rsid w:val="00514AA2"/>
    <w:rsid w:val="0051565D"/>
    <w:rsid w:val="00517BB4"/>
    <w:rsid w:val="0052079D"/>
    <w:rsid w:val="00521211"/>
    <w:rsid w:val="00523A37"/>
    <w:rsid w:val="005251AA"/>
    <w:rsid w:val="0052633E"/>
    <w:rsid w:val="0052771A"/>
    <w:rsid w:val="005278C9"/>
    <w:rsid w:val="00532316"/>
    <w:rsid w:val="0053254D"/>
    <w:rsid w:val="0053310F"/>
    <w:rsid w:val="0053328F"/>
    <w:rsid w:val="00534B98"/>
    <w:rsid w:val="0053701F"/>
    <w:rsid w:val="005411D5"/>
    <w:rsid w:val="00542E2B"/>
    <w:rsid w:val="00543610"/>
    <w:rsid w:val="00546EED"/>
    <w:rsid w:val="005470F8"/>
    <w:rsid w:val="00547162"/>
    <w:rsid w:val="00550299"/>
    <w:rsid w:val="0055099B"/>
    <w:rsid w:val="00553139"/>
    <w:rsid w:val="005535D9"/>
    <w:rsid w:val="00557DF0"/>
    <w:rsid w:val="005602D6"/>
    <w:rsid w:val="00560754"/>
    <w:rsid w:val="00562963"/>
    <w:rsid w:val="00564374"/>
    <w:rsid w:val="00566E62"/>
    <w:rsid w:val="00570D32"/>
    <w:rsid w:val="005739E1"/>
    <w:rsid w:val="00573B9F"/>
    <w:rsid w:val="00573D44"/>
    <w:rsid w:val="005748D2"/>
    <w:rsid w:val="00575181"/>
    <w:rsid w:val="005803B8"/>
    <w:rsid w:val="005818AC"/>
    <w:rsid w:val="00582C3B"/>
    <w:rsid w:val="0058323E"/>
    <w:rsid w:val="00584932"/>
    <w:rsid w:val="00586169"/>
    <w:rsid w:val="00586969"/>
    <w:rsid w:val="00586997"/>
    <w:rsid w:val="00586E73"/>
    <w:rsid w:val="00586FC1"/>
    <w:rsid w:val="00587F90"/>
    <w:rsid w:val="00590172"/>
    <w:rsid w:val="00590907"/>
    <w:rsid w:val="00592C6A"/>
    <w:rsid w:val="00595D1D"/>
    <w:rsid w:val="005970AA"/>
    <w:rsid w:val="005A043A"/>
    <w:rsid w:val="005A124F"/>
    <w:rsid w:val="005A2AFE"/>
    <w:rsid w:val="005A3612"/>
    <w:rsid w:val="005A4AF4"/>
    <w:rsid w:val="005B2CBC"/>
    <w:rsid w:val="005B2F20"/>
    <w:rsid w:val="005B3245"/>
    <w:rsid w:val="005B5653"/>
    <w:rsid w:val="005B795F"/>
    <w:rsid w:val="005C0A2B"/>
    <w:rsid w:val="005C1337"/>
    <w:rsid w:val="005C1538"/>
    <w:rsid w:val="005C6005"/>
    <w:rsid w:val="005C6AE4"/>
    <w:rsid w:val="005C73DA"/>
    <w:rsid w:val="005D0795"/>
    <w:rsid w:val="005D09B6"/>
    <w:rsid w:val="005D165A"/>
    <w:rsid w:val="005D2BCF"/>
    <w:rsid w:val="005D3D1C"/>
    <w:rsid w:val="005D5AB2"/>
    <w:rsid w:val="005E2B72"/>
    <w:rsid w:val="005E2D5B"/>
    <w:rsid w:val="005E3607"/>
    <w:rsid w:val="005E4D33"/>
    <w:rsid w:val="005E50D4"/>
    <w:rsid w:val="005E5EFE"/>
    <w:rsid w:val="005E5FE9"/>
    <w:rsid w:val="005E6CBB"/>
    <w:rsid w:val="005E72FD"/>
    <w:rsid w:val="005E7737"/>
    <w:rsid w:val="005F0E91"/>
    <w:rsid w:val="005F1F01"/>
    <w:rsid w:val="005F632D"/>
    <w:rsid w:val="00600B23"/>
    <w:rsid w:val="00601C38"/>
    <w:rsid w:val="0061523C"/>
    <w:rsid w:val="0061679E"/>
    <w:rsid w:val="00616DB4"/>
    <w:rsid w:val="00621811"/>
    <w:rsid w:val="00622B3A"/>
    <w:rsid w:val="006251FC"/>
    <w:rsid w:val="00625B6F"/>
    <w:rsid w:val="00626525"/>
    <w:rsid w:val="006266A6"/>
    <w:rsid w:val="00626C93"/>
    <w:rsid w:val="006275B1"/>
    <w:rsid w:val="006320B3"/>
    <w:rsid w:val="00632A1D"/>
    <w:rsid w:val="00632A3F"/>
    <w:rsid w:val="00633BBB"/>
    <w:rsid w:val="00634EC1"/>
    <w:rsid w:val="00635979"/>
    <w:rsid w:val="006365C5"/>
    <w:rsid w:val="0064183C"/>
    <w:rsid w:val="00642A09"/>
    <w:rsid w:val="00643600"/>
    <w:rsid w:val="00644748"/>
    <w:rsid w:val="0064510D"/>
    <w:rsid w:val="0064599B"/>
    <w:rsid w:val="00651997"/>
    <w:rsid w:val="00653323"/>
    <w:rsid w:val="00653A70"/>
    <w:rsid w:val="00654B27"/>
    <w:rsid w:val="0065558A"/>
    <w:rsid w:val="006558F0"/>
    <w:rsid w:val="006574EE"/>
    <w:rsid w:val="00660AB8"/>
    <w:rsid w:val="006610DF"/>
    <w:rsid w:val="006629A0"/>
    <w:rsid w:val="00664532"/>
    <w:rsid w:val="006656CE"/>
    <w:rsid w:val="006656DB"/>
    <w:rsid w:val="00665B64"/>
    <w:rsid w:val="006662DD"/>
    <w:rsid w:val="00667E03"/>
    <w:rsid w:val="00667FC9"/>
    <w:rsid w:val="00670797"/>
    <w:rsid w:val="00674B9B"/>
    <w:rsid w:val="0067690B"/>
    <w:rsid w:val="00676E3A"/>
    <w:rsid w:val="00680D36"/>
    <w:rsid w:val="00681744"/>
    <w:rsid w:val="00682240"/>
    <w:rsid w:val="00682C5C"/>
    <w:rsid w:val="00684079"/>
    <w:rsid w:val="006847E2"/>
    <w:rsid w:val="00684E1E"/>
    <w:rsid w:val="00690512"/>
    <w:rsid w:val="00691127"/>
    <w:rsid w:val="00692FEE"/>
    <w:rsid w:val="00694BCE"/>
    <w:rsid w:val="00696CA8"/>
    <w:rsid w:val="006A2A09"/>
    <w:rsid w:val="006A2B08"/>
    <w:rsid w:val="006A3E04"/>
    <w:rsid w:val="006A41C5"/>
    <w:rsid w:val="006A5187"/>
    <w:rsid w:val="006A5FAC"/>
    <w:rsid w:val="006A7033"/>
    <w:rsid w:val="006B0FEA"/>
    <w:rsid w:val="006B38E9"/>
    <w:rsid w:val="006B7B4F"/>
    <w:rsid w:val="006B7E33"/>
    <w:rsid w:val="006C0586"/>
    <w:rsid w:val="006C2F94"/>
    <w:rsid w:val="006C3BF6"/>
    <w:rsid w:val="006C7953"/>
    <w:rsid w:val="006D28FF"/>
    <w:rsid w:val="006D341A"/>
    <w:rsid w:val="006D3EA0"/>
    <w:rsid w:val="006D46C3"/>
    <w:rsid w:val="006D65A8"/>
    <w:rsid w:val="006D7AA7"/>
    <w:rsid w:val="006E0E88"/>
    <w:rsid w:val="006F06D1"/>
    <w:rsid w:val="006F2202"/>
    <w:rsid w:val="006F5C19"/>
    <w:rsid w:val="006F5D17"/>
    <w:rsid w:val="006F6AC8"/>
    <w:rsid w:val="00701770"/>
    <w:rsid w:val="00702072"/>
    <w:rsid w:val="007020C1"/>
    <w:rsid w:val="00703CE6"/>
    <w:rsid w:val="007071FB"/>
    <w:rsid w:val="00710617"/>
    <w:rsid w:val="007109D7"/>
    <w:rsid w:val="00711469"/>
    <w:rsid w:val="00714103"/>
    <w:rsid w:val="00715B31"/>
    <w:rsid w:val="00720670"/>
    <w:rsid w:val="00723572"/>
    <w:rsid w:val="00724765"/>
    <w:rsid w:val="00726F03"/>
    <w:rsid w:val="00733E26"/>
    <w:rsid w:val="00734322"/>
    <w:rsid w:val="00736881"/>
    <w:rsid w:val="00736FD9"/>
    <w:rsid w:val="00741575"/>
    <w:rsid w:val="00744284"/>
    <w:rsid w:val="007465A2"/>
    <w:rsid w:val="00747772"/>
    <w:rsid w:val="0075519B"/>
    <w:rsid w:val="007560E3"/>
    <w:rsid w:val="007574E8"/>
    <w:rsid w:val="00757920"/>
    <w:rsid w:val="00760EBC"/>
    <w:rsid w:val="007610A5"/>
    <w:rsid w:val="00761836"/>
    <w:rsid w:val="00761C4C"/>
    <w:rsid w:val="00762740"/>
    <w:rsid w:val="00765C5C"/>
    <w:rsid w:val="00766B2F"/>
    <w:rsid w:val="007676AC"/>
    <w:rsid w:val="00767903"/>
    <w:rsid w:val="00770FF4"/>
    <w:rsid w:val="007718C0"/>
    <w:rsid w:val="007736FD"/>
    <w:rsid w:val="00776CB4"/>
    <w:rsid w:val="007770C1"/>
    <w:rsid w:val="0078076C"/>
    <w:rsid w:val="00780F80"/>
    <w:rsid w:val="007816F1"/>
    <w:rsid w:val="007916ED"/>
    <w:rsid w:val="00797D1C"/>
    <w:rsid w:val="007A09AB"/>
    <w:rsid w:val="007B5219"/>
    <w:rsid w:val="007C09E2"/>
    <w:rsid w:val="007C12E5"/>
    <w:rsid w:val="007C4256"/>
    <w:rsid w:val="007C5CF8"/>
    <w:rsid w:val="007C5F8E"/>
    <w:rsid w:val="007C64C1"/>
    <w:rsid w:val="007C6B6D"/>
    <w:rsid w:val="007C6C4E"/>
    <w:rsid w:val="007D09CB"/>
    <w:rsid w:val="007D1212"/>
    <w:rsid w:val="007D3524"/>
    <w:rsid w:val="007D5B72"/>
    <w:rsid w:val="007E185B"/>
    <w:rsid w:val="007E1DA2"/>
    <w:rsid w:val="007E41E3"/>
    <w:rsid w:val="007E7440"/>
    <w:rsid w:val="007E7540"/>
    <w:rsid w:val="007F2234"/>
    <w:rsid w:val="007F2DAE"/>
    <w:rsid w:val="007F70EC"/>
    <w:rsid w:val="00801FE1"/>
    <w:rsid w:val="00803055"/>
    <w:rsid w:val="00805467"/>
    <w:rsid w:val="00807BFA"/>
    <w:rsid w:val="00810611"/>
    <w:rsid w:val="0081568F"/>
    <w:rsid w:val="00815E3F"/>
    <w:rsid w:val="00816AA0"/>
    <w:rsid w:val="008211B4"/>
    <w:rsid w:val="00825075"/>
    <w:rsid w:val="0082636F"/>
    <w:rsid w:val="00827E1D"/>
    <w:rsid w:val="0083231D"/>
    <w:rsid w:val="0083444C"/>
    <w:rsid w:val="008369B1"/>
    <w:rsid w:val="00842AFD"/>
    <w:rsid w:val="00845CBD"/>
    <w:rsid w:val="00846392"/>
    <w:rsid w:val="00846FBE"/>
    <w:rsid w:val="00847B56"/>
    <w:rsid w:val="00854792"/>
    <w:rsid w:val="00854B49"/>
    <w:rsid w:val="00855442"/>
    <w:rsid w:val="00856624"/>
    <w:rsid w:val="008568CF"/>
    <w:rsid w:val="0085751F"/>
    <w:rsid w:val="008577A1"/>
    <w:rsid w:val="00860CEE"/>
    <w:rsid w:val="008645D9"/>
    <w:rsid w:val="00873BA9"/>
    <w:rsid w:val="00875116"/>
    <w:rsid w:val="00877995"/>
    <w:rsid w:val="00882096"/>
    <w:rsid w:val="00883821"/>
    <w:rsid w:val="00884145"/>
    <w:rsid w:val="0088761D"/>
    <w:rsid w:val="00890170"/>
    <w:rsid w:val="00894A76"/>
    <w:rsid w:val="00895FA3"/>
    <w:rsid w:val="008A3ABB"/>
    <w:rsid w:val="008A4050"/>
    <w:rsid w:val="008A68B2"/>
    <w:rsid w:val="008A6E32"/>
    <w:rsid w:val="008B25F4"/>
    <w:rsid w:val="008B28D1"/>
    <w:rsid w:val="008B3122"/>
    <w:rsid w:val="008B390D"/>
    <w:rsid w:val="008B5750"/>
    <w:rsid w:val="008C29F8"/>
    <w:rsid w:val="008C2CA2"/>
    <w:rsid w:val="008C59E0"/>
    <w:rsid w:val="008C6DDB"/>
    <w:rsid w:val="008C7794"/>
    <w:rsid w:val="008C7E5A"/>
    <w:rsid w:val="008D02C0"/>
    <w:rsid w:val="008D3763"/>
    <w:rsid w:val="008D4A72"/>
    <w:rsid w:val="008D580E"/>
    <w:rsid w:val="008D7194"/>
    <w:rsid w:val="008E092B"/>
    <w:rsid w:val="008E1F0F"/>
    <w:rsid w:val="008E319B"/>
    <w:rsid w:val="008E5274"/>
    <w:rsid w:val="008E7C8E"/>
    <w:rsid w:val="008F1B43"/>
    <w:rsid w:val="008F25EA"/>
    <w:rsid w:val="008F3C6D"/>
    <w:rsid w:val="008F4E6A"/>
    <w:rsid w:val="008F5FEC"/>
    <w:rsid w:val="008F72F8"/>
    <w:rsid w:val="008F7678"/>
    <w:rsid w:val="00901079"/>
    <w:rsid w:val="00903652"/>
    <w:rsid w:val="00904E1F"/>
    <w:rsid w:val="00905183"/>
    <w:rsid w:val="00907910"/>
    <w:rsid w:val="00910D25"/>
    <w:rsid w:val="009112B2"/>
    <w:rsid w:val="00912677"/>
    <w:rsid w:val="00914B1B"/>
    <w:rsid w:val="00915C49"/>
    <w:rsid w:val="009176CF"/>
    <w:rsid w:val="009214F5"/>
    <w:rsid w:val="00921614"/>
    <w:rsid w:val="00921AF7"/>
    <w:rsid w:val="00922478"/>
    <w:rsid w:val="00925EBC"/>
    <w:rsid w:val="00927E08"/>
    <w:rsid w:val="009303F9"/>
    <w:rsid w:val="009325F5"/>
    <w:rsid w:val="00933047"/>
    <w:rsid w:val="00933777"/>
    <w:rsid w:val="0094092D"/>
    <w:rsid w:val="0094163E"/>
    <w:rsid w:val="009425F4"/>
    <w:rsid w:val="009446F5"/>
    <w:rsid w:val="00945E92"/>
    <w:rsid w:val="00947D6F"/>
    <w:rsid w:val="0095057E"/>
    <w:rsid w:val="00951CFB"/>
    <w:rsid w:val="00951D7B"/>
    <w:rsid w:val="0095383A"/>
    <w:rsid w:val="00955BEC"/>
    <w:rsid w:val="00955D34"/>
    <w:rsid w:val="0095615A"/>
    <w:rsid w:val="009572E3"/>
    <w:rsid w:val="00962130"/>
    <w:rsid w:val="00962DD6"/>
    <w:rsid w:val="00965CA5"/>
    <w:rsid w:val="00966ACD"/>
    <w:rsid w:val="00966E42"/>
    <w:rsid w:val="00971D21"/>
    <w:rsid w:val="009732E9"/>
    <w:rsid w:val="00974902"/>
    <w:rsid w:val="009764A8"/>
    <w:rsid w:val="009805DF"/>
    <w:rsid w:val="00980783"/>
    <w:rsid w:val="009814F8"/>
    <w:rsid w:val="00982B30"/>
    <w:rsid w:val="00983CB9"/>
    <w:rsid w:val="00984AF2"/>
    <w:rsid w:val="00986D4D"/>
    <w:rsid w:val="0098759E"/>
    <w:rsid w:val="00990A54"/>
    <w:rsid w:val="00990AD0"/>
    <w:rsid w:val="009A0C49"/>
    <w:rsid w:val="009A7142"/>
    <w:rsid w:val="009B05D5"/>
    <w:rsid w:val="009B1CA2"/>
    <w:rsid w:val="009B36FC"/>
    <w:rsid w:val="009B4936"/>
    <w:rsid w:val="009B5E2C"/>
    <w:rsid w:val="009C0D43"/>
    <w:rsid w:val="009C4316"/>
    <w:rsid w:val="009C6EEF"/>
    <w:rsid w:val="009D1116"/>
    <w:rsid w:val="009D6DD2"/>
    <w:rsid w:val="009E1679"/>
    <w:rsid w:val="009E2E25"/>
    <w:rsid w:val="009E35D1"/>
    <w:rsid w:val="009E5B30"/>
    <w:rsid w:val="009E734A"/>
    <w:rsid w:val="009F17EB"/>
    <w:rsid w:val="009F6BC7"/>
    <w:rsid w:val="00A000CF"/>
    <w:rsid w:val="00A01225"/>
    <w:rsid w:val="00A0326A"/>
    <w:rsid w:val="00A03DC2"/>
    <w:rsid w:val="00A10913"/>
    <w:rsid w:val="00A11FDE"/>
    <w:rsid w:val="00A12DB3"/>
    <w:rsid w:val="00A13CD8"/>
    <w:rsid w:val="00A16358"/>
    <w:rsid w:val="00A1799F"/>
    <w:rsid w:val="00A21C98"/>
    <w:rsid w:val="00A21E22"/>
    <w:rsid w:val="00A2343E"/>
    <w:rsid w:val="00A2515D"/>
    <w:rsid w:val="00A30FE1"/>
    <w:rsid w:val="00A34790"/>
    <w:rsid w:val="00A372DD"/>
    <w:rsid w:val="00A4023C"/>
    <w:rsid w:val="00A4094A"/>
    <w:rsid w:val="00A44025"/>
    <w:rsid w:val="00A44933"/>
    <w:rsid w:val="00A44AC4"/>
    <w:rsid w:val="00A45257"/>
    <w:rsid w:val="00A455D1"/>
    <w:rsid w:val="00A46E05"/>
    <w:rsid w:val="00A51B9B"/>
    <w:rsid w:val="00A520DB"/>
    <w:rsid w:val="00A53B80"/>
    <w:rsid w:val="00A570A1"/>
    <w:rsid w:val="00A62CF9"/>
    <w:rsid w:val="00A638B9"/>
    <w:rsid w:val="00A66A3E"/>
    <w:rsid w:val="00A71E60"/>
    <w:rsid w:val="00A7283A"/>
    <w:rsid w:val="00A72B4B"/>
    <w:rsid w:val="00A73151"/>
    <w:rsid w:val="00A74D46"/>
    <w:rsid w:val="00A77340"/>
    <w:rsid w:val="00A80453"/>
    <w:rsid w:val="00A8180A"/>
    <w:rsid w:val="00A81BEF"/>
    <w:rsid w:val="00A83579"/>
    <w:rsid w:val="00A84C04"/>
    <w:rsid w:val="00A853B5"/>
    <w:rsid w:val="00A90D88"/>
    <w:rsid w:val="00A9245F"/>
    <w:rsid w:val="00A9246C"/>
    <w:rsid w:val="00A95AC8"/>
    <w:rsid w:val="00A966B2"/>
    <w:rsid w:val="00A96F17"/>
    <w:rsid w:val="00A9713E"/>
    <w:rsid w:val="00AA03BA"/>
    <w:rsid w:val="00AA05AF"/>
    <w:rsid w:val="00AA18FD"/>
    <w:rsid w:val="00AA5643"/>
    <w:rsid w:val="00AA59C1"/>
    <w:rsid w:val="00AB029E"/>
    <w:rsid w:val="00AB040C"/>
    <w:rsid w:val="00AB23EA"/>
    <w:rsid w:val="00AB2500"/>
    <w:rsid w:val="00AB33E9"/>
    <w:rsid w:val="00AB3A37"/>
    <w:rsid w:val="00AB7FDA"/>
    <w:rsid w:val="00AC0DE9"/>
    <w:rsid w:val="00AC25F9"/>
    <w:rsid w:val="00AC467C"/>
    <w:rsid w:val="00AC55F8"/>
    <w:rsid w:val="00AC6439"/>
    <w:rsid w:val="00AD0228"/>
    <w:rsid w:val="00AD3ABB"/>
    <w:rsid w:val="00AD59A7"/>
    <w:rsid w:val="00AD601E"/>
    <w:rsid w:val="00AD6348"/>
    <w:rsid w:val="00AD6DC6"/>
    <w:rsid w:val="00AE25BE"/>
    <w:rsid w:val="00AE4E7A"/>
    <w:rsid w:val="00AE6E5A"/>
    <w:rsid w:val="00AF336A"/>
    <w:rsid w:val="00AF3537"/>
    <w:rsid w:val="00AF5137"/>
    <w:rsid w:val="00AF5C63"/>
    <w:rsid w:val="00AF6370"/>
    <w:rsid w:val="00AF7606"/>
    <w:rsid w:val="00B03597"/>
    <w:rsid w:val="00B10026"/>
    <w:rsid w:val="00B10A35"/>
    <w:rsid w:val="00B1177E"/>
    <w:rsid w:val="00B13297"/>
    <w:rsid w:val="00B13EDD"/>
    <w:rsid w:val="00B145C0"/>
    <w:rsid w:val="00B178B0"/>
    <w:rsid w:val="00B2121B"/>
    <w:rsid w:val="00B21348"/>
    <w:rsid w:val="00B22085"/>
    <w:rsid w:val="00B23586"/>
    <w:rsid w:val="00B2571D"/>
    <w:rsid w:val="00B272F7"/>
    <w:rsid w:val="00B30381"/>
    <w:rsid w:val="00B350CF"/>
    <w:rsid w:val="00B35B18"/>
    <w:rsid w:val="00B35DEB"/>
    <w:rsid w:val="00B3728A"/>
    <w:rsid w:val="00B405C8"/>
    <w:rsid w:val="00B41276"/>
    <w:rsid w:val="00B417F0"/>
    <w:rsid w:val="00B41B2A"/>
    <w:rsid w:val="00B42ACE"/>
    <w:rsid w:val="00B435CE"/>
    <w:rsid w:val="00B45110"/>
    <w:rsid w:val="00B45540"/>
    <w:rsid w:val="00B459EB"/>
    <w:rsid w:val="00B46444"/>
    <w:rsid w:val="00B47784"/>
    <w:rsid w:val="00B52EC1"/>
    <w:rsid w:val="00B55FA8"/>
    <w:rsid w:val="00B565D2"/>
    <w:rsid w:val="00B572BC"/>
    <w:rsid w:val="00B60A34"/>
    <w:rsid w:val="00B61DD7"/>
    <w:rsid w:val="00B62BC4"/>
    <w:rsid w:val="00B634D0"/>
    <w:rsid w:val="00B70611"/>
    <w:rsid w:val="00B71519"/>
    <w:rsid w:val="00B7422B"/>
    <w:rsid w:val="00B7489F"/>
    <w:rsid w:val="00B763D2"/>
    <w:rsid w:val="00B77550"/>
    <w:rsid w:val="00B81174"/>
    <w:rsid w:val="00B82792"/>
    <w:rsid w:val="00B84010"/>
    <w:rsid w:val="00B866DB"/>
    <w:rsid w:val="00B86FA7"/>
    <w:rsid w:val="00B9058A"/>
    <w:rsid w:val="00B91B3D"/>
    <w:rsid w:val="00B93E5E"/>
    <w:rsid w:val="00B967A5"/>
    <w:rsid w:val="00B96FB9"/>
    <w:rsid w:val="00B97BB8"/>
    <w:rsid w:val="00BA0B22"/>
    <w:rsid w:val="00BA2801"/>
    <w:rsid w:val="00BA50AD"/>
    <w:rsid w:val="00BA6176"/>
    <w:rsid w:val="00BB047D"/>
    <w:rsid w:val="00BB05EE"/>
    <w:rsid w:val="00BB0745"/>
    <w:rsid w:val="00BB4F24"/>
    <w:rsid w:val="00BB66D9"/>
    <w:rsid w:val="00BC085D"/>
    <w:rsid w:val="00BC1527"/>
    <w:rsid w:val="00BC525F"/>
    <w:rsid w:val="00BC5C8C"/>
    <w:rsid w:val="00BC670B"/>
    <w:rsid w:val="00BC7AF6"/>
    <w:rsid w:val="00BD2C71"/>
    <w:rsid w:val="00BD4816"/>
    <w:rsid w:val="00BD59AF"/>
    <w:rsid w:val="00BD65B4"/>
    <w:rsid w:val="00BE01B9"/>
    <w:rsid w:val="00BE109C"/>
    <w:rsid w:val="00BE10E3"/>
    <w:rsid w:val="00BE2F19"/>
    <w:rsid w:val="00BE3D8A"/>
    <w:rsid w:val="00BE7188"/>
    <w:rsid w:val="00BE750D"/>
    <w:rsid w:val="00BF1098"/>
    <w:rsid w:val="00BF1641"/>
    <w:rsid w:val="00BF2931"/>
    <w:rsid w:val="00BF3D5B"/>
    <w:rsid w:val="00BF5F06"/>
    <w:rsid w:val="00BF635C"/>
    <w:rsid w:val="00BF798B"/>
    <w:rsid w:val="00C04D1D"/>
    <w:rsid w:val="00C07B20"/>
    <w:rsid w:val="00C10BE8"/>
    <w:rsid w:val="00C13808"/>
    <w:rsid w:val="00C16134"/>
    <w:rsid w:val="00C17D26"/>
    <w:rsid w:val="00C17DD0"/>
    <w:rsid w:val="00C2008C"/>
    <w:rsid w:val="00C217C0"/>
    <w:rsid w:val="00C235B5"/>
    <w:rsid w:val="00C2389F"/>
    <w:rsid w:val="00C23E48"/>
    <w:rsid w:val="00C25076"/>
    <w:rsid w:val="00C25312"/>
    <w:rsid w:val="00C256D5"/>
    <w:rsid w:val="00C25AA2"/>
    <w:rsid w:val="00C27107"/>
    <w:rsid w:val="00C2758F"/>
    <w:rsid w:val="00C31F94"/>
    <w:rsid w:val="00C32861"/>
    <w:rsid w:val="00C35EC9"/>
    <w:rsid w:val="00C4566C"/>
    <w:rsid w:val="00C46D43"/>
    <w:rsid w:val="00C47467"/>
    <w:rsid w:val="00C51BE4"/>
    <w:rsid w:val="00C54167"/>
    <w:rsid w:val="00C579D0"/>
    <w:rsid w:val="00C612B3"/>
    <w:rsid w:val="00C612F8"/>
    <w:rsid w:val="00C63E8C"/>
    <w:rsid w:val="00C65784"/>
    <w:rsid w:val="00C66E12"/>
    <w:rsid w:val="00C67DD2"/>
    <w:rsid w:val="00C712F1"/>
    <w:rsid w:val="00C72E63"/>
    <w:rsid w:val="00C73184"/>
    <w:rsid w:val="00C74054"/>
    <w:rsid w:val="00C76619"/>
    <w:rsid w:val="00C76A0B"/>
    <w:rsid w:val="00C8139E"/>
    <w:rsid w:val="00C85FDC"/>
    <w:rsid w:val="00C87269"/>
    <w:rsid w:val="00C90080"/>
    <w:rsid w:val="00C95B6D"/>
    <w:rsid w:val="00C95CE7"/>
    <w:rsid w:val="00C95F74"/>
    <w:rsid w:val="00C97D08"/>
    <w:rsid w:val="00CA07F4"/>
    <w:rsid w:val="00CA34A2"/>
    <w:rsid w:val="00CA5D88"/>
    <w:rsid w:val="00CA60C0"/>
    <w:rsid w:val="00CA6FDB"/>
    <w:rsid w:val="00CB0C55"/>
    <w:rsid w:val="00CB1B24"/>
    <w:rsid w:val="00CB398B"/>
    <w:rsid w:val="00CB4564"/>
    <w:rsid w:val="00CC0773"/>
    <w:rsid w:val="00CC0ADF"/>
    <w:rsid w:val="00CC1ED8"/>
    <w:rsid w:val="00CC51CF"/>
    <w:rsid w:val="00CC5546"/>
    <w:rsid w:val="00CC7B4E"/>
    <w:rsid w:val="00CC7FE5"/>
    <w:rsid w:val="00CD0288"/>
    <w:rsid w:val="00CD04DD"/>
    <w:rsid w:val="00CD264E"/>
    <w:rsid w:val="00CD47AD"/>
    <w:rsid w:val="00CD79C9"/>
    <w:rsid w:val="00CD7DA1"/>
    <w:rsid w:val="00CE05A8"/>
    <w:rsid w:val="00CE181E"/>
    <w:rsid w:val="00CE1DD8"/>
    <w:rsid w:val="00CE4DE9"/>
    <w:rsid w:val="00CE6E93"/>
    <w:rsid w:val="00CE78AD"/>
    <w:rsid w:val="00CE7D6D"/>
    <w:rsid w:val="00CF175F"/>
    <w:rsid w:val="00CF2D98"/>
    <w:rsid w:val="00CF307D"/>
    <w:rsid w:val="00CF5334"/>
    <w:rsid w:val="00CF546F"/>
    <w:rsid w:val="00D00917"/>
    <w:rsid w:val="00D00A40"/>
    <w:rsid w:val="00D01615"/>
    <w:rsid w:val="00D017F1"/>
    <w:rsid w:val="00D0189D"/>
    <w:rsid w:val="00D019EF"/>
    <w:rsid w:val="00D03149"/>
    <w:rsid w:val="00D038E2"/>
    <w:rsid w:val="00D06A2B"/>
    <w:rsid w:val="00D11327"/>
    <w:rsid w:val="00D12A49"/>
    <w:rsid w:val="00D12E8E"/>
    <w:rsid w:val="00D14B28"/>
    <w:rsid w:val="00D14C80"/>
    <w:rsid w:val="00D2004B"/>
    <w:rsid w:val="00D221CC"/>
    <w:rsid w:val="00D24E43"/>
    <w:rsid w:val="00D30222"/>
    <w:rsid w:val="00D33D54"/>
    <w:rsid w:val="00D340BC"/>
    <w:rsid w:val="00D3514B"/>
    <w:rsid w:val="00D37460"/>
    <w:rsid w:val="00D37C9D"/>
    <w:rsid w:val="00D408D4"/>
    <w:rsid w:val="00D42ADE"/>
    <w:rsid w:val="00D43FB2"/>
    <w:rsid w:val="00D44B62"/>
    <w:rsid w:val="00D44D50"/>
    <w:rsid w:val="00D51107"/>
    <w:rsid w:val="00D51791"/>
    <w:rsid w:val="00D5737F"/>
    <w:rsid w:val="00D611F3"/>
    <w:rsid w:val="00D61E19"/>
    <w:rsid w:val="00D67C42"/>
    <w:rsid w:val="00D71C43"/>
    <w:rsid w:val="00D7259A"/>
    <w:rsid w:val="00D72C04"/>
    <w:rsid w:val="00D755E9"/>
    <w:rsid w:val="00D8069F"/>
    <w:rsid w:val="00D8163F"/>
    <w:rsid w:val="00D82B48"/>
    <w:rsid w:val="00D837AF"/>
    <w:rsid w:val="00D842E3"/>
    <w:rsid w:val="00D85485"/>
    <w:rsid w:val="00D86246"/>
    <w:rsid w:val="00D86464"/>
    <w:rsid w:val="00D867CA"/>
    <w:rsid w:val="00D8769F"/>
    <w:rsid w:val="00D90D3C"/>
    <w:rsid w:val="00D91207"/>
    <w:rsid w:val="00D92B6D"/>
    <w:rsid w:val="00D9367C"/>
    <w:rsid w:val="00D95E97"/>
    <w:rsid w:val="00D95FD3"/>
    <w:rsid w:val="00D96292"/>
    <w:rsid w:val="00DA53DB"/>
    <w:rsid w:val="00DA623A"/>
    <w:rsid w:val="00DA7E4D"/>
    <w:rsid w:val="00DB1A12"/>
    <w:rsid w:val="00DB250B"/>
    <w:rsid w:val="00DB761A"/>
    <w:rsid w:val="00DB76AA"/>
    <w:rsid w:val="00DC623B"/>
    <w:rsid w:val="00DC6B20"/>
    <w:rsid w:val="00DC7290"/>
    <w:rsid w:val="00DD0426"/>
    <w:rsid w:val="00DD189C"/>
    <w:rsid w:val="00DD4EF0"/>
    <w:rsid w:val="00DE221F"/>
    <w:rsid w:val="00DE5209"/>
    <w:rsid w:val="00DE7BF9"/>
    <w:rsid w:val="00DE7E5B"/>
    <w:rsid w:val="00DF1906"/>
    <w:rsid w:val="00DF1FBF"/>
    <w:rsid w:val="00DF2710"/>
    <w:rsid w:val="00DF3A5D"/>
    <w:rsid w:val="00DF49B7"/>
    <w:rsid w:val="00DF5EC4"/>
    <w:rsid w:val="00DF64E5"/>
    <w:rsid w:val="00DF7531"/>
    <w:rsid w:val="00DF78DA"/>
    <w:rsid w:val="00E01DBA"/>
    <w:rsid w:val="00E05846"/>
    <w:rsid w:val="00E07AA5"/>
    <w:rsid w:val="00E07E22"/>
    <w:rsid w:val="00E1037F"/>
    <w:rsid w:val="00E13A04"/>
    <w:rsid w:val="00E1601C"/>
    <w:rsid w:val="00E17B7D"/>
    <w:rsid w:val="00E21C56"/>
    <w:rsid w:val="00E2288F"/>
    <w:rsid w:val="00E22D5A"/>
    <w:rsid w:val="00E23008"/>
    <w:rsid w:val="00E23294"/>
    <w:rsid w:val="00E232B8"/>
    <w:rsid w:val="00E245C7"/>
    <w:rsid w:val="00E24D89"/>
    <w:rsid w:val="00E25244"/>
    <w:rsid w:val="00E25E68"/>
    <w:rsid w:val="00E30439"/>
    <w:rsid w:val="00E306EB"/>
    <w:rsid w:val="00E33BF3"/>
    <w:rsid w:val="00E340F9"/>
    <w:rsid w:val="00E34381"/>
    <w:rsid w:val="00E36820"/>
    <w:rsid w:val="00E36852"/>
    <w:rsid w:val="00E36FC4"/>
    <w:rsid w:val="00E3703B"/>
    <w:rsid w:val="00E374EE"/>
    <w:rsid w:val="00E41AC1"/>
    <w:rsid w:val="00E428ED"/>
    <w:rsid w:val="00E453FB"/>
    <w:rsid w:val="00E46FBD"/>
    <w:rsid w:val="00E4707D"/>
    <w:rsid w:val="00E4787F"/>
    <w:rsid w:val="00E47A10"/>
    <w:rsid w:val="00E528B1"/>
    <w:rsid w:val="00E52BF7"/>
    <w:rsid w:val="00E5504B"/>
    <w:rsid w:val="00E551BC"/>
    <w:rsid w:val="00E566B9"/>
    <w:rsid w:val="00E62011"/>
    <w:rsid w:val="00E643C4"/>
    <w:rsid w:val="00E65D9F"/>
    <w:rsid w:val="00E7035E"/>
    <w:rsid w:val="00E71123"/>
    <w:rsid w:val="00E713E7"/>
    <w:rsid w:val="00E75F15"/>
    <w:rsid w:val="00E76730"/>
    <w:rsid w:val="00E76779"/>
    <w:rsid w:val="00E77072"/>
    <w:rsid w:val="00E77D7E"/>
    <w:rsid w:val="00E81D1E"/>
    <w:rsid w:val="00E82C7A"/>
    <w:rsid w:val="00E84916"/>
    <w:rsid w:val="00E84FE6"/>
    <w:rsid w:val="00E90C9F"/>
    <w:rsid w:val="00E90EF5"/>
    <w:rsid w:val="00E91FD0"/>
    <w:rsid w:val="00E92858"/>
    <w:rsid w:val="00E9324A"/>
    <w:rsid w:val="00E94515"/>
    <w:rsid w:val="00E95167"/>
    <w:rsid w:val="00EA4539"/>
    <w:rsid w:val="00EA4BE5"/>
    <w:rsid w:val="00EA5577"/>
    <w:rsid w:val="00EA6035"/>
    <w:rsid w:val="00EA66E1"/>
    <w:rsid w:val="00EA6D1F"/>
    <w:rsid w:val="00EA6F57"/>
    <w:rsid w:val="00EB12A4"/>
    <w:rsid w:val="00EB26FC"/>
    <w:rsid w:val="00EB54C4"/>
    <w:rsid w:val="00EB58BE"/>
    <w:rsid w:val="00EB5E56"/>
    <w:rsid w:val="00EC1020"/>
    <w:rsid w:val="00EC3A9A"/>
    <w:rsid w:val="00EC4005"/>
    <w:rsid w:val="00EC75D0"/>
    <w:rsid w:val="00ED1FA7"/>
    <w:rsid w:val="00ED34C3"/>
    <w:rsid w:val="00ED397A"/>
    <w:rsid w:val="00EE1989"/>
    <w:rsid w:val="00EE303C"/>
    <w:rsid w:val="00EE3A08"/>
    <w:rsid w:val="00EE3EBE"/>
    <w:rsid w:val="00EE50E7"/>
    <w:rsid w:val="00EE5E9F"/>
    <w:rsid w:val="00EE5F61"/>
    <w:rsid w:val="00EE6186"/>
    <w:rsid w:val="00EF16C5"/>
    <w:rsid w:val="00EF3FF3"/>
    <w:rsid w:val="00EF6953"/>
    <w:rsid w:val="00F00679"/>
    <w:rsid w:val="00F00F31"/>
    <w:rsid w:val="00F0441D"/>
    <w:rsid w:val="00F052D8"/>
    <w:rsid w:val="00F068DD"/>
    <w:rsid w:val="00F07CCF"/>
    <w:rsid w:val="00F10021"/>
    <w:rsid w:val="00F10A26"/>
    <w:rsid w:val="00F1119B"/>
    <w:rsid w:val="00F11CCE"/>
    <w:rsid w:val="00F14B2B"/>
    <w:rsid w:val="00F14B7B"/>
    <w:rsid w:val="00F15073"/>
    <w:rsid w:val="00F22911"/>
    <w:rsid w:val="00F23524"/>
    <w:rsid w:val="00F24363"/>
    <w:rsid w:val="00F24E2D"/>
    <w:rsid w:val="00F2572C"/>
    <w:rsid w:val="00F265C8"/>
    <w:rsid w:val="00F268A0"/>
    <w:rsid w:val="00F30694"/>
    <w:rsid w:val="00F33DF7"/>
    <w:rsid w:val="00F36D47"/>
    <w:rsid w:val="00F432B2"/>
    <w:rsid w:val="00F4384E"/>
    <w:rsid w:val="00F468E7"/>
    <w:rsid w:val="00F516E7"/>
    <w:rsid w:val="00F56307"/>
    <w:rsid w:val="00F619B2"/>
    <w:rsid w:val="00F650B4"/>
    <w:rsid w:val="00F65390"/>
    <w:rsid w:val="00F6693A"/>
    <w:rsid w:val="00F66FFD"/>
    <w:rsid w:val="00F71393"/>
    <w:rsid w:val="00F72756"/>
    <w:rsid w:val="00F72F38"/>
    <w:rsid w:val="00F7418B"/>
    <w:rsid w:val="00F77DAA"/>
    <w:rsid w:val="00F80FF0"/>
    <w:rsid w:val="00F82F92"/>
    <w:rsid w:val="00F84047"/>
    <w:rsid w:val="00F86BA9"/>
    <w:rsid w:val="00F87F9E"/>
    <w:rsid w:val="00F91095"/>
    <w:rsid w:val="00F93783"/>
    <w:rsid w:val="00F93F76"/>
    <w:rsid w:val="00F973E1"/>
    <w:rsid w:val="00F97B63"/>
    <w:rsid w:val="00FA253A"/>
    <w:rsid w:val="00FA4CC6"/>
    <w:rsid w:val="00FA54B9"/>
    <w:rsid w:val="00FA7695"/>
    <w:rsid w:val="00FA7EA3"/>
    <w:rsid w:val="00FB4EC7"/>
    <w:rsid w:val="00FC0B93"/>
    <w:rsid w:val="00FC0BC2"/>
    <w:rsid w:val="00FC3A4F"/>
    <w:rsid w:val="00FC4298"/>
    <w:rsid w:val="00FC47E5"/>
    <w:rsid w:val="00FC5000"/>
    <w:rsid w:val="00FC505E"/>
    <w:rsid w:val="00FD169C"/>
    <w:rsid w:val="00FD2D58"/>
    <w:rsid w:val="00FD49B9"/>
    <w:rsid w:val="00FD569C"/>
    <w:rsid w:val="00FD6865"/>
    <w:rsid w:val="00FE014E"/>
    <w:rsid w:val="00FE07C1"/>
    <w:rsid w:val="00FE2178"/>
    <w:rsid w:val="00FE424E"/>
    <w:rsid w:val="00FE5673"/>
    <w:rsid w:val="00FE78A5"/>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s02web.zoom.us/j/739429394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hyperlink" Target="https://publicaccess.fdean.gov.uk/online-applications/applicationDetails.do?activeTab=summary&amp;keyVal=LN3CFQHI88000" TargetMode="External"/><Relationship Id="rId10" Type="http://schemas.openxmlformats.org/officeDocument/2006/relationships/hyperlink" Target="mailto:kempleyparishclerk@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licaccess.fdean.gov.uk/online-applications/applicationDetails.do?activeTab=summary&amp;keyVal=Q3OEYOHIN0800&amp;prevPage=inTra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A0E35-5BF3-4074-896A-33B2A70D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14708</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441</cp:revision>
  <cp:lastPrinted>2020-03-04T09:31:00Z</cp:lastPrinted>
  <dcterms:created xsi:type="dcterms:W3CDTF">2019-04-09T11:56:00Z</dcterms:created>
  <dcterms:modified xsi:type="dcterms:W3CDTF">2020-04-30T00:03:00Z</dcterms:modified>
</cp:coreProperties>
</file>