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CB5A" w14:textId="1F88487D" w:rsidR="003D1AC8" w:rsidRPr="003D1AC8" w:rsidRDefault="003D1AC8" w:rsidP="003D1AC8">
      <w:pPr>
        <w:pStyle w:val="Title"/>
        <w:rPr>
          <w:rFonts w:asciiTheme="minorHAnsi" w:hAnsiTheme="minorHAnsi" w:cstheme="minorHAnsi"/>
          <w:sz w:val="40"/>
          <w:szCs w:val="40"/>
        </w:rPr>
      </w:pPr>
      <w:bookmarkStart w:id="0" w:name="_Hlk10477015"/>
      <w:bookmarkStart w:id="1" w:name="_Hlk528320255"/>
      <w:r w:rsidRPr="003D1AC8">
        <w:rPr>
          <w:rFonts w:asciiTheme="minorHAnsi" w:hAnsiTheme="minorHAnsi" w:cstheme="minorHAnsi"/>
          <w:smallCaps/>
          <w:sz w:val="40"/>
          <w:szCs w:val="40"/>
        </w:rPr>
        <w:t>KEMPLEY PARISH COUNCIL</w:t>
      </w:r>
    </w:p>
    <w:p w14:paraId="16000B6C" w14:textId="37A04DEE" w:rsidR="003D1AC8" w:rsidRPr="003D1AC8" w:rsidRDefault="003D1AC8" w:rsidP="003D1AC8">
      <w:pPr>
        <w:pStyle w:val="Title"/>
        <w:tabs>
          <w:tab w:val="left" w:pos="9639"/>
        </w:tabs>
        <w:spacing w:before="120"/>
        <w:jc w:val="left"/>
        <w:rPr>
          <w:rFonts w:ascii="Calibri Light" w:hAnsi="Calibri Light" w:cs="Calibri Light"/>
          <w:b w:val="0"/>
          <w:bCs/>
          <w:sz w:val="24"/>
          <w:szCs w:val="24"/>
        </w:rPr>
      </w:pPr>
      <w:r w:rsidRPr="003D1AC8">
        <w:rPr>
          <w:rFonts w:ascii="Calibri Light" w:hAnsi="Calibri Light" w:cs="Calibri Light"/>
          <w:b w:val="0"/>
          <w:bCs/>
          <w:sz w:val="24"/>
          <w:szCs w:val="24"/>
          <w:u w:val="single"/>
        </w:rPr>
        <w:tab/>
      </w:r>
    </w:p>
    <w:p w14:paraId="1AC2EBE7" w14:textId="77777777" w:rsidR="003D1AC8" w:rsidRPr="003D1AC8" w:rsidRDefault="003D1AC8" w:rsidP="003D1AC8">
      <w:pPr>
        <w:spacing w:after="0"/>
        <w:jc w:val="center"/>
        <w:rPr>
          <w:rFonts w:ascii="Calibri Light" w:hAnsi="Calibri Light" w:cs="Calibri Light"/>
          <w:b/>
          <w:bCs/>
          <w:sz w:val="24"/>
          <w:szCs w:val="24"/>
        </w:rPr>
      </w:pPr>
    </w:p>
    <w:p w14:paraId="42E0C333" w14:textId="77777777" w:rsidR="003D1AC8" w:rsidRPr="003D1AC8" w:rsidRDefault="003D1AC8" w:rsidP="003D1AC8">
      <w:pPr>
        <w:spacing w:after="0"/>
        <w:jc w:val="center"/>
        <w:rPr>
          <w:rFonts w:ascii="Calibri Light" w:hAnsi="Calibri Light" w:cs="Calibri Light"/>
          <w:b/>
          <w:bCs/>
          <w:sz w:val="32"/>
          <w:szCs w:val="32"/>
        </w:rPr>
      </w:pPr>
      <w:r w:rsidRPr="003D1AC8">
        <w:rPr>
          <w:rFonts w:ascii="Calibri Light" w:hAnsi="Calibri Light" w:cs="Calibri Light"/>
          <w:b/>
          <w:bCs/>
          <w:sz w:val="32"/>
          <w:szCs w:val="32"/>
        </w:rPr>
        <w:t>Minutes of the Parish Council Meeting</w:t>
      </w:r>
    </w:p>
    <w:p w14:paraId="43AD63E7" w14:textId="010CA8EF" w:rsidR="003D1AC8" w:rsidRPr="003D1AC8" w:rsidRDefault="003D1AC8" w:rsidP="003D1AC8">
      <w:pPr>
        <w:spacing w:after="0"/>
        <w:jc w:val="center"/>
        <w:rPr>
          <w:rFonts w:ascii="Calibri Light" w:hAnsi="Calibri Light" w:cs="Calibri Light"/>
          <w:bCs/>
          <w:sz w:val="28"/>
          <w:szCs w:val="28"/>
        </w:rPr>
      </w:pPr>
      <w:r w:rsidRPr="003D1AC8">
        <w:rPr>
          <w:rFonts w:ascii="Calibri Light" w:hAnsi="Calibri Light" w:cs="Calibri Light"/>
          <w:bCs/>
          <w:sz w:val="28"/>
          <w:szCs w:val="28"/>
        </w:rPr>
        <w:t xml:space="preserve">Held on </w:t>
      </w:r>
      <w:r>
        <w:rPr>
          <w:rFonts w:ascii="Calibri Light" w:hAnsi="Calibri Light" w:cs="Calibri Light"/>
          <w:bCs/>
          <w:sz w:val="28"/>
          <w:szCs w:val="28"/>
        </w:rPr>
        <w:t>Tuesday 3</w:t>
      </w:r>
      <w:r w:rsidRPr="003D1AC8">
        <w:rPr>
          <w:rFonts w:ascii="Calibri Light" w:hAnsi="Calibri Light" w:cs="Calibri Light"/>
          <w:bCs/>
          <w:sz w:val="28"/>
          <w:szCs w:val="28"/>
          <w:vertAlign w:val="superscript"/>
        </w:rPr>
        <w:t>rd</w:t>
      </w:r>
      <w:r>
        <w:rPr>
          <w:rFonts w:ascii="Calibri Light" w:hAnsi="Calibri Light" w:cs="Calibri Light"/>
          <w:bCs/>
          <w:sz w:val="28"/>
          <w:szCs w:val="28"/>
        </w:rPr>
        <w:t xml:space="preserve"> March </w:t>
      </w:r>
      <w:r w:rsidRPr="003D1AC8">
        <w:rPr>
          <w:rFonts w:ascii="Calibri Light" w:hAnsi="Calibri Light" w:cs="Calibri Light"/>
          <w:bCs/>
          <w:sz w:val="28"/>
          <w:szCs w:val="28"/>
        </w:rPr>
        <w:t xml:space="preserve">2020 at 7:30pm in </w:t>
      </w:r>
      <w:r>
        <w:rPr>
          <w:rFonts w:ascii="Calibri Light" w:hAnsi="Calibri Light" w:cs="Calibri Light"/>
          <w:bCs/>
          <w:sz w:val="28"/>
          <w:szCs w:val="28"/>
        </w:rPr>
        <w:t xml:space="preserve">Kempley </w:t>
      </w:r>
      <w:r w:rsidRPr="003D1AC8">
        <w:rPr>
          <w:rFonts w:ascii="Calibri Light" w:hAnsi="Calibri Light" w:cs="Calibri Light"/>
          <w:bCs/>
          <w:sz w:val="28"/>
          <w:szCs w:val="28"/>
        </w:rPr>
        <w:t>Parish Hall</w:t>
      </w:r>
    </w:p>
    <w:p w14:paraId="3D11D322" w14:textId="77777777" w:rsidR="003D1AC8" w:rsidRPr="003D1AC8" w:rsidRDefault="003D1AC8" w:rsidP="003D1AC8">
      <w:pPr>
        <w:pStyle w:val="Title"/>
        <w:tabs>
          <w:tab w:val="left" w:pos="9639"/>
        </w:tabs>
        <w:spacing w:before="120"/>
        <w:jc w:val="left"/>
        <w:rPr>
          <w:rFonts w:ascii="Calibri Light" w:hAnsi="Calibri Light" w:cs="Calibri Light"/>
          <w:b w:val="0"/>
          <w:bCs/>
          <w:sz w:val="24"/>
          <w:szCs w:val="24"/>
        </w:rPr>
      </w:pPr>
      <w:r w:rsidRPr="003D1AC8">
        <w:rPr>
          <w:rFonts w:ascii="Calibri Light" w:hAnsi="Calibri Light" w:cs="Calibri Light"/>
          <w:b w:val="0"/>
          <w:bCs/>
          <w:sz w:val="24"/>
          <w:szCs w:val="24"/>
          <w:u w:val="single"/>
        </w:rPr>
        <w:tab/>
      </w:r>
    </w:p>
    <w:bookmarkEnd w:id="0"/>
    <w:p w14:paraId="399E08A4" w14:textId="2C036EA5" w:rsidR="00650753" w:rsidRPr="003D1AC8" w:rsidRDefault="00650753" w:rsidP="00650753">
      <w:pPr>
        <w:tabs>
          <w:tab w:val="left" w:pos="1134"/>
        </w:tabs>
        <w:spacing w:after="0"/>
        <w:ind w:left="1134" w:hanging="1134"/>
        <w:jc w:val="center"/>
        <w:rPr>
          <w:rFonts w:ascii="Calibri Light" w:eastAsia="Yu Gothic UI Semilight" w:hAnsi="Calibri Light" w:cs="Calibri Light"/>
          <w:sz w:val="24"/>
          <w:szCs w:val="24"/>
        </w:rPr>
      </w:pPr>
    </w:p>
    <w:p w14:paraId="1A5FFB30" w14:textId="77777777" w:rsidR="003D1AC8" w:rsidRPr="003D1AC8" w:rsidRDefault="003D1AC8" w:rsidP="003D1AC8">
      <w:pPr>
        <w:tabs>
          <w:tab w:val="left" w:pos="1843"/>
          <w:tab w:val="left" w:pos="5670"/>
        </w:tabs>
        <w:spacing w:after="0"/>
        <w:ind w:left="1843" w:hanging="1843"/>
        <w:rPr>
          <w:rFonts w:ascii="Calibri Light" w:hAnsi="Calibri Light" w:cs="Calibri Light"/>
          <w:b/>
          <w:bCs/>
          <w:sz w:val="24"/>
          <w:szCs w:val="24"/>
        </w:rPr>
      </w:pPr>
      <w:r w:rsidRPr="003D1AC8">
        <w:rPr>
          <w:rFonts w:ascii="Calibri Light" w:hAnsi="Calibri Light" w:cs="Calibri Light"/>
          <w:b/>
          <w:bCs/>
          <w:sz w:val="24"/>
          <w:szCs w:val="24"/>
        </w:rPr>
        <w:t xml:space="preserve">Present:  </w:t>
      </w:r>
      <w:r w:rsidRPr="003D1AC8">
        <w:rPr>
          <w:rFonts w:ascii="Calibri Light" w:hAnsi="Calibri Light" w:cs="Calibri Light"/>
          <w:b/>
          <w:bCs/>
          <w:sz w:val="24"/>
          <w:szCs w:val="24"/>
        </w:rPr>
        <w:tab/>
      </w:r>
    </w:p>
    <w:p w14:paraId="6F341DF3" w14:textId="226719FC" w:rsidR="003D1AC8" w:rsidRPr="003D1AC8" w:rsidRDefault="003D1AC8" w:rsidP="003D1AC8">
      <w:pPr>
        <w:tabs>
          <w:tab w:val="left" w:pos="1418"/>
        </w:tabs>
        <w:spacing w:after="0"/>
        <w:ind w:left="1418" w:hanging="1418"/>
        <w:rPr>
          <w:rFonts w:ascii="Calibri Light" w:hAnsi="Calibri Light" w:cs="Calibri Light"/>
          <w:bCs/>
          <w:sz w:val="24"/>
          <w:szCs w:val="24"/>
        </w:rPr>
      </w:pPr>
      <w:r w:rsidRPr="003D1AC8">
        <w:rPr>
          <w:rFonts w:ascii="Calibri Light" w:hAnsi="Calibri Light" w:cs="Calibri Light"/>
          <w:sz w:val="24"/>
          <w:szCs w:val="24"/>
        </w:rPr>
        <w:t>Councillors:</w:t>
      </w:r>
      <w:r w:rsidRPr="003D1AC8">
        <w:rPr>
          <w:rFonts w:ascii="Calibri Light" w:hAnsi="Calibri Light" w:cs="Calibri Light"/>
          <w:sz w:val="24"/>
          <w:szCs w:val="24"/>
        </w:rPr>
        <w:tab/>
      </w:r>
      <w:r>
        <w:rPr>
          <w:rFonts w:ascii="Calibri Light" w:hAnsi="Calibri Light" w:cs="Calibri Light"/>
          <w:sz w:val="24"/>
          <w:szCs w:val="24"/>
        </w:rPr>
        <w:t>Martin Brocklehurst</w:t>
      </w:r>
      <w:r w:rsidRPr="003D1AC8">
        <w:rPr>
          <w:rFonts w:ascii="Calibri Light" w:hAnsi="Calibri Light" w:cs="Calibri Light"/>
          <w:sz w:val="24"/>
          <w:szCs w:val="24"/>
        </w:rPr>
        <w:t xml:space="preserve"> (Chairman), </w:t>
      </w:r>
      <w:r>
        <w:rPr>
          <w:rFonts w:ascii="Calibri Light" w:hAnsi="Calibri Light" w:cs="Calibri Light"/>
          <w:sz w:val="24"/>
          <w:szCs w:val="24"/>
        </w:rPr>
        <w:t>Dave Lewis</w:t>
      </w:r>
      <w:r w:rsidRPr="003D1AC8">
        <w:rPr>
          <w:rFonts w:ascii="Calibri Light" w:hAnsi="Calibri Light" w:cs="Calibri Light"/>
          <w:sz w:val="24"/>
          <w:szCs w:val="24"/>
        </w:rPr>
        <w:t xml:space="preserve"> (Vice-Chairman), </w:t>
      </w:r>
      <w:r>
        <w:rPr>
          <w:rFonts w:ascii="Calibri Light" w:hAnsi="Calibri Light" w:cs="Calibri Light"/>
          <w:sz w:val="24"/>
          <w:szCs w:val="24"/>
        </w:rPr>
        <w:t>Tom Jackson (Snow Warden)</w:t>
      </w:r>
    </w:p>
    <w:p w14:paraId="3D6DF85A" w14:textId="77777777" w:rsidR="003D1AC8" w:rsidRPr="003D1AC8" w:rsidRDefault="003D1AC8" w:rsidP="003D1AC8">
      <w:pPr>
        <w:tabs>
          <w:tab w:val="left" w:pos="1418"/>
        </w:tabs>
        <w:spacing w:after="0"/>
        <w:ind w:left="1418" w:hanging="1418"/>
        <w:rPr>
          <w:rFonts w:ascii="Calibri Light" w:hAnsi="Calibri Light" w:cs="Calibri Light"/>
          <w:bCs/>
          <w:sz w:val="24"/>
          <w:szCs w:val="24"/>
        </w:rPr>
      </w:pPr>
      <w:r w:rsidRPr="003D1AC8">
        <w:rPr>
          <w:rFonts w:ascii="Calibri Light" w:hAnsi="Calibri Light" w:cs="Calibri Light"/>
          <w:bCs/>
          <w:sz w:val="24"/>
          <w:szCs w:val="24"/>
        </w:rPr>
        <w:t>Officers:</w:t>
      </w:r>
      <w:r w:rsidRPr="003D1AC8">
        <w:rPr>
          <w:rFonts w:ascii="Calibri Light" w:hAnsi="Calibri Light" w:cs="Calibri Light"/>
          <w:bCs/>
          <w:sz w:val="24"/>
          <w:szCs w:val="24"/>
        </w:rPr>
        <w:tab/>
        <w:t>Arin Spencer (Parish Clerk and RFO)</w:t>
      </w:r>
    </w:p>
    <w:p w14:paraId="3EDD5EF3" w14:textId="40A8A44A" w:rsidR="003D1AC8" w:rsidRPr="003D1AC8" w:rsidRDefault="003D1AC8" w:rsidP="003D1AC8">
      <w:pPr>
        <w:tabs>
          <w:tab w:val="left" w:pos="1418"/>
        </w:tabs>
        <w:spacing w:after="0"/>
        <w:ind w:left="1418" w:hanging="1418"/>
        <w:rPr>
          <w:rFonts w:ascii="Calibri Light" w:hAnsi="Calibri Light" w:cs="Calibri Light"/>
          <w:bCs/>
          <w:sz w:val="24"/>
          <w:szCs w:val="24"/>
        </w:rPr>
      </w:pPr>
      <w:r w:rsidRPr="003D1AC8">
        <w:rPr>
          <w:rFonts w:ascii="Calibri Light" w:hAnsi="Calibri Light" w:cs="Calibri Light"/>
          <w:bCs/>
          <w:sz w:val="24"/>
          <w:szCs w:val="24"/>
        </w:rPr>
        <w:tab/>
      </w:r>
      <w:r>
        <w:rPr>
          <w:rFonts w:ascii="Calibri Light" w:hAnsi="Calibri Light" w:cs="Calibri Light"/>
          <w:bCs/>
          <w:sz w:val="24"/>
          <w:szCs w:val="24"/>
        </w:rPr>
        <w:t>Two (2) candidates for co-option, no members of the public were in attendance.</w:t>
      </w:r>
    </w:p>
    <w:p w14:paraId="4D906A57" w14:textId="77777777" w:rsidR="003D1AC8" w:rsidRPr="003D1AC8" w:rsidRDefault="003D1AC8" w:rsidP="003D1AC8">
      <w:pPr>
        <w:tabs>
          <w:tab w:val="left" w:pos="1701"/>
        </w:tabs>
        <w:spacing w:after="0"/>
        <w:ind w:left="1701" w:hanging="1701"/>
        <w:rPr>
          <w:rFonts w:ascii="Calibri Light" w:hAnsi="Calibri Light" w:cs="Calibri Light"/>
          <w:sz w:val="24"/>
          <w:szCs w:val="24"/>
        </w:rPr>
      </w:pPr>
    </w:p>
    <w:p w14:paraId="384C722F" w14:textId="3B5FACAE" w:rsidR="003D1AC8" w:rsidRPr="00BE584E" w:rsidRDefault="003D1AC8" w:rsidP="003D1AC8">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b/>
          <w:bCs/>
        </w:rPr>
      </w:pPr>
      <w:r w:rsidRPr="00BE584E">
        <w:rPr>
          <w:rFonts w:ascii="Calibri Light" w:hAnsi="Calibri Light" w:cs="Calibri Light"/>
          <w:b/>
          <w:bCs/>
        </w:rPr>
        <w:t>99/19</w:t>
      </w:r>
      <w:r w:rsidRPr="00BE584E">
        <w:rPr>
          <w:rFonts w:ascii="Calibri Light" w:hAnsi="Calibri Light" w:cs="Calibri Light"/>
          <w:b/>
          <w:bCs/>
        </w:rPr>
        <w:tab/>
        <w:t xml:space="preserve">Apologies for absence. </w:t>
      </w:r>
      <w:r w:rsidRPr="00BE584E">
        <w:rPr>
          <w:rFonts w:ascii="Calibri Light" w:hAnsi="Calibri Light" w:cs="Calibri Light"/>
        </w:rPr>
        <w:t>None.</w:t>
      </w:r>
    </w:p>
    <w:p w14:paraId="1585AECC" w14:textId="3884586D" w:rsidR="003D1AC8" w:rsidRPr="00BE584E" w:rsidRDefault="003D1AC8"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rPr>
      </w:pPr>
      <w:r w:rsidRPr="00BE584E">
        <w:rPr>
          <w:rFonts w:ascii="Calibri Light" w:hAnsi="Calibri Light" w:cs="Calibri Light"/>
          <w:b/>
          <w:bCs/>
        </w:rPr>
        <w:t>100/19</w:t>
      </w:r>
      <w:r w:rsidRPr="00BE584E">
        <w:rPr>
          <w:rFonts w:ascii="Calibri Light" w:hAnsi="Calibri Light" w:cs="Calibri Light"/>
          <w:b/>
          <w:bCs/>
        </w:rPr>
        <w:tab/>
        <w:t xml:space="preserve">Declarations of interest and requests for dispensation. </w:t>
      </w:r>
      <w:r w:rsidRPr="00BE584E">
        <w:rPr>
          <w:rFonts w:ascii="Calibri Light" w:hAnsi="Calibri Light" w:cs="Calibri Light"/>
        </w:rPr>
        <w:t xml:space="preserve">None. </w:t>
      </w:r>
    </w:p>
    <w:p w14:paraId="448F894C" w14:textId="2F8FC27E" w:rsidR="003D1AC8" w:rsidRPr="00BE584E" w:rsidRDefault="003D1AC8"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rPr>
      </w:pPr>
      <w:r w:rsidRPr="00BE584E">
        <w:rPr>
          <w:rFonts w:ascii="Calibri Light" w:hAnsi="Calibri Light" w:cs="Calibri Light"/>
          <w:b/>
          <w:bCs/>
        </w:rPr>
        <w:t>101/19</w:t>
      </w:r>
      <w:r w:rsidRPr="00BE584E">
        <w:rPr>
          <w:rFonts w:ascii="Calibri Light" w:hAnsi="Calibri Light" w:cs="Calibri Light"/>
          <w:b/>
          <w:bCs/>
        </w:rPr>
        <w:tab/>
        <w:t>Public Participation.</w:t>
      </w:r>
      <w:r w:rsidRPr="00BE584E">
        <w:rPr>
          <w:rFonts w:ascii="Calibri Light" w:hAnsi="Calibri Light" w:cs="Calibri Light"/>
        </w:rPr>
        <w:t xml:space="preserve"> No members of the public were present and the candidates for co-option chose not to speak at this point.</w:t>
      </w:r>
    </w:p>
    <w:p w14:paraId="6921997A" w14:textId="24318BA6" w:rsidR="003D1AC8" w:rsidRPr="00BE584E" w:rsidRDefault="003D1AC8"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102/19</w:t>
      </w:r>
      <w:r w:rsidRPr="00BE584E">
        <w:rPr>
          <w:rFonts w:ascii="Calibri Light" w:hAnsi="Calibri Light" w:cs="Calibri Light"/>
          <w:b/>
          <w:bCs/>
        </w:rPr>
        <w:tab/>
        <w:t>Minutes</w:t>
      </w:r>
    </w:p>
    <w:p w14:paraId="2E16752A" w14:textId="20EADBD7" w:rsidR="003F7CE2" w:rsidRPr="00BE584E" w:rsidRDefault="00962144" w:rsidP="003F7CE2">
      <w:pPr>
        <w:pStyle w:val="BodyText"/>
        <w:spacing w:line="276" w:lineRule="auto"/>
        <w:rPr>
          <w:rFonts w:ascii="Calibri Light" w:hAnsi="Calibri Light" w:cs="Calibri Light"/>
        </w:rPr>
      </w:pPr>
      <w:r w:rsidRPr="00BE584E">
        <w:rPr>
          <w:rFonts w:ascii="Calibri Light" w:hAnsi="Calibri Light" w:cs="Calibri Light"/>
          <w:b/>
          <w:bCs/>
        </w:rPr>
        <w:t xml:space="preserve">RESOLVED </w:t>
      </w:r>
      <w:r w:rsidRPr="00BE584E">
        <w:rPr>
          <w:rFonts w:ascii="Calibri Light" w:hAnsi="Calibri Light" w:cs="Calibri Light"/>
        </w:rPr>
        <w:t>(</w:t>
      </w:r>
      <w:proofErr w:type="spellStart"/>
      <w:r w:rsidRPr="00BE584E">
        <w:rPr>
          <w:rFonts w:ascii="Calibri Light" w:hAnsi="Calibri Light" w:cs="Calibri Light"/>
        </w:rPr>
        <w:t>nem</w:t>
      </w:r>
      <w:proofErr w:type="spellEnd"/>
      <w:r w:rsidRPr="00BE584E">
        <w:rPr>
          <w:rFonts w:ascii="Calibri Light" w:hAnsi="Calibri Light" w:cs="Calibri Light"/>
        </w:rPr>
        <w:t xml:space="preserve"> con):</w:t>
      </w:r>
      <w:r w:rsidRPr="00BE584E">
        <w:rPr>
          <w:rFonts w:ascii="Calibri Light" w:hAnsi="Calibri Light" w:cs="Calibri Light"/>
          <w:b/>
          <w:bCs/>
        </w:rPr>
        <w:t xml:space="preserve"> </w:t>
      </w:r>
      <w:r w:rsidR="003F7CE2" w:rsidRPr="00BE584E">
        <w:rPr>
          <w:rFonts w:ascii="Calibri Light" w:hAnsi="Calibri Light" w:cs="Calibri Light"/>
        </w:rPr>
        <w:t xml:space="preserve">To approve and sign the minutes (previously circulated) of the full council meeting held on 7 January 2020 as a correct record. </w:t>
      </w:r>
    </w:p>
    <w:p w14:paraId="1BC727EA" w14:textId="07881E91" w:rsidR="003D1AC8" w:rsidRPr="00BE584E" w:rsidRDefault="003F7CE2"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103/19</w:t>
      </w:r>
      <w:r w:rsidRPr="00BE584E">
        <w:rPr>
          <w:rFonts w:ascii="Calibri Light" w:hAnsi="Calibri Light" w:cs="Calibri Light"/>
          <w:b/>
          <w:bCs/>
        </w:rPr>
        <w:tab/>
        <w:t>Casual Vacancies</w:t>
      </w:r>
    </w:p>
    <w:p w14:paraId="0C09544E" w14:textId="5CD81F85" w:rsidR="003F7CE2" w:rsidRPr="00BE584E" w:rsidRDefault="003F7CE2"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b/>
          <w:bCs/>
        </w:rPr>
        <w:tab/>
      </w:r>
      <w:r w:rsidRPr="00BE584E">
        <w:rPr>
          <w:rFonts w:ascii="Calibri Light" w:hAnsi="Calibri Light" w:cs="Calibri Light"/>
        </w:rPr>
        <w:t>Two candidates, Stafford Cruse and David Spencer, had come forward for co-option to fill two (2) of the four (4) vacant seats on the parish council. As the number of candidates was less than the number of vacancies Council</w:t>
      </w:r>
    </w:p>
    <w:p w14:paraId="6A3E133F" w14:textId="3964367F" w:rsidR="003F7CE2" w:rsidRPr="00BE584E" w:rsidRDefault="003F7CE2"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i/>
          <w:iCs/>
        </w:rPr>
      </w:pPr>
      <w:r w:rsidRPr="00BE584E">
        <w:rPr>
          <w:rFonts w:ascii="Calibri Light" w:hAnsi="Calibri Light" w:cs="Calibri Light"/>
        </w:rPr>
        <w:tab/>
      </w:r>
      <w:r w:rsidRPr="00BE584E">
        <w:rPr>
          <w:rFonts w:ascii="Calibri Light" w:hAnsi="Calibri Light" w:cs="Calibri Light"/>
          <w:b/>
          <w:bCs/>
        </w:rPr>
        <w:t>RESOLVED</w:t>
      </w:r>
      <w:r w:rsidR="00962144" w:rsidRPr="00BE584E">
        <w:rPr>
          <w:rFonts w:ascii="Calibri Light" w:hAnsi="Calibri Light" w:cs="Calibri Light"/>
          <w:b/>
          <w:bCs/>
        </w:rPr>
        <w:t xml:space="preserve"> </w:t>
      </w:r>
      <w:r w:rsidR="00962144" w:rsidRPr="00BE584E">
        <w:rPr>
          <w:rFonts w:ascii="Calibri Light" w:hAnsi="Calibri Light" w:cs="Calibri Light"/>
        </w:rPr>
        <w:t>(</w:t>
      </w:r>
      <w:proofErr w:type="spellStart"/>
      <w:r w:rsidR="00962144" w:rsidRPr="00BE584E">
        <w:rPr>
          <w:rFonts w:ascii="Calibri Light" w:hAnsi="Calibri Light" w:cs="Calibri Light"/>
        </w:rPr>
        <w:t>nem</w:t>
      </w:r>
      <w:proofErr w:type="spellEnd"/>
      <w:r w:rsidR="00962144" w:rsidRPr="00BE584E">
        <w:rPr>
          <w:rFonts w:ascii="Calibri Light" w:hAnsi="Calibri Light" w:cs="Calibri Light"/>
        </w:rPr>
        <w:t xml:space="preserve"> con)</w:t>
      </w:r>
      <w:r w:rsidRPr="00BE584E">
        <w:rPr>
          <w:rFonts w:ascii="Calibri Light" w:hAnsi="Calibri Light" w:cs="Calibri Light"/>
        </w:rPr>
        <w:t>:</w:t>
      </w:r>
      <w:r w:rsidRPr="00BE584E">
        <w:rPr>
          <w:rFonts w:ascii="Calibri Light" w:hAnsi="Calibri Light" w:cs="Calibri Light"/>
          <w:b/>
          <w:bCs/>
        </w:rPr>
        <w:t xml:space="preserve"> </w:t>
      </w:r>
      <w:r w:rsidRPr="00BE584E">
        <w:rPr>
          <w:rFonts w:ascii="Calibri Light" w:hAnsi="Calibri Light" w:cs="Calibri Light"/>
        </w:rPr>
        <w:t>To co-opt Stafford Cruse and David Spencer onto the parish council.</w:t>
      </w:r>
      <w:r w:rsidR="00962144" w:rsidRPr="00BE584E">
        <w:rPr>
          <w:rFonts w:ascii="Calibri Light" w:hAnsi="Calibri Light" w:cs="Calibri Light"/>
        </w:rPr>
        <w:t xml:space="preserve"> </w:t>
      </w:r>
    </w:p>
    <w:p w14:paraId="564384D8" w14:textId="548B8405" w:rsidR="003F7CE2" w:rsidRPr="00BE584E" w:rsidRDefault="003F7CE2"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ab/>
      </w:r>
      <w:proofErr w:type="spellStart"/>
      <w:r w:rsidRPr="00BE584E">
        <w:rPr>
          <w:rFonts w:ascii="Calibri Light" w:hAnsi="Calibri Light" w:cs="Calibri Light"/>
        </w:rPr>
        <w:t>Mr</w:t>
      </w:r>
      <w:proofErr w:type="spellEnd"/>
      <w:r w:rsidRPr="00BE584E">
        <w:rPr>
          <w:rFonts w:ascii="Calibri Light" w:hAnsi="Calibri Light" w:cs="Calibri Light"/>
        </w:rPr>
        <w:t xml:space="preserve"> Cruse and </w:t>
      </w:r>
      <w:proofErr w:type="spellStart"/>
      <w:r w:rsidRPr="00BE584E">
        <w:rPr>
          <w:rFonts w:ascii="Calibri Light" w:hAnsi="Calibri Light" w:cs="Calibri Light"/>
        </w:rPr>
        <w:t>Mr</w:t>
      </w:r>
      <w:proofErr w:type="spellEnd"/>
      <w:r w:rsidRPr="00BE584E">
        <w:rPr>
          <w:rFonts w:ascii="Calibri Light" w:hAnsi="Calibri Light" w:cs="Calibri Light"/>
        </w:rPr>
        <w:t xml:space="preserve"> Spencer signed the Declaration of Acceptance of Office and joined the meeting. </w:t>
      </w:r>
    </w:p>
    <w:p w14:paraId="0754A483" w14:textId="458345AF" w:rsidR="00962144" w:rsidRPr="00BE584E" w:rsidRDefault="00962144"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ab/>
      </w:r>
      <w:r w:rsidRPr="00BE584E">
        <w:rPr>
          <w:rFonts w:ascii="Calibri Light" w:hAnsi="Calibri Light" w:cs="Calibri Light"/>
          <w:b/>
          <w:bCs/>
        </w:rPr>
        <w:t xml:space="preserve">Action: </w:t>
      </w:r>
      <w:r w:rsidRPr="00BE584E">
        <w:rPr>
          <w:rFonts w:ascii="Calibri Light" w:hAnsi="Calibri Light" w:cs="Calibri Light"/>
        </w:rPr>
        <w:t>Clerk to inform Cllrs Cruse, Spencer and Jackson of dates for GAPTC ‘Being a Better Councillor’ training</w:t>
      </w:r>
    </w:p>
    <w:p w14:paraId="333AF13C" w14:textId="77777777" w:rsidR="003F7CE2" w:rsidRPr="00BE584E" w:rsidRDefault="003F7CE2"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104/19</w:t>
      </w:r>
      <w:r w:rsidRPr="00BE584E">
        <w:rPr>
          <w:rFonts w:ascii="Calibri Light" w:hAnsi="Calibri Light" w:cs="Calibri Light"/>
          <w:b/>
          <w:bCs/>
        </w:rPr>
        <w:tab/>
        <w:t>Centenary Stone Protocol</w:t>
      </w:r>
    </w:p>
    <w:p w14:paraId="5125FEBC" w14:textId="2A15089F" w:rsidR="003F7CE2" w:rsidRPr="00BE584E" w:rsidRDefault="003F7CE2"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 xml:space="preserve"> </w:t>
      </w:r>
      <w:r w:rsidRPr="00BE584E">
        <w:rPr>
          <w:rFonts w:ascii="Calibri Light" w:hAnsi="Calibri Light" w:cs="Calibri Light"/>
        </w:rPr>
        <w:tab/>
        <w:t>Council briefly discussed the proposed protocol for Acts of Remembrance held at The Centenary Stone and</w:t>
      </w:r>
    </w:p>
    <w:p w14:paraId="03F88412" w14:textId="04F6AACC" w:rsidR="003F7CE2" w:rsidRPr="00BE584E" w:rsidRDefault="003F7CE2"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ab/>
      </w:r>
      <w:r w:rsidR="00962144" w:rsidRPr="00BE584E">
        <w:rPr>
          <w:rFonts w:ascii="Calibri Light" w:hAnsi="Calibri Light" w:cs="Calibri Light"/>
          <w:b/>
          <w:bCs/>
        </w:rPr>
        <w:t xml:space="preserve">RESOLVED </w:t>
      </w:r>
      <w:r w:rsidR="00962144" w:rsidRPr="00BE584E">
        <w:rPr>
          <w:rFonts w:ascii="Calibri Light" w:hAnsi="Calibri Light" w:cs="Calibri Light"/>
        </w:rPr>
        <w:t>(</w:t>
      </w:r>
      <w:proofErr w:type="spellStart"/>
      <w:r w:rsidR="00962144" w:rsidRPr="00BE584E">
        <w:rPr>
          <w:rFonts w:ascii="Calibri Light" w:hAnsi="Calibri Light" w:cs="Calibri Light"/>
        </w:rPr>
        <w:t>nem</w:t>
      </w:r>
      <w:proofErr w:type="spellEnd"/>
      <w:r w:rsidR="00962144" w:rsidRPr="00BE584E">
        <w:rPr>
          <w:rFonts w:ascii="Calibri Light" w:hAnsi="Calibri Light" w:cs="Calibri Light"/>
        </w:rPr>
        <w:t xml:space="preserve"> con):</w:t>
      </w:r>
      <w:r w:rsidR="00962144" w:rsidRPr="00BE584E">
        <w:rPr>
          <w:rFonts w:ascii="Calibri Light" w:hAnsi="Calibri Light" w:cs="Calibri Light"/>
          <w:b/>
          <w:bCs/>
        </w:rPr>
        <w:t xml:space="preserve"> </w:t>
      </w:r>
      <w:r w:rsidRPr="00BE584E">
        <w:rPr>
          <w:rFonts w:ascii="Calibri Light" w:hAnsi="Calibri Light" w:cs="Calibri Light"/>
        </w:rPr>
        <w:t xml:space="preserve">to adopt </w:t>
      </w:r>
      <w:r w:rsidR="00962144" w:rsidRPr="00BE584E">
        <w:rPr>
          <w:rFonts w:ascii="Calibri Light" w:hAnsi="Calibri Light" w:cs="Calibri Light"/>
        </w:rPr>
        <w:t>the protocol</w:t>
      </w:r>
      <w:r w:rsidRPr="00BE584E">
        <w:rPr>
          <w:rFonts w:ascii="Calibri Light" w:hAnsi="Calibri Light" w:cs="Calibri Light"/>
        </w:rPr>
        <w:t xml:space="preserve">. </w:t>
      </w:r>
    </w:p>
    <w:p w14:paraId="06031321" w14:textId="5A79C2C8" w:rsidR="00962144" w:rsidRPr="00BE584E" w:rsidRDefault="00962144"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105/19</w:t>
      </w:r>
      <w:r w:rsidRPr="00BE584E">
        <w:rPr>
          <w:rFonts w:ascii="Calibri Light" w:hAnsi="Calibri Light" w:cs="Calibri Light"/>
          <w:b/>
          <w:bCs/>
        </w:rPr>
        <w:tab/>
      </w:r>
      <w:r w:rsidR="00AE4F70" w:rsidRPr="00BE584E">
        <w:rPr>
          <w:rFonts w:ascii="Calibri Light" w:hAnsi="Calibri Light" w:cs="Calibri Light"/>
          <w:b/>
          <w:bCs/>
        </w:rPr>
        <w:t>VE Day 75</w:t>
      </w:r>
    </w:p>
    <w:p w14:paraId="3423DBF7" w14:textId="40C152EC" w:rsidR="00AE4F70" w:rsidRPr="00BE584E" w:rsidRDefault="00AE4F70"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b/>
          <w:bCs/>
        </w:rPr>
        <w:tab/>
      </w:r>
      <w:r w:rsidRPr="00BE584E">
        <w:rPr>
          <w:rFonts w:ascii="Calibri Light" w:hAnsi="Calibri Light" w:cs="Calibri Light"/>
        </w:rPr>
        <w:t>Council discussed participati</w:t>
      </w:r>
      <w:r w:rsidR="001E6327" w:rsidRPr="00BE584E">
        <w:rPr>
          <w:rFonts w:ascii="Calibri Light" w:hAnsi="Calibri Light" w:cs="Calibri Light"/>
        </w:rPr>
        <w:t>on</w:t>
      </w:r>
      <w:r w:rsidRPr="00BE584E">
        <w:rPr>
          <w:rFonts w:ascii="Calibri Light" w:hAnsi="Calibri Light" w:cs="Calibri Light"/>
        </w:rPr>
        <w:t xml:space="preserve"> in the suggested activities commemorating the 75</w:t>
      </w:r>
      <w:r w:rsidRPr="00BE584E">
        <w:rPr>
          <w:rFonts w:ascii="Calibri Light" w:hAnsi="Calibri Light" w:cs="Calibri Light"/>
          <w:vertAlign w:val="superscript"/>
        </w:rPr>
        <w:t>th</w:t>
      </w:r>
      <w:r w:rsidRPr="00BE584E">
        <w:rPr>
          <w:rFonts w:ascii="Calibri Light" w:hAnsi="Calibri Light" w:cs="Calibri Light"/>
        </w:rPr>
        <w:t xml:space="preserve"> anniversary of VE Day on 8 May 2020 and</w:t>
      </w:r>
      <w:r w:rsidR="001E6327" w:rsidRPr="00BE584E">
        <w:rPr>
          <w:rFonts w:ascii="Calibri Light" w:hAnsi="Calibri Light" w:cs="Calibri Light"/>
        </w:rPr>
        <w:t xml:space="preserve"> agreed to participate by flying the Union Flag from 8 – 10 May.</w:t>
      </w:r>
    </w:p>
    <w:p w14:paraId="649145A6" w14:textId="77777777" w:rsidR="001E6327" w:rsidRPr="00BE584E" w:rsidRDefault="001E6327"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ab/>
      </w:r>
      <w:r w:rsidRPr="00BE584E">
        <w:rPr>
          <w:rFonts w:ascii="Calibri Light" w:hAnsi="Calibri Light" w:cs="Calibri Light"/>
          <w:b/>
          <w:bCs/>
        </w:rPr>
        <w:t xml:space="preserve">Action: </w:t>
      </w:r>
      <w:r w:rsidRPr="00BE584E">
        <w:rPr>
          <w:rFonts w:ascii="Calibri Light" w:hAnsi="Calibri Light" w:cs="Calibri Light"/>
        </w:rPr>
        <w:t>Cllr Lewis to arrange flying of the flag with Liz Daykin.</w:t>
      </w:r>
    </w:p>
    <w:p w14:paraId="3FC16B0C" w14:textId="77777777" w:rsidR="001E6327" w:rsidRPr="00BE584E" w:rsidRDefault="001E6327"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106/19</w:t>
      </w:r>
      <w:r w:rsidRPr="00BE584E">
        <w:rPr>
          <w:rFonts w:ascii="Calibri Light" w:hAnsi="Calibri Light" w:cs="Calibri Light"/>
          <w:b/>
          <w:bCs/>
        </w:rPr>
        <w:tab/>
        <w:t>Planning</w:t>
      </w:r>
    </w:p>
    <w:p w14:paraId="79BEAB19" w14:textId="10E4E769" w:rsidR="001E6327" w:rsidRPr="00BE584E" w:rsidRDefault="001E6327" w:rsidP="00404E2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rPr>
      </w:pPr>
      <w:r w:rsidRPr="00BE584E">
        <w:rPr>
          <w:rFonts w:ascii="Calibri Light" w:hAnsi="Calibri Light" w:cs="Calibri Light"/>
        </w:rPr>
        <w:t>106.1</w:t>
      </w:r>
      <w:r w:rsidRPr="00BE584E">
        <w:rPr>
          <w:rFonts w:ascii="Calibri Light" w:hAnsi="Calibri Light" w:cs="Calibri Light"/>
        </w:rPr>
        <w:tab/>
        <w:t xml:space="preserve">Noted application </w:t>
      </w:r>
      <w:hyperlink r:id="rId9" w:history="1">
        <w:r w:rsidRPr="00BE584E">
          <w:rPr>
            <w:rStyle w:val="Hyperlink"/>
            <w:rFonts w:ascii="Calibri Light" w:hAnsi="Calibri Light" w:cs="Calibri Light"/>
            <w:b/>
            <w:bCs/>
          </w:rPr>
          <w:t>P0007/20/FUL</w:t>
        </w:r>
      </w:hyperlink>
      <w:r w:rsidRPr="00BE584E">
        <w:rPr>
          <w:rFonts w:ascii="Calibri Light" w:hAnsi="Calibri Light" w:cs="Calibri Light"/>
        </w:rPr>
        <w:t xml:space="preserve"> Erection of a first floor extension at </w:t>
      </w:r>
      <w:proofErr w:type="spellStart"/>
      <w:r w:rsidRPr="00BE584E">
        <w:rPr>
          <w:rFonts w:ascii="Calibri Light" w:hAnsi="Calibri Light" w:cs="Calibri Light"/>
        </w:rPr>
        <w:t>Hillbrook</w:t>
      </w:r>
      <w:proofErr w:type="spellEnd"/>
      <w:r w:rsidRPr="00BE584E">
        <w:rPr>
          <w:rFonts w:ascii="Calibri Light" w:hAnsi="Calibri Light" w:cs="Calibri Light"/>
        </w:rPr>
        <w:t xml:space="preserve"> Farm, Kempley GL18 2BS. Deadline for comments has passed. Decision pending. </w:t>
      </w:r>
    </w:p>
    <w:p w14:paraId="388E69E8" w14:textId="3E6C9575" w:rsidR="001E6327" w:rsidRDefault="001E6327" w:rsidP="00404E2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rPr>
      </w:pPr>
      <w:r w:rsidRPr="00BE584E">
        <w:rPr>
          <w:rFonts w:ascii="Calibri Light" w:hAnsi="Calibri Light" w:cs="Calibri Light"/>
        </w:rPr>
        <w:t>106.2</w:t>
      </w:r>
      <w:r w:rsidRPr="00BE584E">
        <w:rPr>
          <w:rFonts w:ascii="Calibri Light" w:hAnsi="Calibri Light" w:cs="Calibri Light"/>
        </w:rPr>
        <w:tab/>
        <w:t>No planning decisions were received since the last meeting.</w:t>
      </w:r>
    </w:p>
    <w:p w14:paraId="66AE837E" w14:textId="77777777" w:rsidR="00BE584E" w:rsidRPr="00BE584E" w:rsidRDefault="00BE584E"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p>
    <w:p w14:paraId="55190280" w14:textId="027E2058" w:rsidR="001E6327" w:rsidRPr="00BE584E" w:rsidRDefault="001E6327" w:rsidP="001E6327">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lastRenderedPageBreak/>
        <w:t>106.3</w:t>
      </w:r>
      <w:r w:rsidRPr="00BE584E">
        <w:rPr>
          <w:rFonts w:ascii="Calibri Light" w:hAnsi="Calibri Light" w:cs="Calibri Light"/>
        </w:rPr>
        <w:tab/>
        <w:t xml:space="preserve">Noted appeal </w:t>
      </w:r>
      <w:hyperlink r:id="rId10" w:history="1">
        <w:r w:rsidRPr="00BE584E">
          <w:rPr>
            <w:rStyle w:val="Hyperlink"/>
            <w:rFonts w:ascii="Calibri Light" w:hAnsi="Calibri Light" w:cs="Calibri Light"/>
            <w:b/>
            <w:bCs/>
          </w:rPr>
          <w:t>APP/P1615/W/19/3244057 (P0741/19/FUL)</w:t>
        </w:r>
      </w:hyperlink>
      <w:r w:rsidRPr="00BE584E">
        <w:rPr>
          <w:rFonts w:ascii="Calibri Light" w:hAnsi="Calibri Light" w:cs="Calibri Light"/>
        </w:rPr>
        <w:t xml:space="preserve"> Conversion of barn into dwelling with associated parking, landscaping and works at </w:t>
      </w:r>
      <w:proofErr w:type="spellStart"/>
      <w:r w:rsidRPr="00BE584E">
        <w:rPr>
          <w:rFonts w:ascii="Calibri Light" w:hAnsi="Calibri Light" w:cs="Calibri Light"/>
        </w:rPr>
        <w:t>Chiblers</w:t>
      </w:r>
      <w:proofErr w:type="spellEnd"/>
      <w:r w:rsidRPr="00BE584E">
        <w:rPr>
          <w:rFonts w:ascii="Calibri Light" w:hAnsi="Calibri Light" w:cs="Calibri Light"/>
        </w:rPr>
        <w:t xml:space="preserve"> Hill Farm, </w:t>
      </w:r>
      <w:proofErr w:type="spellStart"/>
      <w:r w:rsidRPr="00BE584E">
        <w:rPr>
          <w:rFonts w:ascii="Calibri Light" w:hAnsi="Calibri Light" w:cs="Calibri Light"/>
        </w:rPr>
        <w:t>Chiblers</w:t>
      </w:r>
      <w:proofErr w:type="spellEnd"/>
      <w:r w:rsidRPr="00BE584E">
        <w:rPr>
          <w:rFonts w:ascii="Calibri Light" w:hAnsi="Calibri Light" w:cs="Calibri Light"/>
        </w:rPr>
        <w:t xml:space="preserve"> Hill, Fishpool, Kempley.</w:t>
      </w:r>
    </w:p>
    <w:p w14:paraId="6A8C8417" w14:textId="7AE87578" w:rsidR="001E6327" w:rsidRPr="00BE584E" w:rsidRDefault="001E6327" w:rsidP="001E6327">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rPr>
      </w:pPr>
      <w:r w:rsidRPr="00BE584E">
        <w:rPr>
          <w:rFonts w:ascii="Calibri Light" w:hAnsi="Calibri Light" w:cs="Calibri Light"/>
        </w:rPr>
        <w:tab/>
        <w:t xml:space="preserve">Council supported this application. Previous comments will be considered at the appeal. </w:t>
      </w:r>
      <w:r w:rsidR="00BE584E">
        <w:rPr>
          <w:rFonts w:ascii="Calibri Light" w:hAnsi="Calibri Light" w:cs="Calibri Light"/>
        </w:rPr>
        <w:t>It was</w:t>
      </w:r>
      <w:r w:rsidRPr="00BE584E">
        <w:rPr>
          <w:rFonts w:ascii="Calibri Light" w:hAnsi="Calibri Light" w:cs="Calibri Light"/>
        </w:rPr>
        <w:t xml:space="preserve"> therefore agreed not to make any further comments/representations in respect of this appeal. </w:t>
      </w:r>
    </w:p>
    <w:p w14:paraId="2B392B92" w14:textId="57B79EC0" w:rsidR="001E6327" w:rsidRPr="00BE584E" w:rsidRDefault="001E6327"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107/19</w:t>
      </w:r>
      <w:r w:rsidRPr="00BE584E">
        <w:rPr>
          <w:rFonts w:ascii="Calibri Light" w:hAnsi="Calibri Light" w:cs="Calibri Light"/>
          <w:b/>
          <w:bCs/>
        </w:rPr>
        <w:tab/>
        <w:t xml:space="preserve">Highways and PROW </w:t>
      </w:r>
    </w:p>
    <w:p w14:paraId="3A52207D" w14:textId="21102A20" w:rsidR="001E6327" w:rsidRPr="00BE584E" w:rsidRDefault="001E6327"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107.1</w:t>
      </w:r>
      <w:r w:rsidRPr="00BE584E">
        <w:rPr>
          <w:rFonts w:ascii="Calibri Light" w:hAnsi="Calibri Light" w:cs="Calibri Light"/>
        </w:rPr>
        <w:tab/>
        <w:t xml:space="preserve">Extinguishment of unrecorded </w:t>
      </w:r>
      <w:r w:rsidR="009F2C86" w:rsidRPr="00BE584E">
        <w:rPr>
          <w:rFonts w:ascii="Calibri Light" w:hAnsi="Calibri Light" w:cs="Calibri Light"/>
        </w:rPr>
        <w:t xml:space="preserve">Public Rights </w:t>
      </w:r>
      <w:proofErr w:type="gramStart"/>
      <w:r w:rsidR="009F2C86" w:rsidRPr="00BE584E">
        <w:rPr>
          <w:rFonts w:ascii="Calibri Light" w:hAnsi="Calibri Light" w:cs="Calibri Light"/>
        </w:rPr>
        <w:t>Of</w:t>
      </w:r>
      <w:proofErr w:type="gramEnd"/>
      <w:r w:rsidR="009F2C86" w:rsidRPr="00BE584E">
        <w:rPr>
          <w:rFonts w:ascii="Calibri Light" w:hAnsi="Calibri Light" w:cs="Calibri Light"/>
        </w:rPr>
        <w:t xml:space="preserve"> Way at the ‘cut-off date’</w:t>
      </w:r>
    </w:p>
    <w:p w14:paraId="6CA5A363" w14:textId="19FB4F2C" w:rsidR="009F2C86" w:rsidRPr="00BE584E" w:rsidRDefault="009F2C86" w:rsidP="003F7CE2">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ab/>
        <w:t>A definitive map is a legal record of the public’s rights of way in one of four categories (footpath, bridleway, restricted byway or byway open to all traffic). A ‘cut-off date’ will be specified as either 1 January 2026 or a date up to five years later, when all rights of way over footpaths and bridleways outside Inner London which existed before 1949 and which have not been recorded on definitive maps will be extinguished.</w:t>
      </w:r>
    </w:p>
    <w:p w14:paraId="372646F9" w14:textId="1858BA13" w:rsidR="009F2C86" w:rsidRPr="00BE584E" w:rsidRDefault="009F2C86" w:rsidP="009F2C86">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rPr>
      </w:pPr>
      <w:r w:rsidRPr="00BE584E">
        <w:rPr>
          <w:rFonts w:ascii="Calibri Light" w:hAnsi="Calibri Light" w:cs="Calibri Light"/>
        </w:rPr>
        <w:tab/>
        <w:t>The Ramblers Association have put old ordinance maps together with the public rights of way register and have invited volunteers to help them transpose the two. However, if more than two people have mapped a specific area, it will be unavailable to view. This is the case for the whole of Kempley Parish</w:t>
      </w:r>
      <w:r w:rsidR="00C47079" w:rsidRPr="00BE584E">
        <w:rPr>
          <w:rFonts w:ascii="Calibri Light" w:hAnsi="Calibri Light" w:cs="Calibri Light"/>
        </w:rPr>
        <w:t xml:space="preserve"> which suggests that the </w:t>
      </w:r>
      <w:proofErr w:type="spellStart"/>
      <w:r w:rsidR="00C47079" w:rsidRPr="00BE584E">
        <w:rPr>
          <w:rFonts w:ascii="Calibri Light" w:hAnsi="Calibri Light" w:cs="Calibri Light"/>
        </w:rPr>
        <w:t>Windcross</w:t>
      </w:r>
      <w:proofErr w:type="spellEnd"/>
      <w:r w:rsidR="00C47079" w:rsidRPr="00BE584E">
        <w:rPr>
          <w:rFonts w:ascii="Calibri Light" w:hAnsi="Calibri Light" w:cs="Calibri Light"/>
        </w:rPr>
        <w:t xml:space="preserve"> Footpaths Group may already have done this exercise</w:t>
      </w:r>
      <w:r w:rsidRPr="00BE584E">
        <w:rPr>
          <w:rFonts w:ascii="Calibri Light" w:hAnsi="Calibri Light" w:cs="Calibri Light"/>
        </w:rPr>
        <w:t xml:space="preserve">. </w:t>
      </w:r>
    </w:p>
    <w:p w14:paraId="3174C29A" w14:textId="34E2F9B9" w:rsidR="009F2C86" w:rsidRPr="00BE584E" w:rsidRDefault="009F2C86"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rPr>
      </w:pPr>
      <w:r w:rsidRPr="00BE584E">
        <w:rPr>
          <w:rFonts w:ascii="Calibri Light" w:hAnsi="Calibri Light" w:cs="Calibri Light"/>
        </w:rPr>
        <w:tab/>
      </w:r>
      <w:r w:rsidRPr="00BE584E">
        <w:rPr>
          <w:rFonts w:ascii="Calibri Light" w:hAnsi="Calibri Light" w:cs="Calibri Light"/>
          <w:b/>
          <w:bCs/>
        </w:rPr>
        <w:t xml:space="preserve">Action: </w:t>
      </w:r>
      <w:r w:rsidRPr="00BE584E">
        <w:rPr>
          <w:rFonts w:ascii="Calibri Light" w:hAnsi="Calibri Light" w:cs="Calibri Light"/>
        </w:rPr>
        <w:t xml:space="preserve">Cllr Lewis to a) review the Kempley footpath network with the </w:t>
      </w:r>
      <w:proofErr w:type="spellStart"/>
      <w:r w:rsidRPr="00BE584E">
        <w:rPr>
          <w:rFonts w:ascii="Calibri Light" w:hAnsi="Calibri Light" w:cs="Calibri Light"/>
        </w:rPr>
        <w:t>Windcross</w:t>
      </w:r>
      <w:proofErr w:type="spellEnd"/>
      <w:r w:rsidRPr="00BE584E">
        <w:rPr>
          <w:rFonts w:ascii="Calibri Light" w:hAnsi="Calibri Light" w:cs="Calibri Light"/>
        </w:rPr>
        <w:t xml:space="preserve"> Footpaths Group and b) identify any blockages to established rights of way in the parish for discussion at the next meeting. </w:t>
      </w:r>
    </w:p>
    <w:p w14:paraId="0292F5B1" w14:textId="5F97763D" w:rsidR="00C47079" w:rsidRPr="00BE584E" w:rsidRDefault="00C47079"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108/19</w:t>
      </w:r>
      <w:r w:rsidRPr="00BE584E">
        <w:rPr>
          <w:rFonts w:ascii="Calibri Light" w:hAnsi="Calibri Light" w:cs="Calibri Light"/>
          <w:b/>
          <w:bCs/>
        </w:rPr>
        <w:tab/>
        <w:t xml:space="preserve">Kempley Village Green </w:t>
      </w:r>
    </w:p>
    <w:p w14:paraId="1A69785B" w14:textId="7204D1F5" w:rsidR="00C47079" w:rsidRPr="00BE584E" w:rsidRDefault="00C47079" w:rsidP="00C47079">
      <w:pPr>
        <w:pStyle w:val="BodyText"/>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 xml:space="preserve">Following a brief discussion Council </w:t>
      </w:r>
    </w:p>
    <w:p w14:paraId="006DC181" w14:textId="6A770169" w:rsidR="00C47079" w:rsidRPr="00BE584E" w:rsidRDefault="00C47079" w:rsidP="00404E2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rPr>
      </w:pPr>
      <w:r w:rsidRPr="00BE584E">
        <w:rPr>
          <w:rFonts w:ascii="Calibri Light" w:hAnsi="Calibri Light" w:cs="Calibri Light"/>
        </w:rPr>
        <w:t>108.1</w:t>
      </w:r>
      <w:r w:rsidRPr="00BE584E">
        <w:rPr>
          <w:rFonts w:ascii="Calibri Light" w:hAnsi="Calibri Light" w:cs="Calibri Light"/>
        </w:rPr>
        <w:tab/>
      </w:r>
      <w:r w:rsidRPr="00BE584E">
        <w:rPr>
          <w:rFonts w:ascii="Calibri Light" w:hAnsi="Calibri Light" w:cs="Calibri Light"/>
          <w:b/>
          <w:bCs/>
        </w:rPr>
        <w:t xml:space="preserve">RESOLVED </w:t>
      </w:r>
      <w:r w:rsidRPr="00BE584E">
        <w:rPr>
          <w:rFonts w:ascii="Calibri Light" w:hAnsi="Calibri Light" w:cs="Calibri Light"/>
        </w:rPr>
        <w:t>(</w:t>
      </w:r>
      <w:proofErr w:type="spellStart"/>
      <w:r w:rsidRPr="00BE584E">
        <w:rPr>
          <w:rFonts w:ascii="Calibri Light" w:hAnsi="Calibri Light" w:cs="Calibri Light"/>
        </w:rPr>
        <w:t>nem</w:t>
      </w:r>
      <w:proofErr w:type="spellEnd"/>
      <w:r w:rsidRPr="00BE584E">
        <w:rPr>
          <w:rFonts w:ascii="Calibri Light" w:hAnsi="Calibri Light" w:cs="Calibri Light"/>
        </w:rPr>
        <w:t xml:space="preserve"> con): to reappoint Jeff </w:t>
      </w:r>
      <w:proofErr w:type="spellStart"/>
      <w:r w:rsidRPr="00BE584E">
        <w:rPr>
          <w:rFonts w:ascii="Calibri Light" w:hAnsi="Calibri Light" w:cs="Calibri Light"/>
        </w:rPr>
        <w:t>Manns</w:t>
      </w:r>
      <w:proofErr w:type="spellEnd"/>
      <w:r w:rsidRPr="00BE584E">
        <w:rPr>
          <w:rFonts w:ascii="Calibri Light" w:hAnsi="Calibri Light" w:cs="Calibri Light"/>
        </w:rPr>
        <w:t xml:space="preserve"> to maintain the village green in 2020/21 at a total cost of £500. </w:t>
      </w:r>
    </w:p>
    <w:p w14:paraId="4318CD6B" w14:textId="79DA089E" w:rsidR="00C47079" w:rsidRPr="00BE584E" w:rsidRDefault="00C47079" w:rsidP="00404E2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rPr>
      </w:pPr>
      <w:r w:rsidRPr="00BE584E">
        <w:rPr>
          <w:rFonts w:ascii="Calibri Light" w:hAnsi="Calibri Light" w:cs="Calibri Light"/>
        </w:rPr>
        <w:t>108.2</w:t>
      </w:r>
      <w:r w:rsidRPr="00BE584E">
        <w:rPr>
          <w:rFonts w:ascii="Calibri Light" w:hAnsi="Calibri Light" w:cs="Calibri Light"/>
        </w:rPr>
        <w:tab/>
      </w:r>
      <w:r w:rsidRPr="00BE584E">
        <w:rPr>
          <w:rFonts w:ascii="Calibri Light" w:hAnsi="Calibri Light" w:cs="Calibri Light"/>
          <w:b/>
          <w:bCs/>
        </w:rPr>
        <w:t xml:space="preserve">RESOLVED </w:t>
      </w:r>
      <w:r w:rsidRPr="00BE584E">
        <w:rPr>
          <w:rFonts w:ascii="Calibri Light" w:hAnsi="Calibri Light" w:cs="Calibri Light"/>
        </w:rPr>
        <w:t>(</w:t>
      </w:r>
      <w:proofErr w:type="spellStart"/>
      <w:r w:rsidRPr="00BE584E">
        <w:rPr>
          <w:rFonts w:ascii="Calibri Light" w:hAnsi="Calibri Light" w:cs="Calibri Light"/>
        </w:rPr>
        <w:t>nem</w:t>
      </w:r>
      <w:proofErr w:type="spellEnd"/>
      <w:r w:rsidRPr="00BE584E">
        <w:rPr>
          <w:rFonts w:ascii="Calibri Light" w:hAnsi="Calibri Light" w:cs="Calibri Light"/>
        </w:rPr>
        <w:t xml:space="preserve"> con): to authorize Jeff </w:t>
      </w:r>
      <w:proofErr w:type="spellStart"/>
      <w:r w:rsidRPr="00BE584E">
        <w:rPr>
          <w:rFonts w:ascii="Calibri Light" w:hAnsi="Calibri Light" w:cs="Calibri Light"/>
        </w:rPr>
        <w:t>Manns</w:t>
      </w:r>
      <w:proofErr w:type="spellEnd"/>
      <w:r w:rsidRPr="00BE584E">
        <w:rPr>
          <w:rFonts w:ascii="Calibri Light" w:hAnsi="Calibri Light" w:cs="Calibri Light"/>
        </w:rPr>
        <w:t xml:space="preserve"> to prune the trees on the village green and clear all vegetation from the </w:t>
      </w:r>
      <w:proofErr w:type="spellStart"/>
      <w:r w:rsidRPr="00BE584E">
        <w:rPr>
          <w:rFonts w:ascii="Calibri Light" w:hAnsi="Calibri Light" w:cs="Calibri Light"/>
        </w:rPr>
        <w:t>Fishpool</w:t>
      </w:r>
      <w:proofErr w:type="spellEnd"/>
      <w:r w:rsidRPr="00BE584E">
        <w:rPr>
          <w:rFonts w:ascii="Calibri Light" w:hAnsi="Calibri Light" w:cs="Calibri Light"/>
        </w:rPr>
        <w:t xml:space="preserve"> bus shelter at a total cost of £150.</w:t>
      </w:r>
    </w:p>
    <w:p w14:paraId="3C89A017" w14:textId="79E056A2" w:rsidR="00EA60D6" w:rsidRPr="00BE584E" w:rsidRDefault="00EA60D6" w:rsidP="002027DD">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109/19</w:t>
      </w:r>
      <w:r w:rsidRPr="00BE584E">
        <w:rPr>
          <w:rFonts w:ascii="Calibri Light" w:hAnsi="Calibri Light" w:cs="Calibri Light"/>
          <w:b/>
          <w:bCs/>
        </w:rPr>
        <w:tab/>
        <w:t>Annual Parish Meeting</w:t>
      </w:r>
    </w:p>
    <w:p w14:paraId="2E688F8C" w14:textId="3B176725" w:rsidR="00EA60D6" w:rsidRPr="00BE584E" w:rsidRDefault="00EA60D6" w:rsidP="00C47079">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b/>
          <w:bCs/>
        </w:rPr>
        <w:tab/>
      </w:r>
      <w:r w:rsidRPr="00BE584E">
        <w:rPr>
          <w:rFonts w:ascii="Calibri Light" w:hAnsi="Calibri Light" w:cs="Calibri Light"/>
        </w:rPr>
        <w:t>Council</w:t>
      </w:r>
      <w:r w:rsidR="002027DD" w:rsidRPr="00BE584E">
        <w:rPr>
          <w:rFonts w:ascii="Calibri Light" w:hAnsi="Calibri Light" w:cs="Calibri Light"/>
        </w:rPr>
        <w:t>lors</w:t>
      </w:r>
      <w:r w:rsidRPr="00BE584E">
        <w:rPr>
          <w:rFonts w:ascii="Calibri Light" w:hAnsi="Calibri Light" w:cs="Calibri Light"/>
        </w:rPr>
        <w:t xml:space="preserve"> discussed setting a date </w:t>
      </w:r>
      <w:r w:rsidR="002027DD" w:rsidRPr="00BE584E">
        <w:rPr>
          <w:rFonts w:ascii="Calibri Light" w:hAnsi="Calibri Light" w:cs="Calibri Light"/>
        </w:rPr>
        <w:t xml:space="preserve">around end May </w:t>
      </w:r>
      <w:r w:rsidRPr="00BE584E">
        <w:rPr>
          <w:rFonts w:ascii="Calibri Light" w:hAnsi="Calibri Light" w:cs="Calibri Light"/>
        </w:rPr>
        <w:t>for the Annual Parish Meeting</w:t>
      </w:r>
      <w:r w:rsidR="002027DD" w:rsidRPr="00BE584E">
        <w:rPr>
          <w:rFonts w:ascii="Calibri Light" w:hAnsi="Calibri Light" w:cs="Calibri Light"/>
        </w:rPr>
        <w:t xml:space="preserve"> (APM)</w:t>
      </w:r>
      <w:r w:rsidRPr="00BE584E">
        <w:rPr>
          <w:rFonts w:ascii="Calibri Light" w:hAnsi="Calibri Light" w:cs="Calibri Light"/>
        </w:rPr>
        <w:t xml:space="preserve">. </w:t>
      </w:r>
    </w:p>
    <w:p w14:paraId="413724A8" w14:textId="76734331" w:rsidR="00EA60D6" w:rsidRPr="00BE584E" w:rsidRDefault="00EA60D6" w:rsidP="00C47079">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rPr>
      </w:pPr>
      <w:r w:rsidRPr="00BE584E">
        <w:rPr>
          <w:rFonts w:ascii="Calibri Light" w:hAnsi="Calibri Light" w:cs="Calibri Light"/>
        </w:rPr>
        <w:tab/>
      </w:r>
      <w:r w:rsidRPr="00BE584E">
        <w:rPr>
          <w:rFonts w:ascii="Calibri Light" w:hAnsi="Calibri Light" w:cs="Calibri Light"/>
          <w:b/>
          <w:bCs/>
        </w:rPr>
        <w:t xml:space="preserve">Action: </w:t>
      </w:r>
      <w:r w:rsidRPr="00BE584E">
        <w:rPr>
          <w:rFonts w:ascii="Calibri Light" w:hAnsi="Calibri Light" w:cs="Calibri Light"/>
        </w:rPr>
        <w:t xml:space="preserve">Clerk to send a </w:t>
      </w:r>
      <w:proofErr w:type="spellStart"/>
      <w:r w:rsidRPr="00BE584E">
        <w:rPr>
          <w:rFonts w:ascii="Calibri Light" w:hAnsi="Calibri Light" w:cs="Calibri Light"/>
        </w:rPr>
        <w:t>doodlepoll</w:t>
      </w:r>
      <w:proofErr w:type="spellEnd"/>
      <w:r w:rsidRPr="00BE584E">
        <w:rPr>
          <w:rFonts w:ascii="Calibri Light" w:hAnsi="Calibri Light" w:cs="Calibri Light"/>
        </w:rPr>
        <w:t xml:space="preserve"> to Councillors to assist in </w:t>
      </w:r>
      <w:r w:rsidR="002027DD" w:rsidRPr="00BE584E">
        <w:rPr>
          <w:rFonts w:ascii="Calibri Light" w:hAnsi="Calibri Light" w:cs="Calibri Light"/>
        </w:rPr>
        <w:t>fixing</w:t>
      </w:r>
      <w:r w:rsidRPr="00BE584E">
        <w:rPr>
          <w:rFonts w:ascii="Calibri Light" w:hAnsi="Calibri Light" w:cs="Calibri Light"/>
        </w:rPr>
        <w:t xml:space="preserve"> a date. </w:t>
      </w:r>
    </w:p>
    <w:p w14:paraId="222134EC" w14:textId="1359962C" w:rsidR="002027DD" w:rsidRPr="00BE584E" w:rsidRDefault="002027DD" w:rsidP="008F0EF6">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rPr>
      </w:pPr>
      <w:r w:rsidRPr="00BE584E">
        <w:rPr>
          <w:rFonts w:ascii="Calibri Light" w:hAnsi="Calibri Light" w:cs="Calibri Light"/>
        </w:rPr>
        <w:tab/>
        <w:t xml:space="preserve">Councillors discussed </w:t>
      </w:r>
      <w:r w:rsidR="008F0EF6" w:rsidRPr="00BE584E">
        <w:rPr>
          <w:rFonts w:ascii="Calibri Light" w:hAnsi="Calibri Light" w:cs="Calibri Light"/>
        </w:rPr>
        <w:t>potential</w:t>
      </w:r>
      <w:r w:rsidRPr="00BE584E">
        <w:rPr>
          <w:rFonts w:ascii="Calibri Light" w:hAnsi="Calibri Light" w:cs="Calibri Light"/>
        </w:rPr>
        <w:t xml:space="preserve"> topic ideas for the </w:t>
      </w:r>
      <w:r w:rsidR="008F0EF6" w:rsidRPr="00BE584E">
        <w:rPr>
          <w:rFonts w:ascii="Calibri Light" w:hAnsi="Calibri Light" w:cs="Calibri Light"/>
        </w:rPr>
        <w:t>Annual Parish Meeting</w:t>
      </w:r>
      <w:r w:rsidRPr="00BE584E">
        <w:rPr>
          <w:rFonts w:ascii="Calibri Light" w:hAnsi="Calibri Light" w:cs="Calibri Light"/>
        </w:rPr>
        <w:t>:</w:t>
      </w:r>
    </w:p>
    <w:p w14:paraId="3E12589E" w14:textId="1CDCE18A" w:rsidR="002027DD" w:rsidRPr="00BE584E" w:rsidRDefault="002027DD"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Youth Club / Activities</w:t>
      </w:r>
    </w:p>
    <w:p w14:paraId="3A2951DE" w14:textId="15DB2049" w:rsidR="002027DD" w:rsidRPr="00BE584E" w:rsidRDefault="002027DD"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 xml:space="preserve">Gaming Club / </w:t>
      </w:r>
      <w:proofErr w:type="spellStart"/>
      <w:r w:rsidRPr="00BE584E">
        <w:rPr>
          <w:rFonts w:ascii="Calibri Light" w:hAnsi="Calibri Light" w:cs="Calibri Light"/>
        </w:rPr>
        <w:t>Pokemon</w:t>
      </w:r>
      <w:proofErr w:type="spellEnd"/>
      <w:r w:rsidRPr="00BE584E">
        <w:rPr>
          <w:rFonts w:ascii="Calibri Light" w:hAnsi="Calibri Light" w:cs="Calibri Light"/>
        </w:rPr>
        <w:t xml:space="preserve"> Go Forest Walks</w:t>
      </w:r>
    </w:p>
    <w:p w14:paraId="15B4412A" w14:textId="5C98A52C" w:rsidR="002027DD" w:rsidRPr="00BE584E" w:rsidRDefault="002027DD"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Services for aging / isolated / vulnerable parishioners</w:t>
      </w:r>
    </w:p>
    <w:p w14:paraId="3A0288FF" w14:textId="5647E507" w:rsidR="008F0EF6" w:rsidRPr="00BE584E" w:rsidRDefault="008F0EF6"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Volunteers (How can we support community volunteers more effectively?)</w:t>
      </w:r>
    </w:p>
    <w:p w14:paraId="1F2A0F38" w14:textId="560D3E7D" w:rsidR="008F0EF6" w:rsidRPr="00BE584E" w:rsidRDefault="008F0EF6"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Joined up thinking (How can the parish council work with other community groups to deliver greater benefits to the parish?)</w:t>
      </w:r>
    </w:p>
    <w:p w14:paraId="569D7A18" w14:textId="77777777" w:rsidR="008F0EF6" w:rsidRPr="00BE584E" w:rsidRDefault="008F0EF6"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Broadband (How can it help us as a community?)</w:t>
      </w:r>
    </w:p>
    <w:p w14:paraId="2947A911" w14:textId="0677D0D3" w:rsidR="008F0EF6" w:rsidRPr="00BE584E" w:rsidRDefault="008F0EF6"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Emergency Planning / Community Resilience (Are we prepared?)</w:t>
      </w:r>
    </w:p>
    <w:p w14:paraId="6DD9C8FA" w14:textId="4A1010AE" w:rsidR="008F0EF6" w:rsidRPr="00BE584E" w:rsidRDefault="008F0EF6"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Recycling / Waste (Who takes what?)</w:t>
      </w:r>
    </w:p>
    <w:p w14:paraId="1556B082" w14:textId="75E24A5A" w:rsidR="008F0EF6" w:rsidRPr="00BE584E" w:rsidRDefault="008F0EF6"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Climate Emergency (What action can we take?)</w:t>
      </w:r>
    </w:p>
    <w:p w14:paraId="0A632E1C" w14:textId="6A81B5D6" w:rsidR="008F0EF6" w:rsidRPr="00BE584E" w:rsidRDefault="008F0EF6"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t xml:space="preserve">Renewable Energy: There is a fund available to support villages who would like to put renewable energy in place. Funding would cover the evaluation and implementation of a renewable energy scheme. This is targeted at small parishes who want to set up a community grid. </w:t>
      </w:r>
    </w:p>
    <w:p w14:paraId="2BF89E8F" w14:textId="084F29B5" w:rsidR="0028592E" w:rsidRPr="00BE584E" w:rsidRDefault="0028592E" w:rsidP="00C368D8">
      <w:pPr>
        <w:pStyle w:val="BodyText"/>
        <w:numPr>
          <w:ilvl w:val="0"/>
          <w:numId w:val="2"/>
        </w:numPr>
        <w:suppressAutoHyphens w:val="0"/>
        <w:overflowPunct w:val="0"/>
        <w:autoSpaceDE w:val="0"/>
        <w:autoSpaceDN w:val="0"/>
        <w:adjustRightInd w:val="0"/>
        <w:spacing w:line="276" w:lineRule="auto"/>
        <w:textAlignment w:val="baseline"/>
        <w:rPr>
          <w:rFonts w:ascii="Calibri Light" w:hAnsi="Calibri Light" w:cs="Calibri Light"/>
        </w:rPr>
      </w:pPr>
      <w:r w:rsidRPr="00BE584E">
        <w:rPr>
          <w:rFonts w:ascii="Calibri Light" w:hAnsi="Calibri Light" w:cs="Calibri Light"/>
        </w:rPr>
        <w:lastRenderedPageBreak/>
        <w:t xml:space="preserve">Bio LPG: Some communities are installing a central tanker for LPG supplied to a closed network. This could present opportunities to collectively buy bio LPG which reduces carbon emission by 70%. </w:t>
      </w:r>
    </w:p>
    <w:p w14:paraId="4C3BDC8C" w14:textId="0A31767C" w:rsidR="002027DD" w:rsidRPr="00BE584E" w:rsidRDefault="0028592E" w:rsidP="0028592E">
      <w:pPr>
        <w:pStyle w:val="BodyText"/>
        <w:suppressAutoHyphens w:val="0"/>
        <w:overflowPunct w:val="0"/>
        <w:autoSpaceDE w:val="0"/>
        <w:autoSpaceDN w:val="0"/>
        <w:adjustRightInd w:val="0"/>
        <w:spacing w:before="60" w:line="276" w:lineRule="auto"/>
        <w:textAlignment w:val="baseline"/>
        <w:rPr>
          <w:rFonts w:ascii="Calibri Light" w:hAnsi="Calibri Light" w:cs="Calibri Light"/>
        </w:rPr>
      </w:pPr>
      <w:r w:rsidRPr="00BE584E">
        <w:rPr>
          <w:rFonts w:ascii="Calibri Light" w:hAnsi="Calibri Light" w:cs="Calibri Light"/>
          <w:b/>
          <w:bCs/>
        </w:rPr>
        <w:t xml:space="preserve">Action: </w:t>
      </w:r>
      <w:r w:rsidRPr="00BE584E">
        <w:rPr>
          <w:rFonts w:ascii="Calibri Light" w:hAnsi="Calibri Light" w:cs="Calibri Light"/>
        </w:rPr>
        <w:t xml:space="preserve">Councillors to send any topic ideas not listed above to the clerk. Notice of proposed discussion items to be sent to all parishioners inviting their suggestions for discussion topics. </w:t>
      </w:r>
    </w:p>
    <w:p w14:paraId="3B5F2854" w14:textId="0401C816" w:rsidR="00EA60D6" w:rsidRPr="00BE584E" w:rsidRDefault="002027DD" w:rsidP="002027DD">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110/19</w:t>
      </w:r>
      <w:r w:rsidRPr="00BE584E">
        <w:rPr>
          <w:rFonts w:ascii="Calibri Light" w:hAnsi="Calibri Light" w:cs="Calibri Light"/>
          <w:b/>
          <w:bCs/>
        </w:rPr>
        <w:tab/>
        <w:t xml:space="preserve">Clerks Report. </w:t>
      </w:r>
      <w:r w:rsidRPr="00BE584E">
        <w:rPr>
          <w:rFonts w:ascii="Calibri Light" w:hAnsi="Calibri Light" w:cs="Calibri Light"/>
        </w:rPr>
        <w:t xml:space="preserve">The clerk had nothing further to report at this meeting. </w:t>
      </w:r>
      <w:r w:rsidR="00EA60D6" w:rsidRPr="00BE584E">
        <w:rPr>
          <w:rFonts w:ascii="Calibri Light" w:hAnsi="Calibri Light" w:cs="Calibri Light"/>
          <w:b/>
          <w:bCs/>
        </w:rPr>
        <w:tab/>
      </w:r>
    </w:p>
    <w:p w14:paraId="35A0ADE7" w14:textId="524AECBE" w:rsidR="00C47079" w:rsidRPr="00BE584E" w:rsidRDefault="00C47079" w:rsidP="00C47079">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bCs/>
        </w:rPr>
      </w:pPr>
      <w:r w:rsidRPr="00BE584E">
        <w:rPr>
          <w:rFonts w:ascii="Calibri Light" w:hAnsi="Calibri Light" w:cs="Calibri Light"/>
          <w:b/>
          <w:bCs/>
        </w:rPr>
        <w:t>1</w:t>
      </w:r>
      <w:r w:rsidR="002027DD" w:rsidRPr="00BE584E">
        <w:rPr>
          <w:rFonts w:ascii="Calibri Light" w:hAnsi="Calibri Light" w:cs="Calibri Light"/>
          <w:b/>
          <w:bCs/>
        </w:rPr>
        <w:t>11</w:t>
      </w:r>
      <w:r w:rsidRPr="00BE584E">
        <w:rPr>
          <w:rFonts w:ascii="Calibri Light" w:hAnsi="Calibri Light" w:cs="Calibri Light"/>
          <w:b/>
          <w:bCs/>
        </w:rPr>
        <w:t>/19</w:t>
      </w:r>
      <w:r w:rsidRPr="00BE584E">
        <w:rPr>
          <w:rFonts w:ascii="Calibri Light" w:hAnsi="Calibri Light" w:cs="Calibri Light"/>
        </w:rPr>
        <w:tab/>
      </w:r>
      <w:r w:rsidRPr="00BE584E">
        <w:rPr>
          <w:rFonts w:ascii="Calibri Light" w:hAnsi="Calibri Light" w:cs="Calibri Light"/>
          <w:b/>
          <w:bCs/>
        </w:rPr>
        <w:t>Financial Matters</w:t>
      </w:r>
    </w:p>
    <w:p w14:paraId="69B3DAE2" w14:textId="526B0092" w:rsidR="00C47079" w:rsidRPr="00BE584E" w:rsidRDefault="00C47079"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rPr>
      </w:pPr>
      <w:r w:rsidRPr="00BE584E">
        <w:rPr>
          <w:rFonts w:ascii="Calibri Light" w:hAnsi="Calibri Light" w:cs="Calibri Light"/>
        </w:rPr>
        <w:t>1</w:t>
      </w:r>
      <w:r w:rsidR="002027DD" w:rsidRPr="00BE584E">
        <w:rPr>
          <w:rFonts w:ascii="Calibri Light" w:hAnsi="Calibri Light" w:cs="Calibri Light"/>
        </w:rPr>
        <w:t>11</w:t>
      </w:r>
      <w:r w:rsidRPr="00BE584E">
        <w:rPr>
          <w:rFonts w:ascii="Calibri Light" w:hAnsi="Calibri Light" w:cs="Calibri Light"/>
        </w:rPr>
        <w:t>.1</w:t>
      </w:r>
      <w:r w:rsidRPr="00BE584E">
        <w:rPr>
          <w:rFonts w:ascii="Calibri Light" w:hAnsi="Calibri Light" w:cs="Calibri Light"/>
        </w:rPr>
        <w:tab/>
        <w:t>Noted bank statement, bank reconciliation and summary of receipts and payments as at 31/01/2020.</w:t>
      </w:r>
    </w:p>
    <w:p w14:paraId="7580015A" w14:textId="264C7D34" w:rsidR="00C47079" w:rsidRPr="00BE584E" w:rsidRDefault="00C47079"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rPr>
      </w:pPr>
      <w:r w:rsidRPr="00BE584E">
        <w:rPr>
          <w:rFonts w:ascii="Calibri Light" w:hAnsi="Calibri Light" w:cs="Calibri Light"/>
        </w:rPr>
        <w:t>1</w:t>
      </w:r>
      <w:r w:rsidR="002027DD" w:rsidRPr="00BE584E">
        <w:rPr>
          <w:rFonts w:ascii="Calibri Light" w:hAnsi="Calibri Light" w:cs="Calibri Light"/>
        </w:rPr>
        <w:t>11</w:t>
      </w:r>
      <w:r w:rsidRPr="00BE584E">
        <w:rPr>
          <w:rFonts w:ascii="Calibri Light" w:hAnsi="Calibri Light" w:cs="Calibri Light"/>
        </w:rPr>
        <w:t>.2</w:t>
      </w:r>
      <w:r w:rsidRPr="00BE584E">
        <w:rPr>
          <w:rFonts w:ascii="Calibri Light" w:hAnsi="Calibri Light" w:cs="Calibri Light"/>
        </w:rPr>
        <w:tab/>
      </w:r>
      <w:r w:rsidRPr="00BE584E">
        <w:rPr>
          <w:rFonts w:ascii="Calibri Light" w:hAnsi="Calibri Light" w:cs="Calibri Light"/>
          <w:b/>
          <w:bCs/>
        </w:rPr>
        <w:t xml:space="preserve">RESOLVED </w:t>
      </w:r>
      <w:r w:rsidRPr="00BE584E">
        <w:rPr>
          <w:rFonts w:ascii="Calibri Light" w:hAnsi="Calibri Light" w:cs="Calibri Light"/>
        </w:rPr>
        <w:t>(</w:t>
      </w:r>
      <w:proofErr w:type="spellStart"/>
      <w:r w:rsidRPr="00BE584E">
        <w:rPr>
          <w:rFonts w:ascii="Calibri Light" w:hAnsi="Calibri Light" w:cs="Calibri Light"/>
        </w:rPr>
        <w:t>nem</w:t>
      </w:r>
      <w:proofErr w:type="spellEnd"/>
      <w:r w:rsidRPr="00BE584E">
        <w:rPr>
          <w:rFonts w:ascii="Calibri Light" w:hAnsi="Calibri Light" w:cs="Calibri Light"/>
        </w:rPr>
        <w:t xml:space="preserve"> con): Approved the following list of payments - </w:t>
      </w:r>
    </w:p>
    <w:tbl>
      <w:tblPr>
        <w:tblStyle w:val="TableGrid"/>
        <w:tblW w:w="9639" w:type="dxa"/>
        <w:tblInd w:w="-5" w:type="dxa"/>
        <w:tblLook w:val="04A0" w:firstRow="1" w:lastRow="0" w:firstColumn="1" w:lastColumn="0" w:noHBand="0" w:noVBand="1"/>
      </w:tblPr>
      <w:tblGrid>
        <w:gridCol w:w="2410"/>
        <w:gridCol w:w="1134"/>
        <w:gridCol w:w="2126"/>
        <w:gridCol w:w="2552"/>
        <w:gridCol w:w="1417"/>
      </w:tblGrid>
      <w:tr w:rsidR="00C47079" w:rsidRPr="00BE584E" w14:paraId="5D8F70E0" w14:textId="77777777" w:rsidTr="00C47079">
        <w:trPr>
          <w:trHeight w:hRule="exact" w:val="312"/>
        </w:trPr>
        <w:tc>
          <w:tcPr>
            <w:tcW w:w="2410" w:type="dxa"/>
          </w:tcPr>
          <w:p w14:paraId="4D220ABF" w14:textId="77777777" w:rsidR="00C47079" w:rsidRPr="00BE584E" w:rsidRDefault="00C47079" w:rsidP="006E0CD8">
            <w:pPr>
              <w:pStyle w:val="ListParagraph"/>
              <w:ind w:left="0"/>
              <w:contextualSpacing w:val="0"/>
              <w:jc w:val="both"/>
              <w:rPr>
                <w:rFonts w:ascii="Calibri Light" w:eastAsia="Yu Gothic Light" w:hAnsi="Calibri Light" w:cs="Calibri Light"/>
                <w:b/>
                <w:sz w:val="24"/>
                <w:szCs w:val="24"/>
              </w:rPr>
            </w:pPr>
            <w:r w:rsidRPr="00BE584E">
              <w:rPr>
                <w:rFonts w:ascii="Calibri Light" w:eastAsia="Yu Gothic Light" w:hAnsi="Calibri Light" w:cs="Calibri Light"/>
                <w:b/>
                <w:sz w:val="24"/>
                <w:szCs w:val="24"/>
              </w:rPr>
              <w:t>Description</w:t>
            </w:r>
          </w:p>
        </w:tc>
        <w:tc>
          <w:tcPr>
            <w:tcW w:w="1134" w:type="dxa"/>
          </w:tcPr>
          <w:p w14:paraId="2E031276" w14:textId="77777777" w:rsidR="00C47079" w:rsidRPr="00BE584E" w:rsidRDefault="00C47079" w:rsidP="006E0CD8">
            <w:pPr>
              <w:pStyle w:val="ListParagraph"/>
              <w:ind w:left="0"/>
              <w:contextualSpacing w:val="0"/>
              <w:jc w:val="both"/>
              <w:rPr>
                <w:rFonts w:ascii="Calibri Light" w:eastAsia="Yu Gothic Light" w:hAnsi="Calibri Light" w:cs="Calibri Light"/>
                <w:b/>
                <w:sz w:val="24"/>
                <w:szCs w:val="24"/>
              </w:rPr>
            </w:pPr>
            <w:r w:rsidRPr="00BE584E">
              <w:rPr>
                <w:rFonts w:ascii="Calibri Light" w:eastAsia="Yu Gothic Light" w:hAnsi="Calibri Light" w:cs="Calibri Light"/>
                <w:b/>
                <w:sz w:val="24"/>
                <w:szCs w:val="24"/>
              </w:rPr>
              <w:t>Chq No</w:t>
            </w:r>
          </w:p>
        </w:tc>
        <w:tc>
          <w:tcPr>
            <w:tcW w:w="2126" w:type="dxa"/>
          </w:tcPr>
          <w:p w14:paraId="46E800E0"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
                <w:sz w:val="24"/>
                <w:szCs w:val="24"/>
              </w:rPr>
            </w:pPr>
            <w:r w:rsidRPr="00BE584E">
              <w:rPr>
                <w:rFonts w:ascii="Calibri Light" w:eastAsia="Yu Gothic Light" w:hAnsi="Calibri Light" w:cs="Calibri Light"/>
                <w:b/>
                <w:sz w:val="24"/>
                <w:szCs w:val="24"/>
              </w:rPr>
              <w:t>Power</w:t>
            </w:r>
          </w:p>
        </w:tc>
        <w:tc>
          <w:tcPr>
            <w:tcW w:w="2552" w:type="dxa"/>
          </w:tcPr>
          <w:p w14:paraId="4D765A34" w14:textId="77777777" w:rsidR="00C47079" w:rsidRPr="00BE584E" w:rsidRDefault="00C47079" w:rsidP="006E0CD8">
            <w:pPr>
              <w:pStyle w:val="ListParagraph"/>
              <w:ind w:left="10" w:firstLine="10"/>
              <w:contextualSpacing w:val="0"/>
              <w:jc w:val="both"/>
              <w:rPr>
                <w:rFonts w:ascii="Calibri Light" w:eastAsia="Yu Gothic Light" w:hAnsi="Calibri Light" w:cs="Calibri Light"/>
                <w:b/>
                <w:sz w:val="24"/>
                <w:szCs w:val="24"/>
              </w:rPr>
            </w:pPr>
            <w:r w:rsidRPr="00BE584E">
              <w:rPr>
                <w:rFonts w:ascii="Calibri Light" w:eastAsia="Yu Gothic Light" w:hAnsi="Calibri Light" w:cs="Calibri Light"/>
                <w:b/>
                <w:sz w:val="24"/>
                <w:szCs w:val="24"/>
              </w:rPr>
              <w:t>Budget</w:t>
            </w:r>
          </w:p>
        </w:tc>
        <w:tc>
          <w:tcPr>
            <w:tcW w:w="1417" w:type="dxa"/>
          </w:tcPr>
          <w:p w14:paraId="506F6C02" w14:textId="77777777" w:rsidR="00C47079" w:rsidRPr="00BE584E" w:rsidRDefault="00C47079" w:rsidP="00C47079">
            <w:pPr>
              <w:pStyle w:val="ListParagraph"/>
              <w:tabs>
                <w:tab w:val="left" w:pos="0"/>
              </w:tabs>
              <w:ind w:left="0"/>
              <w:contextualSpacing w:val="0"/>
              <w:jc w:val="center"/>
              <w:rPr>
                <w:rFonts w:ascii="Calibri Light" w:eastAsia="Yu Gothic Light" w:hAnsi="Calibri Light" w:cs="Calibri Light"/>
                <w:b/>
                <w:sz w:val="24"/>
                <w:szCs w:val="24"/>
              </w:rPr>
            </w:pPr>
            <w:r w:rsidRPr="00BE584E">
              <w:rPr>
                <w:rFonts w:ascii="Calibri Light" w:eastAsia="Yu Gothic Light" w:hAnsi="Calibri Light" w:cs="Calibri Light"/>
                <w:b/>
                <w:sz w:val="24"/>
                <w:szCs w:val="24"/>
              </w:rPr>
              <w:t>Amount</w:t>
            </w:r>
          </w:p>
        </w:tc>
      </w:tr>
      <w:tr w:rsidR="00C47079" w:rsidRPr="00BE584E" w14:paraId="64B9D5E8" w14:textId="77777777" w:rsidTr="00C47079">
        <w:trPr>
          <w:trHeight w:hRule="exact" w:val="312"/>
        </w:trPr>
        <w:tc>
          <w:tcPr>
            <w:tcW w:w="2410" w:type="dxa"/>
          </w:tcPr>
          <w:p w14:paraId="62EA2DA5" w14:textId="77777777" w:rsidR="00C47079" w:rsidRPr="00BE584E" w:rsidRDefault="00C47079" w:rsidP="006E0CD8">
            <w:pPr>
              <w:pStyle w:val="ListParagraph"/>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Staff Salaries (Jan)</w:t>
            </w:r>
          </w:p>
        </w:tc>
        <w:tc>
          <w:tcPr>
            <w:tcW w:w="1134" w:type="dxa"/>
          </w:tcPr>
          <w:p w14:paraId="4CE5FED6"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SO</w:t>
            </w:r>
          </w:p>
        </w:tc>
        <w:tc>
          <w:tcPr>
            <w:tcW w:w="2126" w:type="dxa"/>
          </w:tcPr>
          <w:p w14:paraId="2E6E4729"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LGA 1972 s112(2)</w:t>
            </w:r>
          </w:p>
        </w:tc>
        <w:tc>
          <w:tcPr>
            <w:tcW w:w="2552" w:type="dxa"/>
          </w:tcPr>
          <w:p w14:paraId="57ACCD8E" w14:textId="77777777" w:rsidR="00C47079" w:rsidRPr="00BE584E" w:rsidRDefault="00C47079" w:rsidP="006E0CD8">
            <w:pPr>
              <w:pStyle w:val="ListParagraph"/>
              <w:ind w:left="10" w:firstLine="1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Staff Costs</w:t>
            </w:r>
          </w:p>
        </w:tc>
        <w:tc>
          <w:tcPr>
            <w:tcW w:w="1417" w:type="dxa"/>
          </w:tcPr>
          <w:p w14:paraId="1B569C60" w14:textId="77777777" w:rsidR="00C47079" w:rsidRPr="00BE584E" w:rsidRDefault="00C47079" w:rsidP="00C47079">
            <w:pPr>
              <w:pStyle w:val="ListParagraph"/>
              <w:tabs>
                <w:tab w:val="left" w:pos="0"/>
              </w:tabs>
              <w:ind w:left="0"/>
              <w:contextualSpacing w:val="0"/>
              <w:jc w:val="right"/>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£ 207.40</w:t>
            </w:r>
          </w:p>
        </w:tc>
      </w:tr>
      <w:tr w:rsidR="00C47079" w:rsidRPr="00BE584E" w14:paraId="1CCA0B5A" w14:textId="77777777" w:rsidTr="00C47079">
        <w:trPr>
          <w:trHeight w:hRule="exact" w:val="312"/>
        </w:trPr>
        <w:tc>
          <w:tcPr>
            <w:tcW w:w="2410" w:type="dxa"/>
          </w:tcPr>
          <w:p w14:paraId="4850069D" w14:textId="77777777" w:rsidR="00C47079" w:rsidRPr="00BE584E" w:rsidRDefault="00C47079" w:rsidP="006E0CD8">
            <w:pPr>
              <w:pStyle w:val="ListParagraph"/>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Staff Salaries (Feb)</w:t>
            </w:r>
          </w:p>
        </w:tc>
        <w:tc>
          <w:tcPr>
            <w:tcW w:w="1134" w:type="dxa"/>
          </w:tcPr>
          <w:p w14:paraId="411A8D00"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SO</w:t>
            </w:r>
          </w:p>
        </w:tc>
        <w:tc>
          <w:tcPr>
            <w:tcW w:w="2126" w:type="dxa"/>
          </w:tcPr>
          <w:p w14:paraId="32A01C48"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LGA 1972 s112(2)</w:t>
            </w:r>
          </w:p>
        </w:tc>
        <w:tc>
          <w:tcPr>
            <w:tcW w:w="2552" w:type="dxa"/>
          </w:tcPr>
          <w:p w14:paraId="4369C37B" w14:textId="77777777" w:rsidR="00C47079" w:rsidRPr="00BE584E" w:rsidRDefault="00C47079" w:rsidP="006E0CD8">
            <w:pPr>
              <w:pStyle w:val="ListParagraph"/>
              <w:ind w:left="10" w:firstLine="1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Staff Costs</w:t>
            </w:r>
          </w:p>
        </w:tc>
        <w:tc>
          <w:tcPr>
            <w:tcW w:w="1417" w:type="dxa"/>
          </w:tcPr>
          <w:p w14:paraId="4B7D30E8" w14:textId="77777777" w:rsidR="00C47079" w:rsidRPr="00BE584E" w:rsidRDefault="00C47079" w:rsidP="00C47079">
            <w:pPr>
              <w:pStyle w:val="ListParagraph"/>
              <w:tabs>
                <w:tab w:val="left" w:pos="0"/>
              </w:tabs>
              <w:ind w:left="0"/>
              <w:contextualSpacing w:val="0"/>
              <w:jc w:val="right"/>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£ 207.40</w:t>
            </w:r>
          </w:p>
        </w:tc>
      </w:tr>
      <w:tr w:rsidR="00C47079" w:rsidRPr="00BE584E" w14:paraId="6722D38E" w14:textId="77777777" w:rsidTr="00C47079">
        <w:trPr>
          <w:trHeight w:hRule="exact" w:val="312"/>
        </w:trPr>
        <w:tc>
          <w:tcPr>
            <w:tcW w:w="2410" w:type="dxa"/>
          </w:tcPr>
          <w:p w14:paraId="0E2231B9" w14:textId="77777777" w:rsidR="00C47079" w:rsidRPr="00BE584E" w:rsidRDefault="00C47079" w:rsidP="006E0CD8">
            <w:pPr>
              <w:pStyle w:val="ListParagraph"/>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Staff Expenses</w:t>
            </w:r>
          </w:p>
        </w:tc>
        <w:tc>
          <w:tcPr>
            <w:tcW w:w="1134" w:type="dxa"/>
          </w:tcPr>
          <w:p w14:paraId="50DA3842"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412</w:t>
            </w:r>
          </w:p>
        </w:tc>
        <w:tc>
          <w:tcPr>
            <w:tcW w:w="2126" w:type="dxa"/>
          </w:tcPr>
          <w:p w14:paraId="5EAD22B4"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LG(FP)A 1963 s5</w:t>
            </w:r>
          </w:p>
        </w:tc>
        <w:tc>
          <w:tcPr>
            <w:tcW w:w="2552" w:type="dxa"/>
          </w:tcPr>
          <w:p w14:paraId="33192E5B" w14:textId="77777777" w:rsidR="00C47079" w:rsidRPr="00BE584E" w:rsidRDefault="00C47079" w:rsidP="006E0CD8">
            <w:pPr>
              <w:pStyle w:val="ListParagraph"/>
              <w:ind w:left="10" w:firstLine="1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Staff Costs</w:t>
            </w:r>
          </w:p>
        </w:tc>
        <w:tc>
          <w:tcPr>
            <w:tcW w:w="1417" w:type="dxa"/>
          </w:tcPr>
          <w:p w14:paraId="6814202A" w14:textId="77777777" w:rsidR="00C47079" w:rsidRPr="00BE584E" w:rsidRDefault="00C47079" w:rsidP="00C47079">
            <w:pPr>
              <w:pStyle w:val="ListParagraph"/>
              <w:tabs>
                <w:tab w:val="left" w:pos="0"/>
              </w:tabs>
              <w:ind w:left="0"/>
              <w:contextualSpacing w:val="0"/>
              <w:jc w:val="right"/>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£ 45.20</w:t>
            </w:r>
          </w:p>
        </w:tc>
      </w:tr>
      <w:tr w:rsidR="00C47079" w:rsidRPr="00BE584E" w14:paraId="1AFE7580" w14:textId="77777777" w:rsidTr="00C47079">
        <w:trPr>
          <w:trHeight w:hRule="exact" w:val="312"/>
        </w:trPr>
        <w:tc>
          <w:tcPr>
            <w:tcW w:w="2410" w:type="dxa"/>
          </w:tcPr>
          <w:p w14:paraId="3E1AE8CB" w14:textId="77777777" w:rsidR="00C47079" w:rsidRPr="00BE584E" w:rsidRDefault="00C47079" w:rsidP="006E0CD8">
            <w:pPr>
              <w:pStyle w:val="ListParagraph"/>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 xml:space="preserve">Jeff </w:t>
            </w:r>
            <w:proofErr w:type="spellStart"/>
            <w:r w:rsidRPr="00BE584E">
              <w:rPr>
                <w:rFonts w:ascii="Calibri Light" w:eastAsia="Yu Gothic Light" w:hAnsi="Calibri Light" w:cs="Calibri Light"/>
                <w:bCs/>
                <w:sz w:val="24"/>
                <w:szCs w:val="24"/>
              </w:rPr>
              <w:t>Manns</w:t>
            </w:r>
            <w:proofErr w:type="spellEnd"/>
          </w:p>
        </w:tc>
        <w:tc>
          <w:tcPr>
            <w:tcW w:w="1134" w:type="dxa"/>
          </w:tcPr>
          <w:p w14:paraId="29619767"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413</w:t>
            </w:r>
          </w:p>
        </w:tc>
        <w:tc>
          <w:tcPr>
            <w:tcW w:w="2126" w:type="dxa"/>
          </w:tcPr>
          <w:p w14:paraId="1FFA143A"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PHA 1875 s164</w:t>
            </w:r>
          </w:p>
        </w:tc>
        <w:tc>
          <w:tcPr>
            <w:tcW w:w="2552" w:type="dxa"/>
          </w:tcPr>
          <w:p w14:paraId="57E6A553" w14:textId="77777777" w:rsidR="00C47079" w:rsidRPr="00BE584E" w:rsidRDefault="00C47079" w:rsidP="006E0CD8">
            <w:pPr>
              <w:pStyle w:val="ListParagraph"/>
              <w:ind w:left="10" w:firstLine="1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Grounds Maintenance</w:t>
            </w:r>
          </w:p>
        </w:tc>
        <w:tc>
          <w:tcPr>
            <w:tcW w:w="1417" w:type="dxa"/>
          </w:tcPr>
          <w:p w14:paraId="46613A18" w14:textId="77777777" w:rsidR="00C47079" w:rsidRPr="00BE584E" w:rsidRDefault="00C47079" w:rsidP="00C47079">
            <w:pPr>
              <w:pStyle w:val="ListParagraph"/>
              <w:tabs>
                <w:tab w:val="left" w:pos="0"/>
              </w:tabs>
              <w:ind w:left="0"/>
              <w:contextualSpacing w:val="0"/>
              <w:jc w:val="right"/>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£ 500.00</w:t>
            </w:r>
          </w:p>
        </w:tc>
      </w:tr>
      <w:tr w:rsidR="00C47079" w:rsidRPr="00BE584E" w14:paraId="49624B2A" w14:textId="77777777" w:rsidTr="00C47079">
        <w:trPr>
          <w:trHeight w:hRule="exact" w:val="312"/>
        </w:trPr>
        <w:tc>
          <w:tcPr>
            <w:tcW w:w="2410" w:type="dxa"/>
          </w:tcPr>
          <w:p w14:paraId="2EEE6D9E" w14:textId="77777777" w:rsidR="00C47079" w:rsidRPr="00BE584E" w:rsidRDefault="00C47079" w:rsidP="006E0CD8">
            <w:pPr>
              <w:pStyle w:val="ListParagraph"/>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GAPTC Training</w:t>
            </w:r>
          </w:p>
        </w:tc>
        <w:tc>
          <w:tcPr>
            <w:tcW w:w="1134" w:type="dxa"/>
          </w:tcPr>
          <w:p w14:paraId="0BF01022"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414</w:t>
            </w:r>
          </w:p>
        </w:tc>
        <w:tc>
          <w:tcPr>
            <w:tcW w:w="2126" w:type="dxa"/>
          </w:tcPr>
          <w:p w14:paraId="13A791A4" w14:textId="77777777" w:rsidR="00C47079" w:rsidRPr="00BE584E" w:rsidRDefault="00C47079" w:rsidP="006E0CD8">
            <w:pPr>
              <w:pStyle w:val="ListParagraph"/>
              <w:tabs>
                <w:tab w:val="left" w:pos="0"/>
              </w:tabs>
              <w:ind w:left="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LGA 1972 s111</w:t>
            </w:r>
          </w:p>
        </w:tc>
        <w:tc>
          <w:tcPr>
            <w:tcW w:w="2552" w:type="dxa"/>
          </w:tcPr>
          <w:p w14:paraId="1E8AF747" w14:textId="77777777" w:rsidR="00C47079" w:rsidRPr="00BE584E" w:rsidRDefault="00C47079" w:rsidP="006E0CD8">
            <w:pPr>
              <w:pStyle w:val="ListParagraph"/>
              <w:ind w:left="10" w:firstLine="10"/>
              <w:contextualSpacing w:val="0"/>
              <w:jc w:val="both"/>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Staff Training</w:t>
            </w:r>
          </w:p>
        </w:tc>
        <w:tc>
          <w:tcPr>
            <w:tcW w:w="1417" w:type="dxa"/>
          </w:tcPr>
          <w:p w14:paraId="543D2932" w14:textId="77777777" w:rsidR="00C47079" w:rsidRPr="00BE584E" w:rsidRDefault="00C47079" w:rsidP="00C47079">
            <w:pPr>
              <w:pStyle w:val="ListParagraph"/>
              <w:tabs>
                <w:tab w:val="left" w:pos="0"/>
              </w:tabs>
              <w:ind w:left="0"/>
              <w:contextualSpacing w:val="0"/>
              <w:jc w:val="right"/>
              <w:rPr>
                <w:rFonts w:ascii="Calibri Light" w:eastAsia="Yu Gothic Light" w:hAnsi="Calibri Light" w:cs="Calibri Light"/>
                <w:bCs/>
                <w:sz w:val="24"/>
                <w:szCs w:val="24"/>
              </w:rPr>
            </w:pPr>
            <w:r w:rsidRPr="00BE584E">
              <w:rPr>
                <w:rFonts w:ascii="Calibri Light" w:eastAsia="Yu Gothic Light" w:hAnsi="Calibri Light" w:cs="Calibri Light"/>
                <w:bCs/>
                <w:sz w:val="24"/>
                <w:szCs w:val="24"/>
              </w:rPr>
              <w:t>£ 16.67</w:t>
            </w:r>
          </w:p>
        </w:tc>
      </w:tr>
    </w:tbl>
    <w:p w14:paraId="3C40BA75" w14:textId="4D12EABB" w:rsidR="00C47079" w:rsidRPr="00BE584E" w:rsidRDefault="00EA60D6" w:rsidP="00EA60D6">
      <w:pPr>
        <w:pStyle w:val="BodyText"/>
        <w:suppressAutoHyphens w:val="0"/>
        <w:overflowPunct w:val="0"/>
        <w:autoSpaceDE w:val="0"/>
        <w:autoSpaceDN w:val="0"/>
        <w:adjustRightInd w:val="0"/>
        <w:spacing w:before="120" w:line="276" w:lineRule="auto"/>
        <w:ind w:hanging="851"/>
        <w:textAlignment w:val="baseline"/>
        <w:rPr>
          <w:rFonts w:ascii="Calibri Light" w:hAnsi="Calibri Light" w:cs="Calibri Light"/>
          <w:b/>
          <w:bCs/>
        </w:rPr>
      </w:pPr>
      <w:r w:rsidRPr="00BE584E">
        <w:rPr>
          <w:rFonts w:ascii="Calibri Light" w:hAnsi="Calibri Light" w:cs="Calibri Light"/>
          <w:b/>
          <w:bCs/>
        </w:rPr>
        <w:t>11</w:t>
      </w:r>
      <w:r w:rsidR="002027DD" w:rsidRPr="00BE584E">
        <w:rPr>
          <w:rFonts w:ascii="Calibri Light" w:hAnsi="Calibri Light" w:cs="Calibri Light"/>
          <w:b/>
          <w:bCs/>
        </w:rPr>
        <w:t>2</w:t>
      </w:r>
      <w:r w:rsidRPr="00BE584E">
        <w:rPr>
          <w:rFonts w:ascii="Calibri Light" w:hAnsi="Calibri Light" w:cs="Calibri Light"/>
          <w:b/>
          <w:bCs/>
        </w:rPr>
        <w:t>/19</w:t>
      </w:r>
      <w:r w:rsidRPr="00BE584E">
        <w:rPr>
          <w:rFonts w:ascii="Calibri Light" w:hAnsi="Calibri Light" w:cs="Calibri Light"/>
          <w:b/>
          <w:bCs/>
        </w:rPr>
        <w:tab/>
        <w:t>Meetings/Events for Council to consider attending</w:t>
      </w:r>
    </w:p>
    <w:p w14:paraId="28E824E8" w14:textId="7178EE48" w:rsidR="00EA60D6" w:rsidRPr="00BE584E" w:rsidRDefault="00EA60D6"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bCs/>
        </w:rPr>
      </w:pPr>
      <w:r w:rsidRPr="00BE584E">
        <w:rPr>
          <w:rFonts w:ascii="Calibri Light" w:hAnsi="Calibri Light" w:cs="Calibri Light"/>
        </w:rPr>
        <w:t>11</w:t>
      </w:r>
      <w:r w:rsidR="002027DD" w:rsidRPr="00BE584E">
        <w:rPr>
          <w:rFonts w:ascii="Calibri Light" w:hAnsi="Calibri Light" w:cs="Calibri Light"/>
        </w:rPr>
        <w:t>2</w:t>
      </w:r>
      <w:r w:rsidRPr="00BE584E">
        <w:rPr>
          <w:rFonts w:ascii="Calibri Light" w:hAnsi="Calibri Light" w:cs="Calibri Light"/>
        </w:rPr>
        <w:t>.1</w:t>
      </w:r>
      <w:r w:rsidRPr="00BE584E">
        <w:rPr>
          <w:rFonts w:ascii="Calibri Light" w:hAnsi="Calibri Light" w:cs="Calibri Light"/>
        </w:rPr>
        <w:tab/>
      </w:r>
      <w:r w:rsidRPr="00BE584E">
        <w:rPr>
          <w:rFonts w:ascii="Calibri Light" w:hAnsi="Calibri Light" w:cs="Calibri Light"/>
          <w:bCs/>
        </w:rPr>
        <w:t xml:space="preserve">Parish and Town Council Meeting 11-03-2020 6pm in </w:t>
      </w:r>
      <w:proofErr w:type="spellStart"/>
      <w:r w:rsidRPr="00BE584E">
        <w:rPr>
          <w:rFonts w:ascii="Calibri Light" w:hAnsi="Calibri Light" w:cs="Calibri Light"/>
          <w:bCs/>
        </w:rPr>
        <w:t>FoDDC</w:t>
      </w:r>
      <w:proofErr w:type="spellEnd"/>
      <w:r w:rsidRPr="00BE584E">
        <w:rPr>
          <w:rFonts w:ascii="Calibri Light" w:hAnsi="Calibri Light" w:cs="Calibri Light"/>
          <w:bCs/>
        </w:rPr>
        <w:t xml:space="preserve"> Council Chamber</w:t>
      </w:r>
    </w:p>
    <w:p w14:paraId="475A2456" w14:textId="0CC00E20" w:rsidR="0028592E" w:rsidRPr="00BE584E" w:rsidRDefault="0028592E"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bCs/>
        </w:rPr>
      </w:pPr>
      <w:r w:rsidRPr="00BE584E">
        <w:rPr>
          <w:rFonts w:ascii="Calibri Light" w:hAnsi="Calibri Light" w:cs="Calibri Light"/>
          <w:bCs/>
        </w:rPr>
        <w:tab/>
        <w:t xml:space="preserve">Councillors agreed not to attend this meeting. </w:t>
      </w:r>
    </w:p>
    <w:p w14:paraId="38AC1A3D" w14:textId="3EEA92DA" w:rsidR="00EA60D6" w:rsidRPr="00BE584E" w:rsidRDefault="00EA60D6"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bCs/>
        </w:rPr>
      </w:pPr>
      <w:r w:rsidRPr="00BE584E">
        <w:rPr>
          <w:rFonts w:ascii="Calibri Light" w:hAnsi="Calibri Light" w:cs="Calibri Light"/>
          <w:bCs/>
        </w:rPr>
        <w:t>11</w:t>
      </w:r>
      <w:r w:rsidR="002027DD" w:rsidRPr="00BE584E">
        <w:rPr>
          <w:rFonts w:ascii="Calibri Light" w:hAnsi="Calibri Light" w:cs="Calibri Light"/>
          <w:bCs/>
        </w:rPr>
        <w:t>2</w:t>
      </w:r>
      <w:r w:rsidRPr="00BE584E">
        <w:rPr>
          <w:rFonts w:ascii="Calibri Light" w:hAnsi="Calibri Light" w:cs="Calibri Light"/>
          <w:bCs/>
        </w:rPr>
        <w:t>.2</w:t>
      </w:r>
      <w:r w:rsidRPr="00BE584E">
        <w:rPr>
          <w:rFonts w:ascii="Calibri Light" w:hAnsi="Calibri Light" w:cs="Calibri Light"/>
          <w:bCs/>
        </w:rPr>
        <w:tab/>
        <w:t xml:space="preserve">Climate Action Day for Town and Parish Councils 30-03-2020 9:30am </w:t>
      </w:r>
      <w:proofErr w:type="spellStart"/>
      <w:r w:rsidRPr="00BE584E">
        <w:rPr>
          <w:rFonts w:ascii="Calibri Light" w:hAnsi="Calibri Light" w:cs="Calibri Light"/>
          <w:bCs/>
        </w:rPr>
        <w:t>FoDDC</w:t>
      </w:r>
      <w:proofErr w:type="spellEnd"/>
      <w:r w:rsidRPr="00BE584E">
        <w:rPr>
          <w:rFonts w:ascii="Calibri Light" w:hAnsi="Calibri Light" w:cs="Calibri Light"/>
          <w:bCs/>
        </w:rPr>
        <w:t xml:space="preserve"> Coleford</w:t>
      </w:r>
    </w:p>
    <w:p w14:paraId="7A2AD387" w14:textId="2176CFD0" w:rsidR="00EA60D6" w:rsidRPr="00BE584E" w:rsidRDefault="0028592E"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bCs/>
        </w:rPr>
      </w:pPr>
      <w:r w:rsidRPr="00BE584E">
        <w:rPr>
          <w:rFonts w:ascii="Calibri Light" w:hAnsi="Calibri Light" w:cs="Calibri Light"/>
          <w:bCs/>
        </w:rPr>
        <w:tab/>
      </w:r>
      <w:r w:rsidRPr="00BE584E">
        <w:rPr>
          <w:rFonts w:ascii="Calibri Light" w:hAnsi="Calibri Light" w:cs="Calibri Light"/>
          <w:b/>
        </w:rPr>
        <w:t xml:space="preserve">Action: </w:t>
      </w:r>
      <w:r w:rsidRPr="00BE584E">
        <w:rPr>
          <w:rFonts w:ascii="Calibri Light" w:hAnsi="Calibri Light" w:cs="Calibri Light"/>
          <w:bCs/>
        </w:rPr>
        <w:t xml:space="preserve">Councillors agreed that the clerk and Cllr Brocklehurst should attend this meeting. </w:t>
      </w:r>
      <w:r w:rsidR="00BE584E" w:rsidRPr="00BE584E">
        <w:rPr>
          <w:rFonts w:ascii="Calibri Light" w:hAnsi="Calibri Light" w:cs="Calibri Light"/>
          <w:bCs/>
        </w:rPr>
        <w:t>The clerk was asked to i</w:t>
      </w:r>
      <w:r w:rsidRPr="00BE584E">
        <w:rPr>
          <w:rFonts w:ascii="Calibri Light" w:hAnsi="Calibri Light" w:cs="Calibri Light"/>
          <w:bCs/>
        </w:rPr>
        <w:t>nvite Chris Bligh (</w:t>
      </w:r>
      <w:proofErr w:type="spellStart"/>
      <w:r w:rsidRPr="00BE584E">
        <w:rPr>
          <w:rFonts w:ascii="Calibri Light" w:hAnsi="Calibri Light" w:cs="Calibri Light"/>
          <w:bCs/>
        </w:rPr>
        <w:t>DyFRA</w:t>
      </w:r>
      <w:proofErr w:type="spellEnd"/>
      <w:r w:rsidRPr="00BE584E">
        <w:rPr>
          <w:rFonts w:ascii="Calibri Light" w:hAnsi="Calibri Light" w:cs="Calibri Light"/>
          <w:bCs/>
        </w:rPr>
        <w:t xml:space="preserve">) to attend the meeting as a representative of Kempley Parish Council.  </w:t>
      </w:r>
    </w:p>
    <w:p w14:paraId="4A6F6894" w14:textId="1C2B9048" w:rsidR="00EA60D6" w:rsidRPr="00BE584E" w:rsidRDefault="00EA60D6" w:rsidP="00EA60D6">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rPr>
      </w:pPr>
      <w:r w:rsidRPr="00BE584E">
        <w:rPr>
          <w:rFonts w:ascii="Calibri Light" w:hAnsi="Calibri Light" w:cs="Calibri Light"/>
          <w:b/>
        </w:rPr>
        <w:t>11</w:t>
      </w:r>
      <w:r w:rsidR="002027DD" w:rsidRPr="00BE584E">
        <w:rPr>
          <w:rFonts w:ascii="Calibri Light" w:hAnsi="Calibri Light" w:cs="Calibri Light"/>
          <w:b/>
        </w:rPr>
        <w:t>3</w:t>
      </w:r>
      <w:r w:rsidRPr="00BE584E">
        <w:rPr>
          <w:rFonts w:ascii="Calibri Light" w:hAnsi="Calibri Light" w:cs="Calibri Light"/>
          <w:b/>
        </w:rPr>
        <w:t>/19</w:t>
      </w:r>
      <w:r w:rsidRPr="00BE584E">
        <w:rPr>
          <w:rFonts w:ascii="Calibri Light" w:hAnsi="Calibri Light" w:cs="Calibri Light"/>
          <w:b/>
        </w:rPr>
        <w:tab/>
        <w:t>Matters to be raised for next meeting</w:t>
      </w:r>
    </w:p>
    <w:p w14:paraId="5CC70BD2" w14:textId="17FA91C7" w:rsidR="00EA60D6" w:rsidRPr="00BE584E" w:rsidRDefault="00EA60D6"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bCs/>
        </w:rPr>
      </w:pPr>
      <w:r w:rsidRPr="00BE584E">
        <w:rPr>
          <w:rFonts w:ascii="Calibri Light" w:hAnsi="Calibri Light" w:cs="Calibri Light"/>
          <w:bCs/>
        </w:rPr>
        <w:t>11</w:t>
      </w:r>
      <w:r w:rsidR="002027DD" w:rsidRPr="00BE584E">
        <w:rPr>
          <w:rFonts w:ascii="Calibri Light" w:hAnsi="Calibri Light" w:cs="Calibri Light"/>
          <w:bCs/>
        </w:rPr>
        <w:t>3</w:t>
      </w:r>
      <w:r w:rsidRPr="00BE584E">
        <w:rPr>
          <w:rFonts w:ascii="Calibri Light" w:hAnsi="Calibri Light" w:cs="Calibri Light"/>
          <w:bCs/>
        </w:rPr>
        <w:t>.1</w:t>
      </w:r>
      <w:r w:rsidRPr="00BE584E">
        <w:rPr>
          <w:rFonts w:ascii="Calibri Light" w:hAnsi="Calibri Light" w:cs="Calibri Light"/>
          <w:bCs/>
        </w:rPr>
        <w:tab/>
      </w:r>
      <w:r w:rsidR="00BE584E" w:rsidRPr="00BE584E">
        <w:rPr>
          <w:rFonts w:ascii="Calibri Light" w:hAnsi="Calibri Light" w:cs="Calibri Light"/>
          <w:bCs/>
        </w:rPr>
        <w:t>Community Emergency Plan</w:t>
      </w:r>
    </w:p>
    <w:p w14:paraId="02B7479A" w14:textId="44868E1B" w:rsidR="00BE584E" w:rsidRPr="00BE584E" w:rsidRDefault="00BE584E"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bCs/>
        </w:rPr>
      </w:pPr>
      <w:r w:rsidRPr="00BE584E">
        <w:rPr>
          <w:rFonts w:ascii="Calibri Light" w:hAnsi="Calibri Light" w:cs="Calibri Light"/>
          <w:bCs/>
        </w:rPr>
        <w:t>113.2</w:t>
      </w:r>
      <w:r w:rsidRPr="00BE584E">
        <w:rPr>
          <w:rFonts w:ascii="Calibri Light" w:hAnsi="Calibri Light" w:cs="Calibri Light"/>
          <w:bCs/>
        </w:rPr>
        <w:tab/>
        <w:t>Village Hall Redevelopment Progress Report</w:t>
      </w:r>
    </w:p>
    <w:p w14:paraId="79067D5E" w14:textId="3EFC8AA9" w:rsidR="00BE584E" w:rsidRPr="00BE584E" w:rsidRDefault="00BE584E" w:rsidP="00921ACD">
      <w:pPr>
        <w:pStyle w:val="BodyText"/>
        <w:suppressAutoHyphens w:val="0"/>
        <w:overflowPunct w:val="0"/>
        <w:autoSpaceDE w:val="0"/>
        <w:autoSpaceDN w:val="0"/>
        <w:adjustRightInd w:val="0"/>
        <w:spacing w:line="276" w:lineRule="auto"/>
        <w:ind w:left="851" w:hanging="851"/>
        <w:textAlignment w:val="baseline"/>
        <w:rPr>
          <w:rFonts w:ascii="Calibri Light" w:hAnsi="Calibri Light" w:cs="Calibri Light"/>
          <w:bCs/>
        </w:rPr>
      </w:pPr>
      <w:r w:rsidRPr="00BE584E">
        <w:rPr>
          <w:rFonts w:ascii="Calibri Light" w:hAnsi="Calibri Light" w:cs="Calibri Light"/>
          <w:bCs/>
        </w:rPr>
        <w:t>113.3</w:t>
      </w:r>
      <w:r w:rsidRPr="00BE584E">
        <w:rPr>
          <w:rFonts w:ascii="Calibri Light" w:hAnsi="Calibri Light" w:cs="Calibri Light"/>
          <w:bCs/>
        </w:rPr>
        <w:tab/>
        <w:t>Finalize details of the Annual Parish Meeting</w:t>
      </w:r>
    </w:p>
    <w:p w14:paraId="63477333" w14:textId="5573564A" w:rsidR="00EA60D6" w:rsidRPr="00BE584E" w:rsidRDefault="00EA60D6" w:rsidP="00EA60D6">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
        </w:rPr>
      </w:pPr>
      <w:r w:rsidRPr="00BE584E">
        <w:rPr>
          <w:rFonts w:ascii="Calibri Light" w:hAnsi="Calibri Light" w:cs="Calibri Light"/>
          <w:b/>
        </w:rPr>
        <w:t>11</w:t>
      </w:r>
      <w:r w:rsidR="002027DD" w:rsidRPr="00BE584E">
        <w:rPr>
          <w:rFonts w:ascii="Calibri Light" w:hAnsi="Calibri Light" w:cs="Calibri Light"/>
          <w:b/>
        </w:rPr>
        <w:t>4</w:t>
      </w:r>
      <w:r w:rsidRPr="00BE584E">
        <w:rPr>
          <w:rFonts w:ascii="Calibri Light" w:hAnsi="Calibri Light" w:cs="Calibri Light"/>
          <w:b/>
        </w:rPr>
        <w:t>/19</w:t>
      </w:r>
      <w:r w:rsidRPr="00BE584E">
        <w:rPr>
          <w:rFonts w:ascii="Calibri Light" w:hAnsi="Calibri Light" w:cs="Calibri Light"/>
          <w:b/>
        </w:rPr>
        <w:tab/>
        <w:t>Date and time of next meeting</w:t>
      </w:r>
    </w:p>
    <w:p w14:paraId="62C503A8" w14:textId="39C99487" w:rsidR="00EA60D6" w:rsidRPr="00BE584E" w:rsidRDefault="00EA60D6" w:rsidP="002027DD">
      <w:pPr>
        <w:pStyle w:val="BodyText"/>
        <w:suppressAutoHyphens w:val="0"/>
        <w:overflowPunct w:val="0"/>
        <w:autoSpaceDE w:val="0"/>
        <w:autoSpaceDN w:val="0"/>
        <w:adjustRightInd w:val="0"/>
        <w:spacing w:line="276" w:lineRule="auto"/>
        <w:ind w:hanging="851"/>
        <w:textAlignment w:val="baseline"/>
        <w:rPr>
          <w:rFonts w:ascii="Calibri Light" w:hAnsi="Calibri Light" w:cs="Calibri Light"/>
          <w:bCs/>
        </w:rPr>
      </w:pPr>
      <w:r w:rsidRPr="00BE584E">
        <w:rPr>
          <w:rFonts w:ascii="Calibri Light" w:hAnsi="Calibri Light" w:cs="Calibri Light"/>
          <w:bCs/>
        </w:rPr>
        <w:tab/>
      </w:r>
      <w:r w:rsidRPr="00BE584E">
        <w:rPr>
          <w:rFonts w:ascii="Calibri Light" w:hAnsi="Calibri Light" w:cs="Calibri Light"/>
          <w:b/>
        </w:rPr>
        <w:t xml:space="preserve">RESOLVED: </w:t>
      </w:r>
      <w:r w:rsidRPr="00BE584E">
        <w:rPr>
          <w:rFonts w:ascii="Calibri Light" w:hAnsi="Calibri Light" w:cs="Calibri Light"/>
          <w:bCs/>
        </w:rPr>
        <w:t>The Annual Parish Council Meeting of Kempley Parish Council will be held on Tuesday 5 May 2020 at 7:30pm in Kempley Village Hall.</w:t>
      </w:r>
    </w:p>
    <w:p w14:paraId="75D04FAB" w14:textId="77777777" w:rsidR="00BE584E" w:rsidRDefault="00BE584E" w:rsidP="00EA60D6">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Cs/>
        </w:rPr>
      </w:pPr>
      <w:r w:rsidRPr="00BE584E">
        <w:rPr>
          <w:rFonts w:ascii="Calibri Light" w:hAnsi="Calibri Light" w:cs="Calibri Light"/>
          <w:bCs/>
        </w:rPr>
        <w:tab/>
      </w:r>
    </w:p>
    <w:p w14:paraId="0553C5DB" w14:textId="42EF6A5D" w:rsidR="00EA60D6" w:rsidRPr="00BE584E" w:rsidRDefault="00BE584E" w:rsidP="00BE584E">
      <w:pPr>
        <w:pStyle w:val="BodyText"/>
        <w:suppressAutoHyphens w:val="0"/>
        <w:overflowPunct w:val="0"/>
        <w:autoSpaceDE w:val="0"/>
        <w:autoSpaceDN w:val="0"/>
        <w:adjustRightInd w:val="0"/>
        <w:spacing w:before="60" w:line="276" w:lineRule="auto"/>
        <w:textAlignment w:val="baseline"/>
        <w:rPr>
          <w:rFonts w:ascii="Calibri Light" w:hAnsi="Calibri Light" w:cs="Calibri Light"/>
          <w:bCs/>
        </w:rPr>
      </w:pPr>
      <w:r w:rsidRPr="00BE584E">
        <w:rPr>
          <w:rFonts w:ascii="Calibri Light" w:hAnsi="Calibri Light" w:cs="Calibri Light"/>
          <w:bCs/>
        </w:rPr>
        <w:t>With no further business the meeting was closed at 21:10pm.</w:t>
      </w:r>
    </w:p>
    <w:p w14:paraId="5215FA0B" w14:textId="75E9B7E4" w:rsidR="00BE584E" w:rsidRPr="00BE584E" w:rsidRDefault="00BE584E" w:rsidP="00EA60D6">
      <w:pPr>
        <w:pStyle w:val="BodyText"/>
        <w:suppressAutoHyphens w:val="0"/>
        <w:overflowPunct w:val="0"/>
        <w:autoSpaceDE w:val="0"/>
        <w:autoSpaceDN w:val="0"/>
        <w:adjustRightInd w:val="0"/>
        <w:spacing w:before="60" w:line="276" w:lineRule="auto"/>
        <w:ind w:hanging="851"/>
        <w:textAlignment w:val="baseline"/>
        <w:rPr>
          <w:rFonts w:ascii="Calibri Light" w:hAnsi="Calibri Light" w:cs="Calibri Light"/>
          <w:bCs/>
        </w:rPr>
      </w:pPr>
    </w:p>
    <w:p w14:paraId="5AD8FDFE" w14:textId="77777777" w:rsidR="00BE584E" w:rsidRPr="00BE584E" w:rsidRDefault="00BE584E" w:rsidP="00BE584E">
      <w:pPr>
        <w:pStyle w:val="BodyText"/>
        <w:tabs>
          <w:tab w:val="left" w:pos="993"/>
        </w:tabs>
        <w:rPr>
          <w:rFonts w:ascii="Calibri Light" w:hAnsi="Calibri Light" w:cs="Calibri Light"/>
          <w:b/>
          <w:bCs/>
        </w:rPr>
      </w:pPr>
      <w:r w:rsidRPr="00BE584E">
        <w:rPr>
          <w:rFonts w:ascii="Calibri Light" w:hAnsi="Calibri Light" w:cs="Calibri Light"/>
          <w:bCs/>
        </w:rPr>
        <w:tab/>
      </w:r>
    </w:p>
    <w:p w14:paraId="5194E71E" w14:textId="77777777" w:rsidR="00BE584E" w:rsidRPr="00BE584E" w:rsidRDefault="00BE584E" w:rsidP="00BE584E">
      <w:pPr>
        <w:pStyle w:val="BodyText"/>
        <w:tabs>
          <w:tab w:val="left" w:pos="2410"/>
          <w:tab w:val="left" w:pos="4678"/>
          <w:tab w:val="left" w:pos="6804"/>
        </w:tabs>
        <w:spacing w:line="240" w:lineRule="auto"/>
        <w:rPr>
          <w:rFonts w:ascii="Calibri Light" w:hAnsi="Calibri Light" w:cs="Calibri Light"/>
          <w:b/>
          <w:bCs/>
          <w:i/>
          <w:iCs/>
          <w:u w:val="single"/>
        </w:rPr>
      </w:pPr>
      <w:r w:rsidRPr="00BE584E">
        <w:rPr>
          <w:rFonts w:ascii="Calibri Light" w:hAnsi="Calibri Light" w:cs="Calibri Light"/>
          <w:bCs/>
          <w:u w:val="single"/>
        </w:rPr>
        <w:tab/>
      </w:r>
      <w:r w:rsidRPr="00BE584E">
        <w:rPr>
          <w:rFonts w:ascii="Calibri Light" w:hAnsi="Calibri Light" w:cs="Calibri Light"/>
          <w:bCs/>
        </w:rPr>
        <w:tab/>
      </w:r>
      <w:r w:rsidRPr="00BE584E">
        <w:rPr>
          <w:rFonts w:ascii="Calibri Light" w:hAnsi="Calibri Light" w:cs="Calibri Light"/>
          <w:bCs/>
          <w:u w:val="single"/>
        </w:rPr>
        <w:tab/>
      </w:r>
    </w:p>
    <w:p w14:paraId="2240AF8C" w14:textId="5EA36BD4" w:rsidR="00BE584E" w:rsidRPr="00BE584E" w:rsidRDefault="00BE584E" w:rsidP="00BE584E">
      <w:pPr>
        <w:pStyle w:val="BodyText"/>
        <w:tabs>
          <w:tab w:val="left" w:pos="993"/>
          <w:tab w:val="left" w:pos="4678"/>
        </w:tabs>
        <w:rPr>
          <w:rFonts w:ascii="Calibri Light" w:hAnsi="Calibri Light" w:cs="Calibri Light"/>
          <w:bCs/>
          <w:sz w:val="26"/>
          <w:szCs w:val="26"/>
        </w:rPr>
      </w:pPr>
      <w:r w:rsidRPr="00BE584E">
        <w:rPr>
          <w:rFonts w:ascii="Calibri Light" w:hAnsi="Calibri Light" w:cs="Calibri Light"/>
          <w:bCs/>
        </w:rPr>
        <w:t>Signed (Chairman)</w:t>
      </w:r>
      <w:r w:rsidRPr="00BE584E">
        <w:rPr>
          <w:rFonts w:ascii="Calibri Light" w:hAnsi="Calibri Light" w:cs="Calibri Light"/>
          <w:bCs/>
        </w:rPr>
        <w:tab/>
        <w:t>Date</w:t>
      </w:r>
      <w:bookmarkEnd w:id="1"/>
    </w:p>
    <w:sectPr w:rsidR="00BE584E" w:rsidRPr="00BE584E" w:rsidSect="003D1AC8">
      <w:footerReference w:type="default" r:id="rId11"/>
      <w:pgSz w:w="11906" w:h="16838"/>
      <w:pgMar w:top="851" w:right="1133"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076E6" w14:textId="77777777" w:rsidR="00C74B76" w:rsidRDefault="00C74B76" w:rsidP="00966E42">
      <w:pPr>
        <w:spacing w:after="0" w:line="240" w:lineRule="auto"/>
      </w:pPr>
      <w:r>
        <w:separator/>
      </w:r>
    </w:p>
  </w:endnote>
  <w:endnote w:type="continuationSeparator" w:id="0">
    <w:p w14:paraId="324C1F29" w14:textId="77777777" w:rsidR="00C74B76" w:rsidRDefault="00C74B76"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37526"/>
      <w:docPartObj>
        <w:docPartGallery w:val="Page Numbers (Bottom of Page)"/>
        <w:docPartUnique/>
      </w:docPartObj>
    </w:sdtPr>
    <w:sdtEndPr/>
    <w:sdtContent>
      <w:p w14:paraId="46D37532" w14:textId="77777777" w:rsidR="004D3805" w:rsidRDefault="004D3805"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4D3805" w:rsidRDefault="004D3805"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566C" w14:textId="77777777" w:rsidR="00C74B76" w:rsidRDefault="00C74B76" w:rsidP="00966E42">
      <w:pPr>
        <w:spacing w:after="0" w:line="240" w:lineRule="auto"/>
      </w:pPr>
      <w:r>
        <w:separator/>
      </w:r>
    </w:p>
  </w:footnote>
  <w:footnote w:type="continuationSeparator" w:id="0">
    <w:p w14:paraId="42641E71" w14:textId="77777777" w:rsidR="00C74B76" w:rsidRDefault="00C74B76"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AD3"/>
    <w:rsid w:val="00011F0E"/>
    <w:rsid w:val="0001598A"/>
    <w:rsid w:val="00022686"/>
    <w:rsid w:val="00022BF2"/>
    <w:rsid w:val="00023044"/>
    <w:rsid w:val="00024F7F"/>
    <w:rsid w:val="00026187"/>
    <w:rsid w:val="00026D12"/>
    <w:rsid w:val="00027B2C"/>
    <w:rsid w:val="00030540"/>
    <w:rsid w:val="00030A05"/>
    <w:rsid w:val="000352CF"/>
    <w:rsid w:val="0003654E"/>
    <w:rsid w:val="000378A8"/>
    <w:rsid w:val="00040ADF"/>
    <w:rsid w:val="00041216"/>
    <w:rsid w:val="000419B0"/>
    <w:rsid w:val="000422B1"/>
    <w:rsid w:val="00044D16"/>
    <w:rsid w:val="00050F0B"/>
    <w:rsid w:val="00052B7F"/>
    <w:rsid w:val="0006156A"/>
    <w:rsid w:val="00062B80"/>
    <w:rsid w:val="000650D4"/>
    <w:rsid w:val="00066542"/>
    <w:rsid w:val="00067ACD"/>
    <w:rsid w:val="000701EC"/>
    <w:rsid w:val="0007395E"/>
    <w:rsid w:val="000744FF"/>
    <w:rsid w:val="000747B4"/>
    <w:rsid w:val="00074F37"/>
    <w:rsid w:val="0007528E"/>
    <w:rsid w:val="000829F9"/>
    <w:rsid w:val="00084152"/>
    <w:rsid w:val="000863B8"/>
    <w:rsid w:val="00091BE5"/>
    <w:rsid w:val="00091CF2"/>
    <w:rsid w:val="00092B86"/>
    <w:rsid w:val="0009427F"/>
    <w:rsid w:val="00094409"/>
    <w:rsid w:val="00096FD8"/>
    <w:rsid w:val="00097E93"/>
    <w:rsid w:val="000A1380"/>
    <w:rsid w:val="000A425A"/>
    <w:rsid w:val="000A6E01"/>
    <w:rsid w:val="000B0265"/>
    <w:rsid w:val="000B2098"/>
    <w:rsid w:val="000B403B"/>
    <w:rsid w:val="000C16BB"/>
    <w:rsid w:val="000C6597"/>
    <w:rsid w:val="000C7793"/>
    <w:rsid w:val="000C7A53"/>
    <w:rsid w:val="000D188F"/>
    <w:rsid w:val="000D64F7"/>
    <w:rsid w:val="000D6658"/>
    <w:rsid w:val="000D72F1"/>
    <w:rsid w:val="000E0504"/>
    <w:rsid w:val="000E5070"/>
    <w:rsid w:val="000E5CD7"/>
    <w:rsid w:val="000F2479"/>
    <w:rsid w:val="000F4405"/>
    <w:rsid w:val="000F4E89"/>
    <w:rsid w:val="000F792A"/>
    <w:rsid w:val="001019CB"/>
    <w:rsid w:val="00101FA8"/>
    <w:rsid w:val="00102120"/>
    <w:rsid w:val="0010329D"/>
    <w:rsid w:val="00104DAE"/>
    <w:rsid w:val="001066E8"/>
    <w:rsid w:val="00113647"/>
    <w:rsid w:val="00113B0E"/>
    <w:rsid w:val="001147BC"/>
    <w:rsid w:val="001153C0"/>
    <w:rsid w:val="001223D4"/>
    <w:rsid w:val="0012499F"/>
    <w:rsid w:val="00124AA0"/>
    <w:rsid w:val="00124B26"/>
    <w:rsid w:val="00125AD3"/>
    <w:rsid w:val="00126600"/>
    <w:rsid w:val="00126CBE"/>
    <w:rsid w:val="00133295"/>
    <w:rsid w:val="00133C43"/>
    <w:rsid w:val="00133CCD"/>
    <w:rsid w:val="0013664D"/>
    <w:rsid w:val="00137E82"/>
    <w:rsid w:val="0014071F"/>
    <w:rsid w:val="00141B1F"/>
    <w:rsid w:val="001429E2"/>
    <w:rsid w:val="00143C4C"/>
    <w:rsid w:val="001454C6"/>
    <w:rsid w:val="00150611"/>
    <w:rsid w:val="00153477"/>
    <w:rsid w:val="0015644D"/>
    <w:rsid w:val="001621AA"/>
    <w:rsid w:val="00167F85"/>
    <w:rsid w:val="00171433"/>
    <w:rsid w:val="001722E8"/>
    <w:rsid w:val="00172781"/>
    <w:rsid w:val="0017285C"/>
    <w:rsid w:val="00174FA2"/>
    <w:rsid w:val="00176DB8"/>
    <w:rsid w:val="001904E2"/>
    <w:rsid w:val="0019076B"/>
    <w:rsid w:val="00192FDE"/>
    <w:rsid w:val="001936A6"/>
    <w:rsid w:val="00193717"/>
    <w:rsid w:val="001A2B71"/>
    <w:rsid w:val="001A407B"/>
    <w:rsid w:val="001A6328"/>
    <w:rsid w:val="001A7A75"/>
    <w:rsid w:val="001B3129"/>
    <w:rsid w:val="001B3B0A"/>
    <w:rsid w:val="001B596B"/>
    <w:rsid w:val="001C5773"/>
    <w:rsid w:val="001D15FD"/>
    <w:rsid w:val="001D4C9C"/>
    <w:rsid w:val="001D59CB"/>
    <w:rsid w:val="001D653A"/>
    <w:rsid w:val="001D7222"/>
    <w:rsid w:val="001D7518"/>
    <w:rsid w:val="001E0A3A"/>
    <w:rsid w:val="001E4049"/>
    <w:rsid w:val="001E6327"/>
    <w:rsid w:val="001E6F92"/>
    <w:rsid w:val="001E71C7"/>
    <w:rsid w:val="001F34CB"/>
    <w:rsid w:val="001F4377"/>
    <w:rsid w:val="001F57B8"/>
    <w:rsid w:val="001F5B9D"/>
    <w:rsid w:val="001F7B9C"/>
    <w:rsid w:val="0020208D"/>
    <w:rsid w:val="002027DD"/>
    <w:rsid w:val="00203BA6"/>
    <w:rsid w:val="00204691"/>
    <w:rsid w:val="002114CC"/>
    <w:rsid w:val="002124D7"/>
    <w:rsid w:val="002178BE"/>
    <w:rsid w:val="00221810"/>
    <w:rsid w:val="0022676B"/>
    <w:rsid w:val="0023077A"/>
    <w:rsid w:val="002314A8"/>
    <w:rsid w:val="0023223B"/>
    <w:rsid w:val="002325D6"/>
    <w:rsid w:val="00232D18"/>
    <w:rsid w:val="00233C8C"/>
    <w:rsid w:val="00233E07"/>
    <w:rsid w:val="0023670F"/>
    <w:rsid w:val="00237752"/>
    <w:rsid w:val="00237A4D"/>
    <w:rsid w:val="00237DF9"/>
    <w:rsid w:val="00243808"/>
    <w:rsid w:val="00243BB2"/>
    <w:rsid w:val="00244138"/>
    <w:rsid w:val="00246C77"/>
    <w:rsid w:val="00247C27"/>
    <w:rsid w:val="0025312B"/>
    <w:rsid w:val="00253CE3"/>
    <w:rsid w:val="00253D89"/>
    <w:rsid w:val="002578D5"/>
    <w:rsid w:val="002607E0"/>
    <w:rsid w:val="0026678D"/>
    <w:rsid w:val="00270905"/>
    <w:rsid w:val="002729AF"/>
    <w:rsid w:val="00275EFF"/>
    <w:rsid w:val="00276665"/>
    <w:rsid w:val="002770C0"/>
    <w:rsid w:val="002778A8"/>
    <w:rsid w:val="002806BC"/>
    <w:rsid w:val="00283E8C"/>
    <w:rsid w:val="00284D11"/>
    <w:rsid w:val="0028592E"/>
    <w:rsid w:val="00285E8F"/>
    <w:rsid w:val="00286712"/>
    <w:rsid w:val="0028709E"/>
    <w:rsid w:val="00290F5B"/>
    <w:rsid w:val="002949BF"/>
    <w:rsid w:val="00294D90"/>
    <w:rsid w:val="002A0A74"/>
    <w:rsid w:val="002A0D14"/>
    <w:rsid w:val="002A23A2"/>
    <w:rsid w:val="002A41AA"/>
    <w:rsid w:val="002A6308"/>
    <w:rsid w:val="002B1C67"/>
    <w:rsid w:val="002B7108"/>
    <w:rsid w:val="002B7B9F"/>
    <w:rsid w:val="002C1264"/>
    <w:rsid w:val="002C3520"/>
    <w:rsid w:val="002D14F2"/>
    <w:rsid w:val="002D26EA"/>
    <w:rsid w:val="002D3E26"/>
    <w:rsid w:val="002D417B"/>
    <w:rsid w:val="002D6C53"/>
    <w:rsid w:val="002E2971"/>
    <w:rsid w:val="002E601D"/>
    <w:rsid w:val="002E6CC7"/>
    <w:rsid w:val="002E774F"/>
    <w:rsid w:val="002F100C"/>
    <w:rsid w:val="002F7F65"/>
    <w:rsid w:val="0030303B"/>
    <w:rsid w:val="00304117"/>
    <w:rsid w:val="00304325"/>
    <w:rsid w:val="0030521C"/>
    <w:rsid w:val="00307B8D"/>
    <w:rsid w:val="00310689"/>
    <w:rsid w:val="00311024"/>
    <w:rsid w:val="0031244F"/>
    <w:rsid w:val="00313897"/>
    <w:rsid w:val="003151BA"/>
    <w:rsid w:val="00315BA2"/>
    <w:rsid w:val="0033262B"/>
    <w:rsid w:val="003355D2"/>
    <w:rsid w:val="00336F58"/>
    <w:rsid w:val="003411EC"/>
    <w:rsid w:val="00344B71"/>
    <w:rsid w:val="00344FF1"/>
    <w:rsid w:val="00350F6B"/>
    <w:rsid w:val="00351B2D"/>
    <w:rsid w:val="00353EAF"/>
    <w:rsid w:val="0035725B"/>
    <w:rsid w:val="00360E0E"/>
    <w:rsid w:val="00361969"/>
    <w:rsid w:val="00361CC3"/>
    <w:rsid w:val="003648D9"/>
    <w:rsid w:val="00364D32"/>
    <w:rsid w:val="00366A3A"/>
    <w:rsid w:val="00366FD1"/>
    <w:rsid w:val="0036730D"/>
    <w:rsid w:val="00372F28"/>
    <w:rsid w:val="0037392D"/>
    <w:rsid w:val="00373D36"/>
    <w:rsid w:val="003741E2"/>
    <w:rsid w:val="00380363"/>
    <w:rsid w:val="00381215"/>
    <w:rsid w:val="00385E78"/>
    <w:rsid w:val="00391A7C"/>
    <w:rsid w:val="0039598A"/>
    <w:rsid w:val="0039795F"/>
    <w:rsid w:val="003A0439"/>
    <w:rsid w:val="003A07FE"/>
    <w:rsid w:val="003A4037"/>
    <w:rsid w:val="003A45D0"/>
    <w:rsid w:val="003A59BC"/>
    <w:rsid w:val="003A74FE"/>
    <w:rsid w:val="003A7F57"/>
    <w:rsid w:val="003B339D"/>
    <w:rsid w:val="003B7396"/>
    <w:rsid w:val="003C251D"/>
    <w:rsid w:val="003C351B"/>
    <w:rsid w:val="003C3927"/>
    <w:rsid w:val="003C47CD"/>
    <w:rsid w:val="003C5C43"/>
    <w:rsid w:val="003C7A44"/>
    <w:rsid w:val="003D1AC8"/>
    <w:rsid w:val="003D22EF"/>
    <w:rsid w:val="003D6CF2"/>
    <w:rsid w:val="003E1B9E"/>
    <w:rsid w:val="003E3F0B"/>
    <w:rsid w:val="003E47EF"/>
    <w:rsid w:val="003E4BBB"/>
    <w:rsid w:val="003E57DA"/>
    <w:rsid w:val="003E78AB"/>
    <w:rsid w:val="003F0722"/>
    <w:rsid w:val="003F0C6F"/>
    <w:rsid w:val="003F0FB3"/>
    <w:rsid w:val="003F56AD"/>
    <w:rsid w:val="003F606D"/>
    <w:rsid w:val="003F7CE2"/>
    <w:rsid w:val="004034FA"/>
    <w:rsid w:val="00404E2D"/>
    <w:rsid w:val="00405864"/>
    <w:rsid w:val="00405998"/>
    <w:rsid w:val="00405BA7"/>
    <w:rsid w:val="0040617E"/>
    <w:rsid w:val="00407ACE"/>
    <w:rsid w:val="004105D8"/>
    <w:rsid w:val="004109D6"/>
    <w:rsid w:val="004149F6"/>
    <w:rsid w:val="00415A27"/>
    <w:rsid w:val="00417680"/>
    <w:rsid w:val="00421157"/>
    <w:rsid w:val="0042175E"/>
    <w:rsid w:val="00423A38"/>
    <w:rsid w:val="00424ED2"/>
    <w:rsid w:val="00425E25"/>
    <w:rsid w:val="004300AF"/>
    <w:rsid w:val="00431B4E"/>
    <w:rsid w:val="00434EA6"/>
    <w:rsid w:val="004506EB"/>
    <w:rsid w:val="0045179A"/>
    <w:rsid w:val="00453B62"/>
    <w:rsid w:val="00455A55"/>
    <w:rsid w:val="00456829"/>
    <w:rsid w:val="00463D55"/>
    <w:rsid w:val="004676A5"/>
    <w:rsid w:val="00470D52"/>
    <w:rsid w:val="00475F56"/>
    <w:rsid w:val="0047649D"/>
    <w:rsid w:val="0048551C"/>
    <w:rsid w:val="004924FF"/>
    <w:rsid w:val="004926C9"/>
    <w:rsid w:val="004948C5"/>
    <w:rsid w:val="00496CCA"/>
    <w:rsid w:val="00497DC7"/>
    <w:rsid w:val="004A09D9"/>
    <w:rsid w:val="004A0D31"/>
    <w:rsid w:val="004A19EA"/>
    <w:rsid w:val="004A373B"/>
    <w:rsid w:val="004A5E73"/>
    <w:rsid w:val="004A644C"/>
    <w:rsid w:val="004A658B"/>
    <w:rsid w:val="004B10C0"/>
    <w:rsid w:val="004B1541"/>
    <w:rsid w:val="004B195F"/>
    <w:rsid w:val="004B1D9E"/>
    <w:rsid w:val="004B5040"/>
    <w:rsid w:val="004B69B4"/>
    <w:rsid w:val="004B6D07"/>
    <w:rsid w:val="004C065F"/>
    <w:rsid w:val="004C235B"/>
    <w:rsid w:val="004C2590"/>
    <w:rsid w:val="004C40BD"/>
    <w:rsid w:val="004C5F2D"/>
    <w:rsid w:val="004C6480"/>
    <w:rsid w:val="004D3805"/>
    <w:rsid w:val="004E089A"/>
    <w:rsid w:val="004E0D85"/>
    <w:rsid w:val="004E1FEF"/>
    <w:rsid w:val="004E41B8"/>
    <w:rsid w:val="004F082C"/>
    <w:rsid w:val="004F0DC9"/>
    <w:rsid w:val="004F56B1"/>
    <w:rsid w:val="0050097C"/>
    <w:rsid w:val="00503900"/>
    <w:rsid w:val="00505F57"/>
    <w:rsid w:val="00514AA2"/>
    <w:rsid w:val="0051563F"/>
    <w:rsid w:val="0051565D"/>
    <w:rsid w:val="00517BB4"/>
    <w:rsid w:val="0052112B"/>
    <w:rsid w:val="00521211"/>
    <w:rsid w:val="0052633E"/>
    <w:rsid w:val="0052771A"/>
    <w:rsid w:val="00532316"/>
    <w:rsid w:val="0053254D"/>
    <w:rsid w:val="0053328F"/>
    <w:rsid w:val="00534B98"/>
    <w:rsid w:val="0053701F"/>
    <w:rsid w:val="005411D5"/>
    <w:rsid w:val="00542E2B"/>
    <w:rsid w:val="00547162"/>
    <w:rsid w:val="00550299"/>
    <w:rsid w:val="0055099B"/>
    <w:rsid w:val="00560754"/>
    <w:rsid w:val="00566E62"/>
    <w:rsid w:val="005739E1"/>
    <w:rsid w:val="00573B9F"/>
    <w:rsid w:val="005740C5"/>
    <w:rsid w:val="00575181"/>
    <w:rsid w:val="005803B8"/>
    <w:rsid w:val="005818AC"/>
    <w:rsid w:val="00582C3B"/>
    <w:rsid w:val="00584932"/>
    <w:rsid w:val="00586FC1"/>
    <w:rsid w:val="00587F90"/>
    <w:rsid w:val="00590907"/>
    <w:rsid w:val="00595D1D"/>
    <w:rsid w:val="005970AA"/>
    <w:rsid w:val="005A043A"/>
    <w:rsid w:val="005A124F"/>
    <w:rsid w:val="005A2AFE"/>
    <w:rsid w:val="005A3612"/>
    <w:rsid w:val="005A4AF4"/>
    <w:rsid w:val="005B2CBC"/>
    <w:rsid w:val="005B3245"/>
    <w:rsid w:val="005B5653"/>
    <w:rsid w:val="005B795F"/>
    <w:rsid w:val="005C1538"/>
    <w:rsid w:val="005C56C5"/>
    <w:rsid w:val="005C6005"/>
    <w:rsid w:val="005C73DA"/>
    <w:rsid w:val="005D0795"/>
    <w:rsid w:val="005D09B6"/>
    <w:rsid w:val="005D2BCF"/>
    <w:rsid w:val="005D3D1C"/>
    <w:rsid w:val="005D5AB2"/>
    <w:rsid w:val="005E2B72"/>
    <w:rsid w:val="005E2D5B"/>
    <w:rsid w:val="005E3607"/>
    <w:rsid w:val="005E4D33"/>
    <w:rsid w:val="005E5EFE"/>
    <w:rsid w:val="005E5FE9"/>
    <w:rsid w:val="005E6CBB"/>
    <w:rsid w:val="005F02CA"/>
    <w:rsid w:val="005F0E91"/>
    <w:rsid w:val="005F1F01"/>
    <w:rsid w:val="005F632D"/>
    <w:rsid w:val="00601C38"/>
    <w:rsid w:val="0061679E"/>
    <w:rsid w:val="00616DB4"/>
    <w:rsid w:val="00621811"/>
    <w:rsid w:val="006251FC"/>
    <w:rsid w:val="00625B6F"/>
    <w:rsid w:val="006266A6"/>
    <w:rsid w:val="00626C93"/>
    <w:rsid w:val="006275B1"/>
    <w:rsid w:val="006320B3"/>
    <w:rsid w:val="00632A1D"/>
    <w:rsid w:val="00633BBB"/>
    <w:rsid w:val="00634EC1"/>
    <w:rsid w:val="0064183C"/>
    <w:rsid w:val="00642A09"/>
    <w:rsid w:val="00643600"/>
    <w:rsid w:val="0064510D"/>
    <w:rsid w:val="00650753"/>
    <w:rsid w:val="00654B27"/>
    <w:rsid w:val="0065558A"/>
    <w:rsid w:val="006558F0"/>
    <w:rsid w:val="006574EE"/>
    <w:rsid w:val="00660AB8"/>
    <w:rsid w:val="00664532"/>
    <w:rsid w:val="00665B64"/>
    <w:rsid w:val="00667E03"/>
    <w:rsid w:val="00667FC9"/>
    <w:rsid w:val="00670797"/>
    <w:rsid w:val="00674767"/>
    <w:rsid w:val="00674B9B"/>
    <w:rsid w:val="00676E3A"/>
    <w:rsid w:val="00681744"/>
    <w:rsid w:val="00684079"/>
    <w:rsid w:val="00696CA8"/>
    <w:rsid w:val="006A2A09"/>
    <w:rsid w:val="006A41C5"/>
    <w:rsid w:val="006B0FEA"/>
    <w:rsid w:val="006B7E33"/>
    <w:rsid w:val="006C0586"/>
    <w:rsid w:val="006C2F94"/>
    <w:rsid w:val="006C3BF6"/>
    <w:rsid w:val="006C7953"/>
    <w:rsid w:val="006D3EA0"/>
    <w:rsid w:val="006F06D1"/>
    <w:rsid w:val="006F2202"/>
    <w:rsid w:val="006F5D17"/>
    <w:rsid w:val="00701770"/>
    <w:rsid w:val="00702072"/>
    <w:rsid w:val="007020C1"/>
    <w:rsid w:val="00703CE6"/>
    <w:rsid w:val="007114A3"/>
    <w:rsid w:val="00715B31"/>
    <w:rsid w:val="00720670"/>
    <w:rsid w:val="00723572"/>
    <w:rsid w:val="00724765"/>
    <w:rsid w:val="00731FAB"/>
    <w:rsid w:val="00733E26"/>
    <w:rsid w:val="00734322"/>
    <w:rsid w:val="00736FD9"/>
    <w:rsid w:val="00744284"/>
    <w:rsid w:val="0075519B"/>
    <w:rsid w:val="007610A5"/>
    <w:rsid w:val="00762740"/>
    <w:rsid w:val="00766B2F"/>
    <w:rsid w:val="00767903"/>
    <w:rsid w:val="00770FF4"/>
    <w:rsid w:val="007718C0"/>
    <w:rsid w:val="00776CB4"/>
    <w:rsid w:val="007816F1"/>
    <w:rsid w:val="007916ED"/>
    <w:rsid w:val="00797D1C"/>
    <w:rsid w:val="007B5219"/>
    <w:rsid w:val="007C09E2"/>
    <w:rsid w:val="007C12E5"/>
    <w:rsid w:val="007C1A21"/>
    <w:rsid w:val="007C4256"/>
    <w:rsid w:val="007C5CF8"/>
    <w:rsid w:val="007C5F8E"/>
    <w:rsid w:val="007C64C1"/>
    <w:rsid w:val="007C6C4E"/>
    <w:rsid w:val="007D1212"/>
    <w:rsid w:val="007D3524"/>
    <w:rsid w:val="007D5B72"/>
    <w:rsid w:val="007E1DA2"/>
    <w:rsid w:val="007E41E3"/>
    <w:rsid w:val="007E7540"/>
    <w:rsid w:val="007F2DAE"/>
    <w:rsid w:val="00803055"/>
    <w:rsid w:val="00805467"/>
    <w:rsid w:val="00807BFA"/>
    <w:rsid w:val="00810611"/>
    <w:rsid w:val="0081568F"/>
    <w:rsid w:val="008211B4"/>
    <w:rsid w:val="00825075"/>
    <w:rsid w:val="00827E1D"/>
    <w:rsid w:val="0083231D"/>
    <w:rsid w:val="0083444C"/>
    <w:rsid w:val="008369B1"/>
    <w:rsid w:val="00842AFD"/>
    <w:rsid w:val="00846392"/>
    <w:rsid w:val="00854792"/>
    <w:rsid w:val="00854B49"/>
    <w:rsid w:val="008568CF"/>
    <w:rsid w:val="008577A1"/>
    <w:rsid w:val="00860CEE"/>
    <w:rsid w:val="00875116"/>
    <w:rsid w:val="00877995"/>
    <w:rsid w:val="00882096"/>
    <w:rsid w:val="00883821"/>
    <w:rsid w:val="00884145"/>
    <w:rsid w:val="0088761D"/>
    <w:rsid w:val="00894A76"/>
    <w:rsid w:val="00895FA3"/>
    <w:rsid w:val="008A3ABB"/>
    <w:rsid w:val="008A4050"/>
    <w:rsid w:val="008A68B2"/>
    <w:rsid w:val="008A6E32"/>
    <w:rsid w:val="008B25F4"/>
    <w:rsid w:val="008B3122"/>
    <w:rsid w:val="008B5750"/>
    <w:rsid w:val="008C2CA2"/>
    <w:rsid w:val="008C59E0"/>
    <w:rsid w:val="008C7794"/>
    <w:rsid w:val="008D02C0"/>
    <w:rsid w:val="008D1AED"/>
    <w:rsid w:val="008D3763"/>
    <w:rsid w:val="008D4A72"/>
    <w:rsid w:val="008D580E"/>
    <w:rsid w:val="008E319B"/>
    <w:rsid w:val="008E5274"/>
    <w:rsid w:val="008F0EF6"/>
    <w:rsid w:val="008F25EA"/>
    <w:rsid w:val="008F4012"/>
    <w:rsid w:val="008F4E6A"/>
    <w:rsid w:val="008F5FEC"/>
    <w:rsid w:val="008F7678"/>
    <w:rsid w:val="00901079"/>
    <w:rsid w:val="00903652"/>
    <w:rsid w:val="00910D25"/>
    <w:rsid w:val="009112B2"/>
    <w:rsid w:val="00912677"/>
    <w:rsid w:val="00914B1B"/>
    <w:rsid w:val="00915C49"/>
    <w:rsid w:val="009176CF"/>
    <w:rsid w:val="009214F5"/>
    <w:rsid w:val="00921614"/>
    <w:rsid w:val="00921ACD"/>
    <w:rsid w:val="00922478"/>
    <w:rsid w:val="00927E08"/>
    <w:rsid w:val="009303F9"/>
    <w:rsid w:val="00933047"/>
    <w:rsid w:val="0094163E"/>
    <w:rsid w:val="009446F5"/>
    <w:rsid w:val="00945D68"/>
    <w:rsid w:val="00945E92"/>
    <w:rsid w:val="00947D6F"/>
    <w:rsid w:val="0095057E"/>
    <w:rsid w:val="00951CFB"/>
    <w:rsid w:val="00951D7B"/>
    <w:rsid w:val="00955BEC"/>
    <w:rsid w:val="0095615A"/>
    <w:rsid w:val="00962130"/>
    <w:rsid w:val="00962144"/>
    <w:rsid w:val="00965CA5"/>
    <w:rsid w:val="00966ACD"/>
    <w:rsid w:val="00966E42"/>
    <w:rsid w:val="00971D21"/>
    <w:rsid w:val="009732E9"/>
    <w:rsid w:val="00974902"/>
    <w:rsid w:val="009805DF"/>
    <w:rsid w:val="00980783"/>
    <w:rsid w:val="009814F8"/>
    <w:rsid w:val="00982B30"/>
    <w:rsid w:val="00982C93"/>
    <w:rsid w:val="00983CB9"/>
    <w:rsid w:val="00986D4D"/>
    <w:rsid w:val="0098759E"/>
    <w:rsid w:val="00990A54"/>
    <w:rsid w:val="009A0C49"/>
    <w:rsid w:val="009A7142"/>
    <w:rsid w:val="009B1CA2"/>
    <w:rsid w:val="009B36FC"/>
    <w:rsid w:val="009B5E2C"/>
    <w:rsid w:val="009C0D43"/>
    <w:rsid w:val="009C6EEF"/>
    <w:rsid w:val="009D6DD2"/>
    <w:rsid w:val="009E1679"/>
    <w:rsid w:val="009E2E25"/>
    <w:rsid w:val="009E35D1"/>
    <w:rsid w:val="009E5B30"/>
    <w:rsid w:val="009E66BA"/>
    <w:rsid w:val="009E734A"/>
    <w:rsid w:val="009F17EB"/>
    <w:rsid w:val="009F2C86"/>
    <w:rsid w:val="009F6BC7"/>
    <w:rsid w:val="00A000CF"/>
    <w:rsid w:val="00A01225"/>
    <w:rsid w:val="00A11FDE"/>
    <w:rsid w:val="00A13CD8"/>
    <w:rsid w:val="00A16358"/>
    <w:rsid w:val="00A1799F"/>
    <w:rsid w:val="00A21C98"/>
    <w:rsid w:val="00A2343E"/>
    <w:rsid w:val="00A2515D"/>
    <w:rsid w:val="00A34790"/>
    <w:rsid w:val="00A4023C"/>
    <w:rsid w:val="00A4094A"/>
    <w:rsid w:val="00A44933"/>
    <w:rsid w:val="00A455D1"/>
    <w:rsid w:val="00A46E05"/>
    <w:rsid w:val="00A51B9B"/>
    <w:rsid w:val="00A520DB"/>
    <w:rsid w:val="00A53B80"/>
    <w:rsid w:val="00A570A1"/>
    <w:rsid w:val="00A638B9"/>
    <w:rsid w:val="00A7141A"/>
    <w:rsid w:val="00A71E60"/>
    <w:rsid w:val="00A7283A"/>
    <w:rsid w:val="00A74D46"/>
    <w:rsid w:val="00A77340"/>
    <w:rsid w:val="00A80453"/>
    <w:rsid w:val="00A83579"/>
    <w:rsid w:val="00A853B5"/>
    <w:rsid w:val="00A87EE6"/>
    <w:rsid w:val="00A90D88"/>
    <w:rsid w:val="00A9246C"/>
    <w:rsid w:val="00A95AC8"/>
    <w:rsid w:val="00A966B2"/>
    <w:rsid w:val="00A9713E"/>
    <w:rsid w:val="00AA05AF"/>
    <w:rsid w:val="00AA18FD"/>
    <w:rsid w:val="00AA5643"/>
    <w:rsid w:val="00AB029E"/>
    <w:rsid w:val="00AB040C"/>
    <w:rsid w:val="00AB23EA"/>
    <w:rsid w:val="00AB2500"/>
    <w:rsid w:val="00AB33E9"/>
    <w:rsid w:val="00AB3A37"/>
    <w:rsid w:val="00AB7FDA"/>
    <w:rsid w:val="00AC467C"/>
    <w:rsid w:val="00AC55F8"/>
    <w:rsid w:val="00AC6439"/>
    <w:rsid w:val="00AD0228"/>
    <w:rsid w:val="00AD601E"/>
    <w:rsid w:val="00AD6348"/>
    <w:rsid w:val="00AD6DC6"/>
    <w:rsid w:val="00AE0F74"/>
    <w:rsid w:val="00AE4F70"/>
    <w:rsid w:val="00AF3537"/>
    <w:rsid w:val="00AF5137"/>
    <w:rsid w:val="00AF6370"/>
    <w:rsid w:val="00AF6958"/>
    <w:rsid w:val="00B079C7"/>
    <w:rsid w:val="00B10026"/>
    <w:rsid w:val="00B10A35"/>
    <w:rsid w:val="00B1177E"/>
    <w:rsid w:val="00B13EDD"/>
    <w:rsid w:val="00B178B0"/>
    <w:rsid w:val="00B2121B"/>
    <w:rsid w:val="00B21348"/>
    <w:rsid w:val="00B22085"/>
    <w:rsid w:val="00B23586"/>
    <w:rsid w:val="00B2571D"/>
    <w:rsid w:val="00B272F7"/>
    <w:rsid w:val="00B30381"/>
    <w:rsid w:val="00B350CF"/>
    <w:rsid w:val="00B35B18"/>
    <w:rsid w:val="00B35DEB"/>
    <w:rsid w:val="00B405C8"/>
    <w:rsid w:val="00B41276"/>
    <w:rsid w:val="00B417F0"/>
    <w:rsid w:val="00B41B2A"/>
    <w:rsid w:val="00B42ACE"/>
    <w:rsid w:val="00B435CE"/>
    <w:rsid w:val="00B45540"/>
    <w:rsid w:val="00B46444"/>
    <w:rsid w:val="00B52EC1"/>
    <w:rsid w:val="00B55FA8"/>
    <w:rsid w:val="00B565D2"/>
    <w:rsid w:val="00B572BC"/>
    <w:rsid w:val="00B60A34"/>
    <w:rsid w:val="00B634D0"/>
    <w:rsid w:val="00B67540"/>
    <w:rsid w:val="00B70611"/>
    <w:rsid w:val="00B7422B"/>
    <w:rsid w:val="00B7489F"/>
    <w:rsid w:val="00B763D2"/>
    <w:rsid w:val="00B77550"/>
    <w:rsid w:val="00B82792"/>
    <w:rsid w:val="00B84010"/>
    <w:rsid w:val="00B866DB"/>
    <w:rsid w:val="00B86FA7"/>
    <w:rsid w:val="00B9058A"/>
    <w:rsid w:val="00B91B3D"/>
    <w:rsid w:val="00B93E5E"/>
    <w:rsid w:val="00B967A5"/>
    <w:rsid w:val="00B96FB9"/>
    <w:rsid w:val="00B97BB8"/>
    <w:rsid w:val="00BA2801"/>
    <w:rsid w:val="00BA50AD"/>
    <w:rsid w:val="00BA6176"/>
    <w:rsid w:val="00BB05EE"/>
    <w:rsid w:val="00BB0745"/>
    <w:rsid w:val="00BB31C3"/>
    <w:rsid w:val="00BB4F24"/>
    <w:rsid w:val="00BC085D"/>
    <w:rsid w:val="00BC1527"/>
    <w:rsid w:val="00BC525F"/>
    <w:rsid w:val="00BC5C8C"/>
    <w:rsid w:val="00BC670B"/>
    <w:rsid w:val="00BD2C71"/>
    <w:rsid w:val="00BD59AF"/>
    <w:rsid w:val="00BD5F3D"/>
    <w:rsid w:val="00BE584E"/>
    <w:rsid w:val="00BE7188"/>
    <w:rsid w:val="00BF1641"/>
    <w:rsid w:val="00BF2931"/>
    <w:rsid w:val="00BF3D5B"/>
    <w:rsid w:val="00BF5F06"/>
    <w:rsid w:val="00BF798B"/>
    <w:rsid w:val="00C07B20"/>
    <w:rsid w:val="00C10BE8"/>
    <w:rsid w:val="00C13808"/>
    <w:rsid w:val="00C16134"/>
    <w:rsid w:val="00C17D26"/>
    <w:rsid w:val="00C17DD0"/>
    <w:rsid w:val="00C2008C"/>
    <w:rsid w:val="00C2093B"/>
    <w:rsid w:val="00C23E48"/>
    <w:rsid w:val="00C25076"/>
    <w:rsid w:val="00C25312"/>
    <w:rsid w:val="00C256D5"/>
    <w:rsid w:val="00C25AA2"/>
    <w:rsid w:val="00C27107"/>
    <w:rsid w:val="00C2758F"/>
    <w:rsid w:val="00C31F94"/>
    <w:rsid w:val="00C368D8"/>
    <w:rsid w:val="00C4566C"/>
    <w:rsid w:val="00C46D43"/>
    <w:rsid w:val="00C47079"/>
    <w:rsid w:val="00C47467"/>
    <w:rsid w:val="00C54167"/>
    <w:rsid w:val="00C579D0"/>
    <w:rsid w:val="00C612B3"/>
    <w:rsid w:val="00C612F8"/>
    <w:rsid w:val="00C63E8C"/>
    <w:rsid w:val="00C65784"/>
    <w:rsid w:val="00C66E12"/>
    <w:rsid w:val="00C67DD2"/>
    <w:rsid w:val="00C72E63"/>
    <w:rsid w:val="00C74054"/>
    <w:rsid w:val="00C74B76"/>
    <w:rsid w:val="00C76619"/>
    <w:rsid w:val="00C76A0B"/>
    <w:rsid w:val="00C8139E"/>
    <w:rsid w:val="00C85FDC"/>
    <w:rsid w:val="00C87269"/>
    <w:rsid w:val="00C90080"/>
    <w:rsid w:val="00C95B6D"/>
    <w:rsid w:val="00C95CE7"/>
    <w:rsid w:val="00CA07F4"/>
    <w:rsid w:val="00CA34A2"/>
    <w:rsid w:val="00CA6FDB"/>
    <w:rsid w:val="00CC0ADF"/>
    <w:rsid w:val="00CC1ED8"/>
    <w:rsid w:val="00CC5546"/>
    <w:rsid w:val="00CC7FE5"/>
    <w:rsid w:val="00CD0288"/>
    <w:rsid w:val="00CD04DD"/>
    <w:rsid w:val="00CD264E"/>
    <w:rsid w:val="00CD79C9"/>
    <w:rsid w:val="00CE181E"/>
    <w:rsid w:val="00CE1DD8"/>
    <w:rsid w:val="00CE4DE9"/>
    <w:rsid w:val="00CE7D6D"/>
    <w:rsid w:val="00CF175F"/>
    <w:rsid w:val="00CF2D98"/>
    <w:rsid w:val="00CF546F"/>
    <w:rsid w:val="00D00917"/>
    <w:rsid w:val="00D01615"/>
    <w:rsid w:val="00D017F1"/>
    <w:rsid w:val="00D0189D"/>
    <w:rsid w:val="00D019EF"/>
    <w:rsid w:val="00D03149"/>
    <w:rsid w:val="00D038E2"/>
    <w:rsid w:val="00D06A2B"/>
    <w:rsid w:val="00D11327"/>
    <w:rsid w:val="00D12E8E"/>
    <w:rsid w:val="00D221CC"/>
    <w:rsid w:val="00D24E43"/>
    <w:rsid w:val="00D30222"/>
    <w:rsid w:val="00D33D54"/>
    <w:rsid w:val="00D340BC"/>
    <w:rsid w:val="00D3514B"/>
    <w:rsid w:val="00D37C9D"/>
    <w:rsid w:val="00D408D4"/>
    <w:rsid w:val="00D42ADE"/>
    <w:rsid w:val="00D43FB2"/>
    <w:rsid w:val="00D44B62"/>
    <w:rsid w:val="00D44D50"/>
    <w:rsid w:val="00D51107"/>
    <w:rsid w:val="00D51791"/>
    <w:rsid w:val="00D5737F"/>
    <w:rsid w:val="00D615FA"/>
    <w:rsid w:val="00D61E19"/>
    <w:rsid w:val="00D67C42"/>
    <w:rsid w:val="00D71C43"/>
    <w:rsid w:val="00D7259A"/>
    <w:rsid w:val="00D72C04"/>
    <w:rsid w:val="00D755E9"/>
    <w:rsid w:val="00D8069F"/>
    <w:rsid w:val="00D8163F"/>
    <w:rsid w:val="00D82B48"/>
    <w:rsid w:val="00D842E3"/>
    <w:rsid w:val="00D85485"/>
    <w:rsid w:val="00D867CA"/>
    <w:rsid w:val="00D91207"/>
    <w:rsid w:val="00D92B6D"/>
    <w:rsid w:val="00D95E97"/>
    <w:rsid w:val="00D95FD3"/>
    <w:rsid w:val="00D96292"/>
    <w:rsid w:val="00DA53DB"/>
    <w:rsid w:val="00DA623A"/>
    <w:rsid w:val="00DA7E4D"/>
    <w:rsid w:val="00DB1876"/>
    <w:rsid w:val="00DB1A12"/>
    <w:rsid w:val="00DB250B"/>
    <w:rsid w:val="00DB761A"/>
    <w:rsid w:val="00DB76AA"/>
    <w:rsid w:val="00DC2C08"/>
    <w:rsid w:val="00DC623B"/>
    <w:rsid w:val="00DC6B20"/>
    <w:rsid w:val="00DC7290"/>
    <w:rsid w:val="00DE7BF9"/>
    <w:rsid w:val="00DF2710"/>
    <w:rsid w:val="00DF64E5"/>
    <w:rsid w:val="00DF7531"/>
    <w:rsid w:val="00DF78DA"/>
    <w:rsid w:val="00E01DBA"/>
    <w:rsid w:val="00E03E3E"/>
    <w:rsid w:val="00E05846"/>
    <w:rsid w:val="00E07AA5"/>
    <w:rsid w:val="00E07E22"/>
    <w:rsid w:val="00E1601C"/>
    <w:rsid w:val="00E17B7D"/>
    <w:rsid w:val="00E23008"/>
    <w:rsid w:val="00E23294"/>
    <w:rsid w:val="00E25244"/>
    <w:rsid w:val="00E25E68"/>
    <w:rsid w:val="00E306EB"/>
    <w:rsid w:val="00E32A58"/>
    <w:rsid w:val="00E33BF3"/>
    <w:rsid w:val="00E340F9"/>
    <w:rsid w:val="00E34381"/>
    <w:rsid w:val="00E36820"/>
    <w:rsid w:val="00E36852"/>
    <w:rsid w:val="00E36FC4"/>
    <w:rsid w:val="00E3703B"/>
    <w:rsid w:val="00E41AC1"/>
    <w:rsid w:val="00E428ED"/>
    <w:rsid w:val="00E453FB"/>
    <w:rsid w:val="00E46FBD"/>
    <w:rsid w:val="00E4707D"/>
    <w:rsid w:val="00E4787F"/>
    <w:rsid w:val="00E47A10"/>
    <w:rsid w:val="00E52BF7"/>
    <w:rsid w:val="00E5504B"/>
    <w:rsid w:val="00E566B9"/>
    <w:rsid w:val="00E62011"/>
    <w:rsid w:val="00E6543E"/>
    <w:rsid w:val="00E65D9F"/>
    <w:rsid w:val="00E71123"/>
    <w:rsid w:val="00E75F15"/>
    <w:rsid w:val="00E76730"/>
    <w:rsid w:val="00E76779"/>
    <w:rsid w:val="00E77072"/>
    <w:rsid w:val="00E77D7E"/>
    <w:rsid w:val="00E81D1E"/>
    <w:rsid w:val="00E84916"/>
    <w:rsid w:val="00E90C9F"/>
    <w:rsid w:val="00E90EF5"/>
    <w:rsid w:val="00E9324A"/>
    <w:rsid w:val="00E95167"/>
    <w:rsid w:val="00EA4539"/>
    <w:rsid w:val="00EA5577"/>
    <w:rsid w:val="00EA6035"/>
    <w:rsid w:val="00EA60D6"/>
    <w:rsid w:val="00EA66E1"/>
    <w:rsid w:val="00EA6D1F"/>
    <w:rsid w:val="00EA6F57"/>
    <w:rsid w:val="00EB12A4"/>
    <w:rsid w:val="00EB26FC"/>
    <w:rsid w:val="00EB54C4"/>
    <w:rsid w:val="00EB58BE"/>
    <w:rsid w:val="00EC1020"/>
    <w:rsid w:val="00EC4005"/>
    <w:rsid w:val="00EC75D0"/>
    <w:rsid w:val="00EE303C"/>
    <w:rsid w:val="00EE3EBE"/>
    <w:rsid w:val="00EE50E7"/>
    <w:rsid w:val="00EF16C5"/>
    <w:rsid w:val="00EF3FF3"/>
    <w:rsid w:val="00EF6953"/>
    <w:rsid w:val="00F00679"/>
    <w:rsid w:val="00F0441D"/>
    <w:rsid w:val="00F052D8"/>
    <w:rsid w:val="00F068DD"/>
    <w:rsid w:val="00F07CCF"/>
    <w:rsid w:val="00F10A26"/>
    <w:rsid w:val="00F14B2B"/>
    <w:rsid w:val="00F15073"/>
    <w:rsid w:val="00F23524"/>
    <w:rsid w:val="00F24363"/>
    <w:rsid w:val="00F24E2D"/>
    <w:rsid w:val="00F2572C"/>
    <w:rsid w:val="00F265C8"/>
    <w:rsid w:val="00F268A0"/>
    <w:rsid w:val="00F30694"/>
    <w:rsid w:val="00F33DF7"/>
    <w:rsid w:val="00F36D47"/>
    <w:rsid w:val="00F4384E"/>
    <w:rsid w:val="00F468E7"/>
    <w:rsid w:val="00F619B2"/>
    <w:rsid w:val="00F650B4"/>
    <w:rsid w:val="00F6693A"/>
    <w:rsid w:val="00F66FFD"/>
    <w:rsid w:val="00F71393"/>
    <w:rsid w:val="00F72EA5"/>
    <w:rsid w:val="00F72F38"/>
    <w:rsid w:val="00F77014"/>
    <w:rsid w:val="00F80618"/>
    <w:rsid w:val="00F80FF0"/>
    <w:rsid w:val="00F84047"/>
    <w:rsid w:val="00F86BA9"/>
    <w:rsid w:val="00F87F9E"/>
    <w:rsid w:val="00F91095"/>
    <w:rsid w:val="00F973E1"/>
    <w:rsid w:val="00F97B63"/>
    <w:rsid w:val="00FA253A"/>
    <w:rsid w:val="00FA4CC6"/>
    <w:rsid w:val="00FA54B9"/>
    <w:rsid w:val="00FA7695"/>
    <w:rsid w:val="00FA7EA3"/>
    <w:rsid w:val="00FB4EC7"/>
    <w:rsid w:val="00FC0B93"/>
    <w:rsid w:val="00FC0BC2"/>
    <w:rsid w:val="00FC3A4F"/>
    <w:rsid w:val="00FC47E5"/>
    <w:rsid w:val="00FC5000"/>
    <w:rsid w:val="00FC505E"/>
    <w:rsid w:val="00FD49B9"/>
    <w:rsid w:val="00FE014E"/>
    <w:rsid w:val="00FE07C1"/>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ublicaccess.fdean.gov.uk/online-applications/applicationDetails.do?activeTab=summary&amp;keyVal=PR8GQJHI0FD00" TargetMode="External"/><Relationship Id="rId4" Type="http://schemas.openxmlformats.org/officeDocument/2006/relationships/styles" Target="styles.xml"/><Relationship Id="rId9" Type="http://schemas.openxmlformats.org/officeDocument/2006/relationships/hyperlink" Target="https://publicaccess.fdean.gov.uk/online-applications/applicationDetails.do?activeTab=summary&amp;keyVal=Q3OEYOHIN0800&amp;prevPage=inTra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13EFE-F5B6-48C0-95FD-A7F775FB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67</cp:revision>
  <cp:lastPrinted>2020-04-29T08:30:00Z</cp:lastPrinted>
  <dcterms:created xsi:type="dcterms:W3CDTF">2019-04-09T11:56:00Z</dcterms:created>
  <dcterms:modified xsi:type="dcterms:W3CDTF">2020-04-29T08:30:00Z</dcterms:modified>
</cp:coreProperties>
</file>