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6ED35" w14:textId="05A6BFFB" w:rsidR="000A0B57" w:rsidRDefault="2FC1D861" w:rsidP="000A0B57">
      <w:pPr>
        <w:pStyle w:val="Heading2"/>
        <w:spacing w:before="0"/>
        <w:jc w:val="center"/>
        <w:rPr>
          <w:rFonts w:ascii="Calibri" w:eastAsia="Calibri" w:hAnsi="Calibri" w:cs="Calibri"/>
          <w:b/>
          <w:bCs/>
          <w:color w:val="0B0C0C"/>
          <w:sz w:val="56"/>
          <w:szCs w:val="56"/>
        </w:rPr>
      </w:pPr>
      <w:r w:rsidRPr="000A0B57">
        <w:rPr>
          <w:rFonts w:ascii="Calibri" w:eastAsia="Calibri" w:hAnsi="Calibri" w:cs="Calibri"/>
          <w:b/>
          <w:bCs/>
          <w:color w:val="0B0C0C"/>
          <w:sz w:val="56"/>
          <w:szCs w:val="56"/>
        </w:rPr>
        <w:t>Accessibility statement for</w:t>
      </w:r>
    </w:p>
    <w:p w14:paraId="5A58293A" w14:textId="7044B1D3" w:rsidR="004B082B" w:rsidRPr="000A0B57" w:rsidRDefault="2FC1D861" w:rsidP="000A0B57">
      <w:pPr>
        <w:pStyle w:val="Heading2"/>
        <w:spacing w:before="0"/>
        <w:jc w:val="center"/>
        <w:rPr>
          <w:sz w:val="56"/>
          <w:szCs w:val="56"/>
        </w:rPr>
      </w:pPr>
      <w:r w:rsidRPr="000A0B57">
        <w:rPr>
          <w:rFonts w:ascii="Calibri" w:eastAsia="Calibri" w:hAnsi="Calibri" w:cs="Calibri"/>
          <w:b/>
          <w:bCs/>
          <w:color w:val="0B0C0C"/>
          <w:sz w:val="56"/>
          <w:szCs w:val="56"/>
        </w:rPr>
        <w:t>Kempley Parish Council</w:t>
      </w:r>
    </w:p>
    <w:p w14:paraId="3790D05B" w14:textId="77777777" w:rsidR="000A0B57" w:rsidRDefault="000A0B57" w:rsidP="0004265D">
      <w:pPr>
        <w:spacing w:after="0"/>
        <w:jc w:val="both"/>
        <w:rPr>
          <w:rFonts w:ascii="Calibri" w:eastAsia="Calibri" w:hAnsi="Calibri" w:cs="Calibri"/>
          <w:color w:val="0B0C0C"/>
          <w:sz w:val="28"/>
          <w:szCs w:val="28"/>
        </w:rPr>
      </w:pPr>
    </w:p>
    <w:p w14:paraId="0197FC6C" w14:textId="7824D1C8" w:rsidR="000A0B57" w:rsidRDefault="2FC1D861" w:rsidP="0004265D">
      <w:pPr>
        <w:spacing w:after="0"/>
        <w:jc w:val="both"/>
        <w:rPr>
          <w:rFonts w:ascii="Calibri" w:eastAsia="Calibri" w:hAnsi="Calibri" w:cs="Calibri"/>
          <w:color w:val="0B0C0C"/>
          <w:sz w:val="28"/>
          <w:szCs w:val="28"/>
        </w:rPr>
      </w:pPr>
      <w:r w:rsidRPr="2FC1D861">
        <w:rPr>
          <w:rFonts w:ascii="Calibri" w:eastAsia="Calibri" w:hAnsi="Calibri" w:cs="Calibri"/>
          <w:color w:val="0B0C0C"/>
          <w:sz w:val="28"/>
          <w:szCs w:val="28"/>
        </w:rPr>
        <w:t xml:space="preserve">This accessibility statement applies to </w:t>
      </w:r>
      <w:r w:rsidR="003261E4">
        <w:rPr>
          <w:rFonts w:ascii="Calibri" w:eastAsia="Calibri" w:hAnsi="Calibri" w:cs="Calibri"/>
          <w:color w:val="0B0C0C"/>
          <w:sz w:val="28"/>
          <w:szCs w:val="28"/>
        </w:rPr>
        <w:t>Kempley Parish Council (The council)</w:t>
      </w:r>
      <w:r w:rsidR="00AD11EC">
        <w:rPr>
          <w:rFonts w:ascii="Calibri" w:eastAsia="Calibri" w:hAnsi="Calibri" w:cs="Calibri"/>
          <w:color w:val="0B0C0C"/>
          <w:sz w:val="28"/>
          <w:szCs w:val="28"/>
        </w:rPr>
        <w:t xml:space="preserve">. </w:t>
      </w:r>
    </w:p>
    <w:p w14:paraId="3784AE70" w14:textId="77777777" w:rsidR="000A0B57" w:rsidRDefault="000A0B57" w:rsidP="0004265D">
      <w:pPr>
        <w:spacing w:after="0"/>
        <w:jc w:val="both"/>
        <w:rPr>
          <w:rFonts w:ascii="Calibri" w:eastAsia="Calibri" w:hAnsi="Calibri" w:cs="Calibri"/>
          <w:color w:val="0B0C0C"/>
          <w:sz w:val="28"/>
          <w:szCs w:val="28"/>
        </w:rPr>
      </w:pPr>
    </w:p>
    <w:p w14:paraId="0E77E569" w14:textId="3EBB6E56" w:rsidR="004B082B" w:rsidRDefault="2FC1D861" w:rsidP="0004265D">
      <w:pPr>
        <w:spacing w:after="0"/>
        <w:jc w:val="both"/>
      </w:pPr>
      <w:r w:rsidRPr="2FC1D861">
        <w:rPr>
          <w:rFonts w:ascii="Calibri" w:eastAsia="Calibri" w:hAnsi="Calibri" w:cs="Calibri"/>
          <w:color w:val="0B0C0C"/>
          <w:sz w:val="28"/>
          <w:szCs w:val="28"/>
        </w:rPr>
        <w:t>This website is run by</w:t>
      </w:r>
      <w:r w:rsidR="00D761D3">
        <w:rPr>
          <w:rFonts w:ascii="Calibri" w:eastAsia="Calibri" w:hAnsi="Calibri" w:cs="Calibri"/>
          <w:color w:val="0B0C0C"/>
          <w:sz w:val="28"/>
          <w:szCs w:val="28"/>
        </w:rPr>
        <w:t xml:space="preserve"> Kempley Parish Council</w:t>
      </w:r>
      <w:r w:rsidRPr="2FC1D861">
        <w:rPr>
          <w:rFonts w:ascii="Calibri" w:eastAsia="Calibri" w:hAnsi="Calibri" w:cs="Calibri"/>
          <w:color w:val="0B0C0C"/>
          <w:sz w:val="28"/>
          <w:szCs w:val="28"/>
        </w:rPr>
        <w:t>. We want as many people as possible to be able to use this website. For example, that means you should be able to:</w:t>
      </w:r>
    </w:p>
    <w:p w14:paraId="249CD360" w14:textId="398E02B9" w:rsidR="004B082B" w:rsidRDefault="2FC1D861" w:rsidP="0004265D">
      <w:pPr>
        <w:pStyle w:val="ListParagraph"/>
        <w:numPr>
          <w:ilvl w:val="0"/>
          <w:numId w:val="1"/>
        </w:numPr>
        <w:spacing w:after="0"/>
        <w:jc w:val="both"/>
        <w:rPr>
          <w:rFonts w:ascii="Calibri" w:eastAsia="Calibri" w:hAnsi="Calibri" w:cs="Calibri"/>
          <w:color w:val="0B0C0C"/>
          <w:sz w:val="28"/>
          <w:szCs w:val="28"/>
        </w:rPr>
      </w:pPr>
      <w:r w:rsidRPr="2FC1D861">
        <w:rPr>
          <w:rFonts w:ascii="Calibri" w:eastAsia="Calibri" w:hAnsi="Calibri" w:cs="Calibri"/>
          <w:color w:val="0B0C0C"/>
          <w:sz w:val="28"/>
          <w:szCs w:val="28"/>
        </w:rPr>
        <w:t>change colours, contrast levels and fonts</w:t>
      </w:r>
    </w:p>
    <w:p w14:paraId="1FC45D8E" w14:textId="51685AA6" w:rsidR="004B082B" w:rsidRDefault="2FC1D861" w:rsidP="0004265D">
      <w:pPr>
        <w:pStyle w:val="ListParagraph"/>
        <w:numPr>
          <w:ilvl w:val="0"/>
          <w:numId w:val="1"/>
        </w:numPr>
        <w:spacing w:after="0"/>
        <w:jc w:val="both"/>
        <w:rPr>
          <w:rFonts w:ascii="Calibri" w:eastAsia="Calibri" w:hAnsi="Calibri" w:cs="Calibri"/>
          <w:color w:val="0B0C0C"/>
          <w:sz w:val="28"/>
          <w:szCs w:val="28"/>
        </w:rPr>
      </w:pPr>
      <w:r w:rsidRPr="2FC1D861">
        <w:rPr>
          <w:rFonts w:ascii="Calibri" w:eastAsia="Calibri" w:hAnsi="Calibri" w:cs="Calibri"/>
          <w:color w:val="0B0C0C"/>
          <w:sz w:val="28"/>
          <w:szCs w:val="28"/>
        </w:rPr>
        <w:t>zoom in up to 300% without the text spilling off the screen</w:t>
      </w:r>
    </w:p>
    <w:p w14:paraId="2E6EC6EC" w14:textId="11EB3D25" w:rsidR="004B082B" w:rsidRDefault="2FC1D861" w:rsidP="0004265D">
      <w:pPr>
        <w:pStyle w:val="ListParagraph"/>
        <w:numPr>
          <w:ilvl w:val="0"/>
          <w:numId w:val="1"/>
        </w:numPr>
        <w:spacing w:after="0"/>
        <w:jc w:val="both"/>
        <w:rPr>
          <w:rFonts w:ascii="Calibri" w:eastAsia="Calibri" w:hAnsi="Calibri" w:cs="Calibri"/>
          <w:color w:val="0B0C0C"/>
          <w:sz w:val="28"/>
          <w:szCs w:val="28"/>
        </w:rPr>
      </w:pPr>
      <w:r w:rsidRPr="2FC1D861">
        <w:rPr>
          <w:rFonts w:ascii="Calibri" w:eastAsia="Calibri" w:hAnsi="Calibri" w:cs="Calibri"/>
          <w:color w:val="0B0C0C"/>
          <w:sz w:val="28"/>
          <w:szCs w:val="28"/>
        </w:rPr>
        <w:t>navigate most of the website using just a keyboard</w:t>
      </w:r>
    </w:p>
    <w:p w14:paraId="177F7E90" w14:textId="3616CA2A" w:rsidR="004B082B" w:rsidRDefault="2FC1D861" w:rsidP="0004265D">
      <w:pPr>
        <w:pStyle w:val="ListParagraph"/>
        <w:numPr>
          <w:ilvl w:val="0"/>
          <w:numId w:val="1"/>
        </w:numPr>
        <w:spacing w:after="0"/>
        <w:jc w:val="both"/>
        <w:rPr>
          <w:rFonts w:ascii="Calibri" w:eastAsia="Calibri" w:hAnsi="Calibri" w:cs="Calibri"/>
          <w:color w:val="0B0C0C"/>
          <w:sz w:val="28"/>
          <w:szCs w:val="28"/>
        </w:rPr>
      </w:pPr>
      <w:r w:rsidRPr="2FC1D861">
        <w:rPr>
          <w:rFonts w:ascii="Calibri" w:eastAsia="Calibri" w:hAnsi="Calibri" w:cs="Calibri"/>
          <w:color w:val="0B0C0C"/>
          <w:sz w:val="28"/>
          <w:szCs w:val="28"/>
        </w:rPr>
        <w:t>navigate most of the website using speech recognition software</w:t>
      </w:r>
    </w:p>
    <w:p w14:paraId="7B5B2E41" w14:textId="2E3D0EA3" w:rsidR="004B082B" w:rsidRDefault="2FC1D861" w:rsidP="0004265D">
      <w:pPr>
        <w:pStyle w:val="ListParagraph"/>
        <w:numPr>
          <w:ilvl w:val="0"/>
          <w:numId w:val="1"/>
        </w:numPr>
        <w:spacing w:after="0"/>
        <w:jc w:val="both"/>
        <w:rPr>
          <w:rFonts w:ascii="Calibri" w:eastAsia="Calibri" w:hAnsi="Calibri" w:cs="Calibri"/>
          <w:color w:val="0B0C0C"/>
          <w:sz w:val="28"/>
          <w:szCs w:val="28"/>
        </w:rPr>
      </w:pPr>
      <w:r w:rsidRPr="2FC1D861">
        <w:rPr>
          <w:rFonts w:ascii="Calibri" w:eastAsia="Calibri" w:hAnsi="Calibri" w:cs="Calibri"/>
          <w:color w:val="0B0C0C"/>
          <w:sz w:val="28"/>
          <w:szCs w:val="28"/>
        </w:rPr>
        <w:t xml:space="preserve">listen to most of the website using a screen reader (including the most recent versions of JAWS, NVDA and </w:t>
      </w:r>
      <w:proofErr w:type="spellStart"/>
      <w:r w:rsidRPr="2FC1D861">
        <w:rPr>
          <w:rFonts w:ascii="Calibri" w:eastAsia="Calibri" w:hAnsi="Calibri" w:cs="Calibri"/>
          <w:color w:val="0B0C0C"/>
          <w:sz w:val="28"/>
          <w:szCs w:val="28"/>
        </w:rPr>
        <w:t>VoiceOver</w:t>
      </w:r>
      <w:proofErr w:type="spellEnd"/>
      <w:r w:rsidRPr="2FC1D861">
        <w:rPr>
          <w:rFonts w:ascii="Calibri" w:eastAsia="Calibri" w:hAnsi="Calibri" w:cs="Calibri"/>
          <w:color w:val="0B0C0C"/>
          <w:sz w:val="28"/>
          <w:szCs w:val="28"/>
        </w:rPr>
        <w:t>)</w:t>
      </w:r>
    </w:p>
    <w:p w14:paraId="1A7FBBFE" w14:textId="77777777" w:rsidR="000A0B57" w:rsidRDefault="000A0B57" w:rsidP="0004265D">
      <w:pPr>
        <w:spacing w:after="0"/>
        <w:jc w:val="both"/>
        <w:rPr>
          <w:rFonts w:ascii="Calibri" w:eastAsia="Calibri" w:hAnsi="Calibri" w:cs="Calibri"/>
          <w:color w:val="0B0C0C"/>
          <w:sz w:val="28"/>
          <w:szCs w:val="28"/>
        </w:rPr>
      </w:pPr>
    </w:p>
    <w:p w14:paraId="6CA07057" w14:textId="12C4CE67" w:rsidR="004B082B" w:rsidRDefault="2FC1D861" w:rsidP="0004265D">
      <w:pPr>
        <w:spacing w:after="0"/>
        <w:jc w:val="both"/>
        <w:rPr>
          <w:rFonts w:ascii="Calibri" w:eastAsia="Calibri" w:hAnsi="Calibri" w:cs="Calibri"/>
          <w:color w:val="0B0C0C"/>
          <w:sz w:val="28"/>
          <w:szCs w:val="28"/>
        </w:rPr>
      </w:pPr>
      <w:r w:rsidRPr="2FC1D861">
        <w:rPr>
          <w:rFonts w:ascii="Calibri" w:eastAsia="Calibri" w:hAnsi="Calibri" w:cs="Calibri"/>
          <w:color w:val="0B0C0C"/>
          <w:sz w:val="28"/>
          <w:szCs w:val="28"/>
        </w:rPr>
        <w:t>We’ve also made the website text as simple as possible to understand.</w:t>
      </w:r>
      <w:r w:rsidR="000A0B57">
        <w:rPr>
          <w:rFonts w:ascii="Calibri" w:eastAsia="Calibri" w:hAnsi="Calibri" w:cs="Calibri"/>
          <w:color w:val="0B0C0C"/>
          <w:sz w:val="28"/>
          <w:szCs w:val="28"/>
        </w:rPr>
        <w:t xml:space="preserve"> </w:t>
      </w:r>
      <w:hyperlink r:id="rId7">
        <w:proofErr w:type="spellStart"/>
        <w:r w:rsidRPr="2FC1D861">
          <w:rPr>
            <w:rStyle w:val="Hyperlink"/>
            <w:rFonts w:ascii="Calibri" w:eastAsia="Calibri" w:hAnsi="Calibri" w:cs="Calibri"/>
            <w:sz w:val="28"/>
            <w:szCs w:val="28"/>
          </w:rPr>
          <w:t>AbilityNet</w:t>
        </w:r>
        <w:proofErr w:type="spellEnd"/>
      </w:hyperlink>
      <w:r w:rsidRPr="2FC1D861">
        <w:rPr>
          <w:rFonts w:ascii="Calibri" w:eastAsia="Calibri" w:hAnsi="Calibri" w:cs="Calibri"/>
          <w:color w:val="0B0C0C"/>
          <w:sz w:val="28"/>
          <w:szCs w:val="28"/>
        </w:rPr>
        <w:t xml:space="preserve"> has advice on making your device easier to use if you have a disability.</w:t>
      </w:r>
    </w:p>
    <w:p w14:paraId="40C9B588" w14:textId="77777777" w:rsidR="0007744D" w:rsidRDefault="0007744D" w:rsidP="0004265D">
      <w:pPr>
        <w:spacing w:after="0"/>
        <w:jc w:val="both"/>
      </w:pPr>
    </w:p>
    <w:p w14:paraId="67B62365" w14:textId="7304AC16" w:rsidR="004B082B" w:rsidRPr="00EB5A53" w:rsidRDefault="2FC1D861" w:rsidP="0004265D">
      <w:pPr>
        <w:pStyle w:val="Heading3"/>
        <w:spacing w:before="0"/>
        <w:jc w:val="both"/>
        <w:rPr>
          <w:sz w:val="36"/>
          <w:szCs w:val="36"/>
        </w:rPr>
      </w:pPr>
      <w:r w:rsidRPr="00EB5A53">
        <w:rPr>
          <w:rFonts w:ascii="Calibri" w:eastAsia="Calibri" w:hAnsi="Calibri" w:cs="Calibri"/>
          <w:b/>
          <w:bCs/>
          <w:color w:val="0B0C0C"/>
          <w:sz w:val="36"/>
          <w:szCs w:val="36"/>
        </w:rPr>
        <w:t xml:space="preserve">How accessible </w:t>
      </w:r>
      <w:r w:rsidR="00342BE6">
        <w:rPr>
          <w:rFonts w:ascii="Calibri" w:eastAsia="Calibri" w:hAnsi="Calibri" w:cs="Calibri"/>
          <w:b/>
          <w:bCs/>
          <w:color w:val="0B0C0C"/>
          <w:sz w:val="36"/>
          <w:szCs w:val="36"/>
        </w:rPr>
        <w:t xml:space="preserve">is </w:t>
      </w:r>
      <w:r w:rsidRPr="00EB5A53">
        <w:rPr>
          <w:rFonts w:ascii="Calibri" w:eastAsia="Calibri" w:hAnsi="Calibri" w:cs="Calibri"/>
          <w:b/>
          <w:bCs/>
          <w:color w:val="0B0C0C"/>
          <w:sz w:val="36"/>
          <w:szCs w:val="36"/>
        </w:rPr>
        <w:t>this website</w:t>
      </w:r>
      <w:r w:rsidR="00342BE6">
        <w:rPr>
          <w:rFonts w:ascii="Calibri" w:eastAsia="Calibri" w:hAnsi="Calibri" w:cs="Calibri"/>
          <w:b/>
          <w:bCs/>
          <w:color w:val="0B0C0C"/>
          <w:sz w:val="36"/>
          <w:szCs w:val="36"/>
        </w:rPr>
        <w:t>?</w:t>
      </w:r>
    </w:p>
    <w:p w14:paraId="1FF2BA28" w14:textId="33642D2B" w:rsidR="004B082B" w:rsidRDefault="2FC1D861" w:rsidP="0004265D">
      <w:pPr>
        <w:spacing w:after="0"/>
        <w:jc w:val="both"/>
      </w:pPr>
      <w:r w:rsidRPr="2FC1D861">
        <w:rPr>
          <w:rFonts w:ascii="Calibri" w:eastAsia="Calibri" w:hAnsi="Calibri" w:cs="Calibri"/>
          <w:color w:val="0B0C0C"/>
          <w:sz w:val="28"/>
          <w:szCs w:val="28"/>
        </w:rPr>
        <w:t>We know some parts of this website are not fully accessible:</w:t>
      </w:r>
    </w:p>
    <w:p w14:paraId="7430FEE5" w14:textId="7329D949" w:rsidR="004B082B" w:rsidRDefault="2FC1D861" w:rsidP="0004265D">
      <w:pPr>
        <w:pStyle w:val="ListParagraph"/>
        <w:numPr>
          <w:ilvl w:val="0"/>
          <w:numId w:val="1"/>
        </w:numPr>
        <w:spacing w:after="0"/>
        <w:jc w:val="both"/>
        <w:rPr>
          <w:rFonts w:ascii="Calibri" w:eastAsia="Calibri" w:hAnsi="Calibri" w:cs="Calibri"/>
          <w:color w:val="0B0C0C"/>
          <w:sz w:val="28"/>
          <w:szCs w:val="28"/>
        </w:rPr>
      </w:pPr>
      <w:r w:rsidRPr="2FC1D861">
        <w:rPr>
          <w:rFonts w:ascii="Calibri" w:eastAsia="Calibri" w:hAnsi="Calibri" w:cs="Calibri"/>
          <w:color w:val="0B0C0C"/>
          <w:sz w:val="28"/>
          <w:szCs w:val="28"/>
        </w:rPr>
        <w:t>the text will not reflow in a single column when you change the size of the browser window</w:t>
      </w:r>
    </w:p>
    <w:p w14:paraId="6C5430E0" w14:textId="7D82252F" w:rsidR="004B082B" w:rsidRDefault="2FC1D861" w:rsidP="0004265D">
      <w:pPr>
        <w:pStyle w:val="ListParagraph"/>
        <w:numPr>
          <w:ilvl w:val="0"/>
          <w:numId w:val="1"/>
        </w:numPr>
        <w:spacing w:after="0"/>
        <w:jc w:val="both"/>
        <w:rPr>
          <w:rFonts w:ascii="Calibri" w:eastAsia="Calibri" w:hAnsi="Calibri" w:cs="Calibri"/>
          <w:color w:val="0B0C0C"/>
          <w:sz w:val="28"/>
          <w:szCs w:val="28"/>
        </w:rPr>
      </w:pPr>
      <w:r w:rsidRPr="2FC1D861">
        <w:rPr>
          <w:rFonts w:ascii="Calibri" w:eastAsia="Calibri" w:hAnsi="Calibri" w:cs="Calibri"/>
          <w:color w:val="0B0C0C"/>
          <w:sz w:val="28"/>
          <w:szCs w:val="28"/>
        </w:rPr>
        <w:t>you cannot modify the line height or spacing of text</w:t>
      </w:r>
    </w:p>
    <w:p w14:paraId="454DAE54" w14:textId="2A8131BB" w:rsidR="004B082B" w:rsidRDefault="2FC1D861" w:rsidP="0004265D">
      <w:pPr>
        <w:pStyle w:val="ListParagraph"/>
        <w:numPr>
          <w:ilvl w:val="0"/>
          <w:numId w:val="1"/>
        </w:numPr>
        <w:spacing w:after="0"/>
        <w:jc w:val="both"/>
        <w:rPr>
          <w:rFonts w:ascii="Calibri" w:eastAsia="Calibri" w:hAnsi="Calibri" w:cs="Calibri"/>
          <w:color w:val="0B0C0C"/>
          <w:sz w:val="28"/>
          <w:szCs w:val="28"/>
        </w:rPr>
      </w:pPr>
      <w:r w:rsidRPr="2FC1D861">
        <w:rPr>
          <w:rFonts w:ascii="Calibri" w:eastAsia="Calibri" w:hAnsi="Calibri" w:cs="Calibri"/>
          <w:color w:val="0B0C0C"/>
          <w:sz w:val="28"/>
          <w:szCs w:val="28"/>
        </w:rPr>
        <w:t>most older PDF documents are not fully accessible to screen reader software</w:t>
      </w:r>
    </w:p>
    <w:p w14:paraId="34F52501" w14:textId="5ADA427F" w:rsidR="004B082B" w:rsidRDefault="2FC1D861" w:rsidP="0004265D">
      <w:pPr>
        <w:pStyle w:val="ListParagraph"/>
        <w:numPr>
          <w:ilvl w:val="0"/>
          <w:numId w:val="1"/>
        </w:numPr>
        <w:spacing w:after="0"/>
        <w:jc w:val="both"/>
        <w:rPr>
          <w:rFonts w:ascii="Calibri" w:eastAsia="Calibri" w:hAnsi="Calibri" w:cs="Calibri"/>
          <w:color w:val="0B0C0C"/>
          <w:sz w:val="28"/>
          <w:szCs w:val="28"/>
        </w:rPr>
      </w:pPr>
      <w:r w:rsidRPr="2FC1D861">
        <w:rPr>
          <w:rFonts w:ascii="Calibri" w:eastAsia="Calibri" w:hAnsi="Calibri" w:cs="Calibri"/>
          <w:color w:val="0B0C0C"/>
          <w:sz w:val="28"/>
          <w:szCs w:val="28"/>
        </w:rPr>
        <w:t>live video streams do not have captions</w:t>
      </w:r>
    </w:p>
    <w:p w14:paraId="09ACB916" w14:textId="5E503F1A" w:rsidR="004B082B" w:rsidRDefault="2FC1D861" w:rsidP="0004265D">
      <w:pPr>
        <w:pStyle w:val="ListParagraph"/>
        <w:numPr>
          <w:ilvl w:val="0"/>
          <w:numId w:val="1"/>
        </w:numPr>
        <w:spacing w:after="0"/>
        <w:jc w:val="both"/>
        <w:rPr>
          <w:rFonts w:ascii="Calibri" w:eastAsia="Calibri" w:hAnsi="Calibri" w:cs="Calibri"/>
          <w:color w:val="0B0C0C"/>
          <w:sz w:val="28"/>
          <w:szCs w:val="28"/>
        </w:rPr>
      </w:pPr>
      <w:r w:rsidRPr="2FC1D861">
        <w:rPr>
          <w:rFonts w:ascii="Calibri" w:eastAsia="Calibri" w:hAnsi="Calibri" w:cs="Calibri"/>
          <w:color w:val="0B0C0C"/>
          <w:sz w:val="28"/>
          <w:szCs w:val="28"/>
        </w:rPr>
        <w:t>some of our online forms are difficult to navigate using just a keyboard</w:t>
      </w:r>
    </w:p>
    <w:p w14:paraId="0F8FD2FA" w14:textId="17C6238A" w:rsidR="004B082B" w:rsidRDefault="2FC1D861" w:rsidP="0004265D">
      <w:pPr>
        <w:pStyle w:val="ListParagraph"/>
        <w:numPr>
          <w:ilvl w:val="0"/>
          <w:numId w:val="1"/>
        </w:numPr>
        <w:spacing w:after="0"/>
        <w:jc w:val="both"/>
        <w:rPr>
          <w:rFonts w:ascii="Calibri" w:eastAsia="Calibri" w:hAnsi="Calibri" w:cs="Calibri"/>
          <w:color w:val="0B0C0C"/>
          <w:sz w:val="28"/>
          <w:szCs w:val="28"/>
        </w:rPr>
      </w:pPr>
      <w:r w:rsidRPr="2FC1D861">
        <w:rPr>
          <w:rFonts w:ascii="Calibri" w:eastAsia="Calibri" w:hAnsi="Calibri" w:cs="Calibri"/>
          <w:color w:val="0B0C0C"/>
          <w:sz w:val="28"/>
          <w:szCs w:val="28"/>
        </w:rPr>
        <w:t>you cannot skip to the main content when using a screen reader</w:t>
      </w:r>
    </w:p>
    <w:p w14:paraId="54801681" w14:textId="77777777" w:rsidR="00FB44F4" w:rsidRDefault="00FB44F4" w:rsidP="00FB44F4">
      <w:pPr>
        <w:pStyle w:val="ListParagraph"/>
        <w:spacing w:after="0"/>
        <w:jc w:val="both"/>
        <w:rPr>
          <w:rFonts w:ascii="Calibri" w:eastAsia="Calibri" w:hAnsi="Calibri" w:cs="Calibri"/>
          <w:color w:val="0B0C0C"/>
          <w:sz w:val="28"/>
          <w:szCs w:val="28"/>
        </w:rPr>
      </w:pPr>
    </w:p>
    <w:p w14:paraId="73205FC9" w14:textId="6F9B01B2" w:rsidR="004B082B" w:rsidRPr="00EB5A53" w:rsidRDefault="2FC1D861" w:rsidP="0004265D">
      <w:pPr>
        <w:pStyle w:val="Heading3"/>
        <w:spacing w:before="0"/>
        <w:jc w:val="both"/>
        <w:rPr>
          <w:sz w:val="36"/>
          <w:szCs w:val="36"/>
        </w:rPr>
      </w:pPr>
      <w:r w:rsidRPr="00EB5A53">
        <w:rPr>
          <w:rFonts w:ascii="Calibri" w:eastAsia="Calibri" w:hAnsi="Calibri" w:cs="Calibri"/>
          <w:b/>
          <w:bCs/>
          <w:color w:val="0B0C0C"/>
          <w:sz w:val="36"/>
          <w:szCs w:val="36"/>
        </w:rPr>
        <w:t>Feedback and contact information</w:t>
      </w:r>
    </w:p>
    <w:p w14:paraId="2E25E09F" w14:textId="4009E05B" w:rsidR="004B082B" w:rsidRDefault="2FC1D861" w:rsidP="0004265D">
      <w:pPr>
        <w:spacing w:after="0"/>
        <w:jc w:val="both"/>
      </w:pPr>
      <w:r w:rsidRPr="2FC1D861">
        <w:rPr>
          <w:rFonts w:ascii="Calibri" w:eastAsia="Calibri" w:hAnsi="Calibri" w:cs="Calibri"/>
          <w:color w:val="0B0C0C"/>
          <w:sz w:val="28"/>
          <w:szCs w:val="28"/>
        </w:rPr>
        <w:t>If you need information on this website in a different format like accessible PDF, large print, easy read, audio recording or braille:</w:t>
      </w:r>
    </w:p>
    <w:p w14:paraId="244BCA87" w14:textId="07017448" w:rsidR="004B082B" w:rsidRDefault="2FC1D861" w:rsidP="0004265D">
      <w:pPr>
        <w:pStyle w:val="ListParagraph"/>
        <w:numPr>
          <w:ilvl w:val="0"/>
          <w:numId w:val="1"/>
        </w:numPr>
        <w:spacing w:after="0"/>
        <w:jc w:val="both"/>
        <w:rPr>
          <w:rFonts w:ascii="Calibri" w:eastAsia="Calibri" w:hAnsi="Calibri" w:cs="Calibri"/>
          <w:color w:val="0B0C0C"/>
          <w:sz w:val="28"/>
          <w:szCs w:val="28"/>
        </w:rPr>
      </w:pPr>
      <w:bookmarkStart w:id="0" w:name="_Hlk117763073"/>
      <w:r w:rsidRPr="2FC1D861">
        <w:rPr>
          <w:rFonts w:ascii="Calibri" w:eastAsia="Calibri" w:hAnsi="Calibri" w:cs="Calibri"/>
          <w:color w:val="0B0C0C"/>
          <w:sz w:val="28"/>
          <w:szCs w:val="28"/>
        </w:rPr>
        <w:t>email</w:t>
      </w:r>
      <w:r w:rsidR="005A0490">
        <w:rPr>
          <w:rFonts w:ascii="Calibri" w:eastAsia="Calibri" w:hAnsi="Calibri" w:cs="Calibri"/>
          <w:color w:val="0B0C0C"/>
          <w:sz w:val="28"/>
          <w:szCs w:val="28"/>
        </w:rPr>
        <w:t>: clerk@kempleyparishcouncil.org</w:t>
      </w:r>
    </w:p>
    <w:p w14:paraId="1F2B44DE" w14:textId="5C2A4161" w:rsidR="004B082B" w:rsidRPr="005A0490" w:rsidRDefault="2FC1D861" w:rsidP="0004265D">
      <w:pPr>
        <w:pStyle w:val="ListParagraph"/>
        <w:numPr>
          <w:ilvl w:val="0"/>
          <w:numId w:val="1"/>
        </w:numPr>
        <w:spacing w:after="0"/>
        <w:jc w:val="both"/>
        <w:rPr>
          <w:rFonts w:ascii="Calibri" w:eastAsia="Calibri" w:hAnsi="Calibri" w:cs="Calibri"/>
          <w:color w:val="0B0C0C"/>
          <w:sz w:val="28"/>
          <w:szCs w:val="28"/>
        </w:rPr>
      </w:pPr>
      <w:r w:rsidRPr="2FC1D861">
        <w:rPr>
          <w:rFonts w:ascii="Calibri" w:eastAsia="Calibri" w:hAnsi="Calibri" w:cs="Calibri"/>
          <w:color w:val="0B0C0C"/>
          <w:sz w:val="28"/>
          <w:szCs w:val="28"/>
        </w:rPr>
        <w:t>call</w:t>
      </w:r>
      <w:r w:rsidR="005A0490">
        <w:rPr>
          <w:rFonts w:ascii="Calibri" w:eastAsia="Calibri" w:hAnsi="Calibri" w:cs="Calibri"/>
          <w:color w:val="0B0C0C"/>
          <w:sz w:val="28"/>
          <w:szCs w:val="28"/>
        </w:rPr>
        <w:t>: 07910 842879</w:t>
      </w:r>
    </w:p>
    <w:bookmarkEnd w:id="0"/>
    <w:p w14:paraId="043A898F" w14:textId="2F8F78C2" w:rsidR="004B082B" w:rsidRDefault="2FC1D861" w:rsidP="0004265D">
      <w:pPr>
        <w:spacing w:after="0"/>
        <w:jc w:val="both"/>
      </w:pPr>
      <w:r w:rsidRPr="2FC1D861">
        <w:rPr>
          <w:rFonts w:ascii="Calibri" w:eastAsia="Calibri" w:hAnsi="Calibri" w:cs="Calibri"/>
          <w:color w:val="0B0C0C"/>
          <w:sz w:val="28"/>
          <w:szCs w:val="28"/>
        </w:rPr>
        <w:t xml:space="preserve">We’ll consider your request and </w:t>
      </w:r>
      <w:r w:rsidR="007F4654">
        <w:rPr>
          <w:rFonts w:ascii="Calibri" w:eastAsia="Calibri" w:hAnsi="Calibri" w:cs="Calibri"/>
          <w:color w:val="0B0C0C"/>
          <w:sz w:val="28"/>
          <w:szCs w:val="28"/>
        </w:rPr>
        <w:t xml:space="preserve">aim to </w:t>
      </w:r>
      <w:r w:rsidRPr="2FC1D861">
        <w:rPr>
          <w:rFonts w:ascii="Calibri" w:eastAsia="Calibri" w:hAnsi="Calibri" w:cs="Calibri"/>
          <w:color w:val="0B0C0C"/>
          <w:sz w:val="28"/>
          <w:szCs w:val="28"/>
        </w:rPr>
        <w:t xml:space="preserve">get back to you </w:t>
      </w:r>
      <w:r w:rsidR="007F4654">
        <w:rPr>
          <w:rFonts w:ascii="Calibri" w:eastAsia="Calibri" w:hAnsi="Calibri" w:cs="Calibri"/>
          <w:color w:val="0B0C0C"/>
          <w:sz w:val="28"/>
          <w:szCs w:val="28"/>
        </w:rPr>
        <w:t>with</w:t>
      </w:r>
      <w:r w:rsidRPr="2FC1D861">
        <w:rPr>
          <w:rFonts w:ascii="Calibri" w:eastAsia="Calibri" w:hAnsi="Calibri" w:cs="Calibri"/>
          <w:color w:val="0B0C0C"/>
          <w:sz w:val="28"/>
          <w:szCs w:val="28"/>
        </w:rPr>
        <w:t xml:space="preserve">in </w:t>
      </w:r>
      <w:r w:rsidR="007F4654">
        <w:rPr>
          <w:rFonts w:ascii="Calibri" w:eastAsia="Calibri" w:hAnsi="Calibri" w:cs="Calibri"/>
          <w:color w:val="0B0C0C"/>
          <w:sz w:val="28"/>
          <w:szCs w:val="28"/>
        </w:rPr>
        <w:t>7 d</w:t>
      </w:r>
      <w:r w:rsidRPr="2FC1D861">
        <w:rPr>
          <w:rFonts w:ascii="Calibri" w:eastAsia="Calibri" w:hAnsi="Calibri" w:cs="Calibri"/>
          <w:color w:val="0B0C0C"/>
          <w:sz w:val="28"/>
          <w:szCs w:val="28"/>
        </w:rPr>
        <w:t>ays.</w:t>
      </w:r>
    </w:p>
    <w:p w14:paraId="56BC25D4" w14:textId="45B79756" w:rsidR="004B082B" w:rsidRPr="00EB5A53" w:rsidRDefault="2FC1D861" w:rsidP="0004265D">
      <w:pPr>
        <w:pStyle w:val="Heading3"/>
        <w:spacing w:before="0"/>
        <w:jc w:val="both"/>
        <w:rPr>
          <w:sz w:val="36"/>
          <w:szCs w:val="36"/>
        </w:rPr>
      </w:pPr>
      <w:r w:rsidRPr="00EB5A53">
        <w:rPr>
          <w:rFonts w:ascii="Calibri" w:eastAsia="Calibri" w:hAnsi="Calibri" w:cs="Calibri"/>
          <w:b/>
          <w:bCs/>
          <w:color w:val="0B0C0C"/>
          <w:sz w:val="36"/>
          <w:szCs w:val="36"/>
        </w:rPr>
        <w:lastRenderedPageBreak/>
        <w:t>Reporting accessibility problems with this website</w:t>
      </w:r>
    </w:p>
    <w:p w14:paraId="6ECCEE06" w14:textId="234A607D" w:rsidR="00264BAE" w:rsidRDefault="2FC1D861" w:rsidP="0004265D">
      <w:pPr>
        <w:spacing w:after="0"/>
        <w:jc w:val="both"/>
        <w:rPr>
          <w:rFonts w:ascii="Calibri" w:eastAsia="Calibri" w:hAnsi="Calibri" w:cs="Calibri"/>
          <w:color w:val="0B0C0C"/>
          <w:sz w:val="28"/>
          <w:szCs w:val="28"/>
        </w:rPr>
      </w:pPr>
      <w:r w:rsidRPr="2FC1D861">
        <w:rPr>
          <w:rFonts w:ascii="Calibri" w:eastAsia="Calibri" w:hAnsi="Calibri" w:cs="Calibri"/>
          <w:color w:val="0B0C0C"/>
          <w:sz w:val="28"/>
          <w:szCs w:val="28"/>
        </w:rPr>
        <w:t>We’re always looking to improve the accessibility of this website. If you find any problems not listed on this page or think we’re not meeting accessibility requirements, contact</w:t>
      </w:r>
      <w:r w:rsidR="00FF7C6B">
        <w:rPr>
          <w:rFonts w:ascii="Calibri" w:eastAsia="Calibri" w:hAnsi="Calibri" w:cs="Calibri"/>
          <w:color w:val="0B0C0C"/>
          <w:sz w:val="28"/>
          <w:szCs w:val="28"/>
        </w:rPr>
        <w:t xml:space="preserve"> the </w:t>
      </w:r>
      <w:r w:rsidR="002E39D3">
        <w:rPr>
          <w:rFonts w:ascii="Calibri" w:eastAsia="Calibri" w:hAnsi="Calibri" w:cs="Calibri"/>
          <w:color w:val="0B0C0C"/>
          <w:sz w:val="28"/>
          <w:szCs w:val="28"/>
        </w:rPr>
        <w:t xml:space="preserve">council </w:t>
      </w:r>
      <w:r w:rsidR="00FF7C6B">
        <w:rPr>
          <w:rFonts w:ascii="Calibri" w:eastAsia="Calibri" w:hAnsi="Calibri" w:cs="Calibri"/>
          <w:color w:val="0B0C0C"/>
          <w:sz w:val="28"/>
          <w:szCs w:val="28"/>
        </w:rPr>
        <w:t>clerk</w:t>
      </w:r>
      <w:r w:rsidR="00264BAE">
        <w:rPr>
          <w:rFonts w:ascii="Calibri" w:eastAsia="Calibri" w:hAnsi="Calibri" w:cs="Calibri"/>
          <w:color w:val="0B0C0C"/>
          <w:sz w:val="28"/>
          <w:szCs w:val="28"/>
        </w:rPr>
        <w:t>:</w:t>
      </w:r>
    </w:p>
    <w:p w14:paraId="24E78876" w14:textId="77777777" w:rsidR="00264BAE" w:rsidRPr="00264BAE" w:rsidRDefault="00264BAE" w:rsidP="0004265D">
      <w:pPr>
        <w:numPr>
          <w:ilvl w:val="0"/>
          <w:numId w:val="1"/>
        </w:numPr>
        <w:spacing w:after="0"/>
        <w:jc w:val="both"/>
        <w:rPr>
          <w:rFonts w:ascii="Calibri" w:eastAsia="Calibri" w:hAnsi="Calibri" w:cs="Calibri"/>
          <w:color w:val="0B0C0C"/>
          <w:sz w:val="28"/>
          <w:szCs w:val="28"/>
        </w:rPr>
      </w:pPr>
      <w:r w:rsidRPr="00264BAE">
        <w:rPr>
          <w:rFonts w:ascii="Calibri" w:eastAsia="Calibri" w:hAnsi="Calibri" w:cs="Calibri"/>
          <w:color w:val="0B0C0C"/>
          <w:sz w:val="28"/>
          <w:szCs w:val="28"/>
        </w:rPr>
        <w:t>email: clerk@kempleyparishcouncil.org</w:t>
      </w:r>
    </w:p>
    <w:p w14:paraId="616AED2F" w14:textId="77777777" w:rsidR="00264BAE" w:rsidRDefault="00264BAE" w:rsidP="0004265D">
      <w:pPr>
        <w:numPr>
          <w:ilvl w:val="0"/>
          <w:numId w:val="1"/>
        </w:numPr>
        <w:spacing w:after="0"/>
        <w:jc w:val="both"/>
        <w:rPr>
          <w:rFonts w:ascii="Calibri" w:eastAsia="Calibri" w:hAnsi="Calibri" w:cs="Calibri"/>
          <w:color w:val="0B0C0C"/>
          <w:sz w:val="28"/>
          <w:szCs w:val="28"/>
        </w:rPr>
      </w:pPr>
      <w:r w:rsidRPr="00264BAE">
        <w:rPr>
          <w:rFonts w:ascii="Calibri" w:eastAsia="Calibri" w:hAnsi="Calibri" w:cs="Calibri"/>
          <w:color w:val="0B0C0C"/>
          <w:sz w:val="28"/>
          <w:szCs w:val="28"/>
        </w:rPr>
        <w:t>call: 07910 842879</w:t>
      </w:r>
    </w:p>
    <w:p w14:paraId="31AC607E" w14:textId="77777777" w:rsidR="003C2E25" w:rsidRPr="00264BAE" w:rsidRDefault="003C2E25" w:rsidP="003C2E25">
      <w:pPr>
        <w:spacing w:after="0"/>
        <w:ind w:left="720"/>
        <w:jc w:val="both"/>
        <w:rPr>
          <w:rFonts w:ascii="Calibri" w:eastAsia="Calibri" w:hAnsi="Calibri" w:cs="Calibri"/>
          <w:color w:val="0B0C0C"/>
          <w:sz w:val="28"/>
          <w:szCs w:val="28"/>
        </w:rPr>
      </w:pPr>
    </w:p>
    <w:p w14:paraId="028E24D6" w14:textId="167A7608" w:rsidR="004B082B" w:rsidRPr="00EB5A53" w:rsidRDefault="2FC1D861" w:rsidP="0004265D">
      <w:pPr>
        <w:pStyle w:val="Heading3"/>
        <w:spacing w:before="0"/>
        <w:jc w:val="both"/>
        <w:rPr>
          <w:sz w:val="36"/>
          <w:szCs w:val="36"/>
        </w:rPr>
      </w:pPr>
      <w:r w:rsidRPr="00EB5A53">
        <w:rPr>
          <w:rFonts w:ascii="Calibri" w:eastAsia="Calibri" w:hAnsi="Calibri" w:cs="Calibri"/>
          <w:b/>
          <w:bCs/>
          <w:color w:val="0B0C0C"/>
          <w:sz w:val="36"/>
          <w:szCs w:val="36"/>
        </w:rPr>
        <w:t>Enforcement procedure</w:t>
      </w:r>
    </w:p>
    <w:p w14:paraId="78E18AF3" w14:textId="06BB06CC" w:rsidR="004B082B" w:rsidRDefault="2FC1D861" w:rsidP="0004265D">
      <w:pPr>
        <w:spacing w:after="0"/>
        <w:jc w:val="both"/>
        <w:rPr>
          <w:rFonts w:ascii="Calibri" w:eastAsia="Calibri" w:hAnsi="Calibri" w:cs="Calibri"/>
          <w:color w:val="0B0C0C"/>
          <w:sz w:val="28"/>
          <w:szCs w:val="28"/>
        </w:rPr>
      </w:pPr>
      <w:r w:rsidRPr="2FC1D861">
        <w:rPr>
          <w:rFonts w:ascii="Calibri" w:eastAsia="Calibri" w:hAnsi="Calibri" w:cs="Calibri"/>
          <w:color w:val="0B0C0C"/>
          <w:sz w:val="28"/>
          <w:szCs w:val="28"/>
        </w:rPr>
        <w:t xml:space="preserve">The Equality and Human Rights Commission (EHRC) is responsible for enforcing the Public Sector Bodies (Websites and Mobile Applications) (No. 2) Accessibility Regulations 2018 (the ‘accessibility regulations’). If you’re not happy with how we respond to your complaint, </w:t>
      </w:r>
      <w:hyperlink r:id="rId8">
        <w:r w:rsidRPr="2FC1D861">
          <w:rPr>
            <w:rStyle w:val="Hyperlink"/>
            <w:rFonts w:ascii="Calibri" w:eastAsia="Calibri" w:hAnsi="Calibri" w:cs="Calibri"/>
            <w:sz w:val="28"/>
            <w:szCs w:val="28"/>
          </w:rPr>
          <w:t>contact the Equality Advisory and Support Service (EASS)</w:t>
        </w:r>
      </w:hyperlink>
      <w:r w:rsidRPr="2FC1D861">
        <w:rPr>
          <w:rFonts w:ascii="Calibri" w:eastAsia="Calibri" w:hAnsi="Calibri" w:cs="Calibri"/>
          <w:color w:val="0B0C0C"/>
          <w:sz w:val="28"/>
          <w:szCs w:val="28"/>
        </w:rPr>
        <w:t>.</w:t>
      </w:r>
    </w:p>
    <w:p w14:paraId="768F94D3" w14:textId="77777777" w:rsidR="00333BAD" w:rsidRDefault="00333BAD" w:rsidP="0004265D">
      <w:pPr>
        <w:spacing w:after="0"/>
        <w:jc w:val="both"/>
      </w:pPr>
    </w:p>
    <w:p w14:paraId="01E815A8" w14:textId="188A90AA" w:rsidR="004B082B" w:rsidRPr="00EB5A53" w:rsidRDefault="2FC1D861" w:rsidP="0004265D">
      <w:pPr>
        <w:pStyle w:val="Heading2"/>
        <w:spacing w:before="0"/>
        <w:jc w:val="both"/>
        <w:rPr>
          <w:sz w:val="36"/>
          <w:szCs w:val="36"/>
        </w:rPr>
      </w:pPr>
      <w:r w:rsidRPr="00EB5A53">
        <w:rPr>
          <w:rFonts w:ascii="Calibri" w:eastAsia="Calibri" w:hAnsi="Calibri" w:cs="Calibri"/>
          <w:b/>
          <w:bCs/>
          <w:color w:val="0B0C0C"/>
          <w:sz w:val="36"/>
          <w:szCs w:val="36"/>
        </w:rPr>
        <w:t>Technical information about this website’s accessibility</w:t>
      </w:r>
    </w:p>
    <w:p w14:paraId="5F10DCE1" w14:textId="6B1D9388" w:rsidR="004B082B" w:rsidRDefault="00D447E3" w:rsidP="0004265D">
      <w:pPr>
        <w:spacing w:after="0"/>
        <w:jc w:val="both"/>
        <w:rPr>
          <w:rFonts w:ascii="Calibri" w:eastAsia="Calibri" w:hAnsi="Calibri" w:cs="Calibri"/>
          <w:color w:val="0B0C0C"/>
          <w:sz w:val="28"/>
          <w:szCs w:val="28"/>
        </w:rPr>
      </w:pPr>
      <w:r>
        <w:rPr>
          <w:rFonts w:ascii="Calibri" w:eastAsia="Calibri" w:hAnsi="Calibri" w:cs="Calibri"/>
          <w:color w:val="0B0C0C"/>
          <w:sz w:val="28"/>
          <w:szCs w:val="28"/>
        </w:rPr>
        <w:t>Kempley Parish Council</w:t>
      </w:r>
      <w:r w:rsidR="2FC1D861" w:rsidRPr="2FC1D861">
        <w:rPr>
          <w:rFonts w:ascii="Calibri" w:eastAsia="Calibri" w:hAnsi="Calibri" w:cs="Calibri"/>
          <w:color w:val="0B0C0C"/>
          <w:sz w:val="28"/>
          <w:szCs w:val="28"/>
        </w:rPr>
        <w:t xml:space="preserve"> is committed to making its website accessible, in accordance with the Public Sector Bodies (Websites and Mobile Applications) (No. 2) Accessibility Regulations 2018.</w:t>
      </w:r>
    </w:p>
    <w:p w14:paraId="1D8E3508" w14:textId="77777777" w:rsidR="00333BAD" w:rsidRDefault="00333BAD" w:rsidP="0004265D">
      <w:pPr>
        <w:spacing w:after="0"/>
        <w:jc w:val="both"/>
      </w:pPr>
    </w:p>
    <w:p w14:paraId="598D9568" w14:textId="712DC88C" w:rsidR="004B082B" w:rsidRPr="00EB5A53" w:rsidRDefault="2FC1D861" w:rsidP="0004265D">
      <w:pPr>
        <w:pStyle w:val="Heading3"/>
        <w:spacing w:before="0"/>
        <w:jc w:val="both"/>
        <w:rPr>
          <w:sz w:val="36"/>
          <w:szCs w:val="36"/>
        </w:rPr>
      </w:pPr>
      <w:r w:rsidRPr="00EB5A53">
        <w:rPr>
          <w:rFonts w:ascii="Calibri" w:eastAsia="Calibri" w:hAnsi="Calibri" w:cs="Calibri"/>
          <w:b/>
          <w:bCs/>
          <w:color w:val="0B0C0C"/>
          <w:sz w:val="36"/>
          <w:szCs w:val="36"/>
        </w:rPr>
        <w:t>Compliance status</w:t>
      </w:r>
    </w:p>
    <w:p w14:paraId="11DB428C" w14:textId="3ACA839B" w:rsidR="00E54E32" w:rsidRDefault="00E54E32" w:rsidP="0004265D">
      <w:pPr>
        <w:spacing w:after="0"/>
        <w:jc w:val="both"/>
        <w:rPr>
          <w:rFonts w:ascii="Calibri" w:eastAsia="Calibri" w:hAnsi="Calibri" w:cs="Calibri"/>
          <w:color w:val="0B0C0C"/>
          <w:sz w:val="28"/>
          <w:szCs w:val="28"/>
        </w:rPr>
      </w:pPr>
      <w:r w:rsidRPr="2FC1D861">
        <w:rPr>
          <w:rFonts w:ascii="Calibri" w:eastAsia="Calibri" w:hAnsi="Calibri" w:cs="Calibri"/>
          <w:color w:val="0B0C0C"/>
          <w:sz w:val="28"/>
          <w:szCs w:val="28"/>
        </w:rPr>
        <w:t xml:space="preserve">This website is not compliant with the </w:t>
      </w:r>
      <w:hyperlink r:id="rId9">
        <w:r w:rsidRPr="2FC1D861">
          <w:rPr>
            <w:rStyle w:val="Hyperlink"/>
            <w:rFonts w:ascii="Calibri" w:eastAsia="Calibri" w:hAnsi="Calibri" w:cs="Calibri"/>
            <w:sz w:val="28"/>
            <w:szCs w:val="28"/>
          </w:rPr>
          <w:t>Web Content Accessibility Guidelines version 2.1</w:t>
        </w:r>
      </w:hyperlink>
      <w:r w:rsidRPr="2FC1D861">
        <w:rPr>
          <w:rFonts w:ascii="Calibri" w:eastAsia="Calibri" w:hAnsi="Calibri" w:cs="Calibri"/>
          <w:color w:val="0B0C0C"/>
          <w:sz w:val="28"/>
          <w:szCs w:val="28"/>
        </w:rPr>
        <w:t xml:space="preserve"> AA standard. The</w:t>
      </w:r>
      <w:r w:rsidR="00BF75EF">
        <w:rPr>
          <w:rFonts w:ascii="Calibri" w:eastAsia="Calibri" w:hAnsi="Calibri" w:cs="Calibri"/>
          <w:color w:val="0B0C0C"/>
          <w:sz w:val="28"/>
          <w:szCs w:val="28"/>
        </w:rPr>
        <w:t xml:space="preserve"> </w:t>
      </w:r>
      <w:r w:rsidRPr="2FC1D861">
        <w:rPr>
          <w:rFonts w:ascii="Calibri" w:eastAsia="Calibri" w:hAnsi="Calibri" w:cs="Calibri"/>
          <w:color w:val="0B0C0C"/>
          <w:sz w:val="28"/>
          <w:szCs w:val="28"/>
        </w:rPr>
        <w:t>non-compliances and exemptions</w:t>
      </w:r>
      <w:r w:rsidR="00BF75EF">
        <w:rPr>
          <w:rFonts w:ascii="Calibri" w:eastAsia="Calibri" w:hAnsi="Calibri" w:cs="Calibri"/>
          <w:color w:val="0B0C0C"/>
          <w:sz w:val="28"/>
          <w:szCs w:val="28"/>
        </w:rPr>
        <w:t xml:space="preserve"> </w:t>
      </w:r>
      <w:r w:rsidRPr="2FC1D861">
        <w:rPr>
          <w:rFonts w:ascii="Calibri" w:eastAsia="Calibri" w:hAnsi="Calibri" w:cs="Calibri"/>
          <w:color w:val="0B0C0C"/>
          <w:sz w:val="28"/>
          <w:szCs w:val="28"/>
        </w:rPr>
        <w:t>are listed below.</w:t>
      </w:r>
    </w:p>
    <w:p w14:paraId="6ECC13B8" w14:textId="77777777" w:rsidR="00FC70D9" w:rsidRDefault="00FC70D9" w:rsidP="0004265D">
      <w:pPr>
        <w:spacing w:after="0"/>
        <w:jc w:val="both"/>
      </w:pPr>
    </w:p>
    <w:p w14:paraId="60170B5E" w14:textId="2D225A84" w:rsidR="002147E4" w:rsidRPr="002147E4" w:rsidRDefault="00DB3363" w:rsidP="0004265D">
      <w:pPr>
        <w:spacing w:after="0"/>
        <w:jc w:val="both"/>
        <w:rPr>
          <w:rFonts w:ascii="Calibri" w:eastAsia="Calibri" w:hAnsi="Calibri" w:cs="Calibri"/>
          <w:color w:val="0B0C0C"/>
          <w:sz w:val="28"/>
          <w:szCs w:val="28"/>
        </w:rPr>
      </w:pPr>
      <w:r w:rsidRPr="002147E4">
        <w:rPr>
          <w:rFonts w:ascii="Calibri" w:eastAsia="Calibri" w:hAnsi="Calibri" w:cs="Calibri"/>
          <w:b/>
          <w:bCs/>
          <w:color w:val="0B0C0C"/>
          <w:sz w:val="28"/>
          <w:szCs w:val="28"/>
        </w:rPr>
        <w:t>Non-Accessible</w:t>
      </w:r>
      <w:r w:rsidR="002147E4" w:rsidRPr="002147E4">
        <w:rPr>
          <w:rFonts w:ascii="Calibri" w:eastAsia="Calibri" w:hAnsi="Calibri" w:cs="Calibri"/>
          <w:b/>
          <w:bCs/>
          <w:color w:val="0B0C0C"/>
          <w:sz w:val="28"/>
          <w:szCs w:val="28"/>
        </w:rPr>
        <w:t xml:space="preserve"> Content</w:t>
      </w:r>
    </w:p>
    <w:p w14:paraId="6F1BFD39" w14:textId="2ADC16C8" w:rsidR="002147E4" w:rsidRDefault="002147E4" w:rsidP="0004265D">
      <w:pPr>
        <w:spacing w:after="0"/>
        <w:jc w:val="both"/>
        <w:rPr>
          <w:rFonts w:ascii="Calibri" w:eastAsia="Calibri" w:hAnsi="Calibri" w:cs="Calibri"/>
          <w:color w:val="0B0C0C"/>
          <w:sz w:val="28"/>
          <w:szCs w:val="28"/>
        </w:rPr>
      </w:pPr>
      <w:r w:rsidRPr="002147E4">
        <w:rPr>
          <w:rFonts w:ascii="Calibri" w:eastAsia="Calibri" w:hAnsi="Calibri" w:cs="Calibri"/>
          <w:color w:val="0B0C0C"/>
          <w:sz w:val="28"/>
          <w:szCs w:val="28"/>
        </w:rPr>
        <w:t>Despite our best efforts to ensure accessibility of the Council website, there may be some limitations. Below is a description of known limitations, and potential solutions. Please contact us if you observe an issue not listed below.</w:t>
      </w:r>
    </w:p>
    <w:p w14:paraId="5076176C" w14:textId="77777777" w:rsidR="00FC70D9" w:rsidRPr="002147E4" w:rsidRDefault="00FC70D9" w:rsidP="0004265D">
      <w:pPr>
        <w:spacing w:after="0"/>
        <w:jc w:val="both"/>
        <w:rPr>
          <w:rFonts w:ascii="Calibri" w:eastAsia="Calibri" w:hAnsi="Calibri" w:cs="Calibri"/>
          <w:color w:val="0B0C0C"/>
          <w:sz w:val="28"/>
          <w:szCs w:val="28"/>
        </w:rPr>
      </w:pPr>
    </w:p>
    <w:p w14:paraId="1FCE5903" w14:textId="77777777" w:rsidR="002147E4" w:rsidRPr="002147E4" w:rsidRDefault="002147E4" w:rsidP="0004265D">
      <w:pPr>
        <w:spacing w:after="0"/>
        <w:jc w:val="both"/>
        <w:rPr>
          <w:rFonts w:ascii="Calibri" w:eastAsia="Calibri" w:hAnsi="Calibri" w:cs="Calibri"/>
          <w:color w:val="0B0C0C"/>
          <w:sz w:val="28"/>
          <w:szCs w:val="28"/>
        </w:rPr>
      </w:pPr>
      <w:r w:rsidRPr="002147E4">
        <w:rPr>
          <w:rFonts w:ascii="Calibri" w:eastAsia="Calibri" w:hAnsi="Calibri" w:cs="Calibri"/>
          <w:b/>
          <w:bCs/>
          <w:color w:val="0B0C0C"/>
          <w:sz w:val="28"/>
          <w:szCs w:val="28"/>
        </w:rPr>
        <w:t>Non-compliance with the accessibility regulations</w:t>
      </w:r>
    </w:p>
    <w:p w14:paraId="4A3991BE" w14:textId="40728DC1" w:rsidR="002147E4" w:rsidRPr="002147E4" w:rsidRDefault="002147E4" w:rsidP="0004265D">
      <w:pPr>
        <w:spacing w:after="0"/>
        <w:jc w:val="both"/>
        <w:rPr>
          <w:rFonts w:ascii="Calibri" w:eastAsia="Calibri" w:hAnsi="Calibri" w:cs="Calibri"/>
          <w:color w:val="0B0C0C"/>
          <w:sz w:val="28"/>
          <w:szCs w:val="28"/>
        </w:rPr>
      </w:pPr>
      <w:r w:rsidRPr="002147E4">
        <w:rPr>
          <w:rFonts w:ascii="Calibri" w:eastAsia="Calibri" w:hAnsi="Calibri" w:cs="Calibri"/>
          <w:color w:val="0B0C0C"/>
          <w:sz w:val="28"/>
          <w:szCs w:val="28"/>
        </w:rPr>
        <w:t>The content listed below is non-accessible for the following reasons</w:t>
      </w:r>
      <w:r w:rsidR="00653F07">
        <w:rPr>
          <w:rFonts w:ascii="Calibri" w:eastAsia="Calibri" w:hAnsi="Calibri" w:cs="Calibri"/>
          <w:color w:val="0B0C0C"/>
          <w:sz w:val="28"/>
          <w:szCs w:val="28"/>
        </w:rPr>
        <w:t>:</w:t>
      </w:r>
    </w:p>
    <w:p w14:paraId="7D5D40AE" w14:textId="0479706F" w:rsidR="00DB5400" w:rsidRDefault="00FC70D9" w:rsidP="0004265D">
      <w:pPr>
        <w:numPr>
          <w:ilvl w:val="0"/>
          <w:numId w:val="2"/>
        </w:numPr>
        <w:spacing w:after="0"/>
        <w:jc w:val="both"/>
        <w:rPr>
          <w:rFonts w:ascii="Calibri" w:eastAsia="Calibri" w:hAnsi="Calibri" w:cs="Calibri"/>
          <w:color w:val="0B0C0C"/>
          <w:sz w:val="28"/>
          <w:szCs w:val="28"/>
        </w:rPr>
      </w:pPr>
      <w:r>
        <w:rPr>
          <w:rFonts w:ascii="Calibri" w:eastAsia="Calibri" w:hAnsi="Calibri" w:cs="Calibri"/>
          <w:color w:val="0B0C0C"/>
          <w:sz w:val="28"/>
          <w:szCs w:val="28"/>
        </w:rPr>
        <w:t>I</w:t>
      </w:r>
      <w:r w:rsidR="00DB5400" w:rsidRPr="00DB5400">
        <w:rPr>
          <w:rFonts w:ascii="Calibri" w:eastAsia="Calibri" w:hAnsi="Calibri" w:cs="Calibri"/>
          <w:color w:val="0B0C0C"/>
          <w:sz w:val="28"/>
          <w:szCs w:val="28"/>
        </w:rPr>
        <w:t>mages do not have a text alternative, so people using a screen reader cannot access the information</w:t>
      </w:r>
    </w:p>
    <w:p w14:paraId="2695A974" w14:textId="77777777" w:rsidR="002147E4" w:rsidRDefault="002147E4" w:rsidP="0004265D">
      <w:pPr>
        <w:numPr>
          <w:ilvl w:val="0"/>
          <w:numId w:val="2"/>
        </w:numPr>
        <w:spacing w:after="0"/>
        <w:jc w:val="both"/>
        <w:rPr>
          <w:rFonts w:ascii="Calibri" w:eastAsia="Calibri" w:hAnsi="Calibri" w:cs="Calibri"/>
          <w:color w:val="0B0C0C"/>
          <w:sz w:val="28"/>
          <w:szCs w:val="28"/>
        </w:rPr>
      </w:pPr>
      <w:r w:rsidRPr="002147E4">
        <w:rPr>
          <w:rFonts w:ascii="Calibri" w:eastAsia="Calibri" w:hAnsi="Calibri" w:cs="Calibri"/>
          <w:color w:val="0B0C0C"/>
          <w:sz w:val="28"/>
          <w:szCs w:val="28"/>
        </w:rPr>
        <w:t>Some of our online forms might be difficult to navigate using just a keyboard</w:t>
      </w:r>
    </w:p>
    <w:p w14:paraId="09DC4243" w14:textId="77777777" w:rsidR="00FC70D9" w:rsidRDefault="00FC70D9" w:rsidP="00FC70D9">
      <w:pPr>
        <w:spacing w:after="0"/>
        <w:ind w:left="720"/>
        <w:jc w:val="both"/>
        <w:rPr>
          <w:rFonts w:ascii="Calibri" w:eastAsia="Calibri" w:hAnsi="Calibri" w:cs="Calibri"/>
          <w:color w:val="0B0C0C"/>
          <w:sz w:val="28"/>
          <w:szCs w:val="28"/>
        </w:rPr>
      </w:pPr>
    </w:p>
    <w:p w14:paraId="6A8E4573" w14:textId="77777777" w:rsidR="00FC70D9" w:rsidRPr="002147E4" w:rsidRDefault="00FC70D9" w:rsidP="00FC70D9">
      <w:pPr>
        <w:spacing w:after="0"/>
        <w:ind w:left="720"/>
        <w:jc w:val="both"/>
        <w:rPr>
          <w:rFonts w:ascii="Calibri" w:eastAsia="Calibri" w:hAnsi="Calibri" w:cs="Calibri"/>
          <w:color w:val="0B0C0C"/>
          <w:sz w:val="28"/>
          <w:szCs w:val="28"/>
        </w:rPr>
      </w:pPr>
    </w:p>
    <w:p w14:paraId="66BFAE00" w14:textId="0645F67D" w:rsidR="004B082B" w:rsidRPr="00EB5A53" w:rsidRDefault="2FC1D861" w:rsidP="0004265D">
      <w:pPr>
        <w:spacing w:after="0"/>
        <w:jc w:val="both"/>
        <w:rPr>
          <w:sz w:val="36"/>
          <w:szCs w:val="36"/>
        </w:rPr>
      </w:pPr>
      <w:r w:rsidRPr="00EB5A53">
        <w:rPr>
          <w:rFonts w:ascii="Calibri" w:eastAsia="Calibri" w:hAnsi="Calibri" w:cs="Calibri"/>
          <w:b/>
          <w:bCs/>
          <w:color w:val="0B0C0C"/>
          <w:sz w:val="36"/>
          <w:szCs w:val="36"/>
        </w:rPr>
        <w:lastRenderedPageBreak/>
        <w:t>Disproportionate burden</w:t>
      </w:r>
    </w:p>
    <w:p w14:paraId="24563813" w14:textId="34ECF418" w:rsidR="004B082B" w:rsidRDefault="2FC1D861" w:rsidP="0004265D">
      <w:pPr>
        <w:pStyle w:val="Heading4"/>
        <w:spacing w:before="0"/>
        <w:jc w:val="both"/>
      </w:pPr>
      <w:r w:rsidRPr="2FC1D861">
        <w:rPr>
          <w:rFonts w:ascii="Calibri" w:eastAsia="Calibri" w:hAnsi="Calibri" w:cs="Calibri"/>
          <w:b/>
          <w:bCs/>
          <w:i w:val="0"/>
          <w:iCs w:val="0"/>
          <w:color w:val="0B0C0C"/>
          <w:sz w:val="28"/>
          <w:szCs w:val="28"/>
        </w:rPr>
        <w:t>Navigation and accessing information</w:t>
      </w:r>
    </w:p>
    <w:p w14:paraId="6DD01E1B" w14:textId="6F0B40C4" w:rsidR="004B082B" w:rsidRDefault="2FC1D861" w:rsidP="0004265D">
      <w:pPr>
        <w:pStyle w:val="ListParagraph"/>
        <w:numPr>
          <w:ilvl w:val="0"/>
          <w:numId w:val="3"/>
        </w:numPr>
        <w:spacing w:after="0"/>
        <w:jc w:val="both"/>
      </w:pPr>
      <w:r w:rsidRPr="003F3022">
        <w:rPr>
          <w:rFonts w:ascii="Calibri" w:eastAsia="Calibri" w:hAnsi="Calibri" w:cs="Calibri"/>
          <w:color w:val="0B0C0C"/>
          <w:sz w:val="28"/>
          <w:szCs w:val="28"/>
        </w:rPr>
        <w:t>There’s no way to skip the repeated content in the page header (for example, a ‘skip to main content’ option)</w:t>
      </w:r>
    </w:p>
    <w:p w14:paraId="15CB38B3" w14:textId="1DC07FF0" w:rsidR="004B082B" w:rsidRDefault="2FC1D861" w:rsidP="0004265D">
      <w:pPr>
        <w:pStyle w:val="ListParagraph"/>
        <w:numPr>
          <w:ilvl w:val="0"/>
          <w:numId w:val="3"/>
        </w:numPr>
        <w:spacing w:after="0"/>
        <w:jc w:val="both"/>
      </w:pPr>
      <w:r w:rsidRPr="003F3022">
        <w:rPr>
          <w:rFonts w:ascii="Calibri" w:eastAsia="Calibri" w:hAnsi="Calibri" w:cs="Calibri"/>
          <w:color w:val="0B0C0C"/>
          <w:sz w:val="28"/>
          <w:szCs w:val="28"/>
        </w:rPr>
        <w:t>It’s not always possible to change the device orientation from horizontal to vertical without making it more difficult to view the content</w:t>
      </w:r>
    </w:p>
    <w:p w14:paraId="0BDEA83A" w14:textId="7CF8E0D7" w:rsidR="004B082B" w:rsidRDefault="2FC1D861" w:rsidP="0004265D">
      <w:pPr>
        <w:pStyle w:val="ListParagraph"/>
        <w:numPr>
          <w:ilvl w:val="0"/>
          <w:numId w:val="3"/>
        </w:numPr>
        <w:spacing w:after="0"/>
        <w:jc w:val="both"/>
      </w:pPr>
      <w:r w:rsidRPr="003F3022">
        <w:rPr>
          <w:rFonts w:ascii="Calibri" w:eastAsia="Calibri" w:hAnsi="Calibri" w:cs="Calibri"/>
          <w:color w:val="0B0C0C"/>
          <w:sz w:val="28"/>
          <w:szCs w:val="28"/>
        </w:rPr>
        <w:t>It’s not possible for users to change text size without some of the content overlapping</w:t>
      </w:r>
    </w:p>
    <w:p w14:paraId="07011BCF" w14:textId="1D95C87E" w:rsidR="004B082B" w:rsidRDefault="2FC1D861" w:rsidP="0004265D">
      <w:pPr>
        <w:pStyle w:val="Heading4"/>
        <w:spacing w:before="0"/>
        <w:jc w:val="both"/>
      </w:pPr>
      <w:r w:rsidRPr="2FC1D861">
        <w:rPr>
          <w:rFonts w:ascii="Calibri" w:eastAsia="Calibri" w:hAnsi="Calibri" w:cs="Calibri"/>
          <w:b/>
          <w:bCs/>
          <w:i w:val="0"/>
          <w:iCs w:val="0"/>
          <w:color w:val="0B0C0C"/>
          <w:sz w:val="28"/>
          <w:szCs w:val="28"/>
        </w:rPr>
        <w:t>Interactive tools and transactions</w:t>
      </w:r>
    </w:p>
    <w:p w14:paraId="36CED4E7" w14:textId="72D6A352" w:rsidR="004B082B" w:rsidRDefault="2FC1D861" w:rsidP="0004265D">
      <w:pPr>
        <w:pStyle w:val="ListParagraph"/>
        <w:numPr>
          <w:ilvl w:val="0"/>
          <w:numId w:val="4"/>
        </w:numPr>
        <w:spacing w:after="0"/>
        <w:jc w:val="both"/>
      </w:pPr>
      <w:r w:rsidRPr="003F3022">
        <w:rPr>
          <w:rFonts w:ascii="Calibri" w:eastAsia="Calibri" w:hAnsi="Calibri" w:cs="Calibri"/>
          <w:color w:val="0B0C0C"/>
          <w:sz w:val="28"/>
          <w:szCs w:val="28"/>
        </w:rPr>
        <w:t>Some of our interactive forms are difficult to navigate using a keyboard. For example, because some form controls are missing a ‘label’ tag</w:t>
      </w:r>
    </w:p>
    <w:p w14:paraId="101BED64" w14:textId="2F446D83" w:rsidR="004B082B" w:rsidRDefault="2FC1D861" w:rsidP="0004265D">
      <w:pPr>
        <w:pStyle w:val="ListParagraph"/>
        <w:numPr>
          <w:ilvl w:val="0"/>
          <w:numId w:val="4"/>
        </w:numPr>
        <w:spacing w:after="0"/>
        <w:jc w:val="both"/>
      </w:pPr>
      <w:r w:rsidRPr="003F3022">
        <w:rPr>
          <w:rFonts w:ascii="Calibri" w:eastAsia="Calibri" w:hAnsi="Calibri" w:cs="Calibri"/>
          <w:color w:val="0B0C0C"/>
          <w:sz w:val="28"/>
          <w:szCs w:val="28"/>
        </w:rPr>
        <w:t>Our forms are built and hosted through third party software and ‘skinned’ to look like our website</w:t>
      </w:r>
    </w:p>
    <w:p w14:paraId="4C074D46" w14:textId="598BB382" w:rsidR="004B082B" w:rsidRDefault="003F3022" w:rsidP="0004265D">
      <w:pPr>
        <w:spacing w:after="0"/>
        <w:jc w:val="both"/>
        <w:rPr>
          <w:rFonts w:ascii="Calibri" w:eastAsia="Calibri" w:hAnsi="Calibri" w:cs="Calibri"/>
          <w:color w:val="0B0C0C"/>
          <w:sz w:val="28"/>
          <w:szCs w:val="28"/>
        </w:rPr>
      </w:pPr>
      <w:r>
        <w:rPr>
          <w:rFonts w:ascii="Calibri" w:eastAsia="Calibri" w:hAnsi="Calibri" w:cs="Calibri"/>
          <w:color w:val="0B0C0C"/>
          <w:sz w:val="28"/>
          <w:szCs w:val="28"/>
        </w:rPr>
        <w:t>T</w:t>
      </w:r>
      <w:r w:rsidR="2FC1D861" w:rsidRPr="2FC1D861">
        <w:rPr>
          <w:rFonts w:ascii="Calibri" w:eastAsia="Calibri" w:hAnsi="Calibri" w:cs="Calibri"/>
          <w:color w:val="0B0C0C"/>
          <w:sz w:val="28"/>
          <w:szCs w:val="28"/>
        </w:rPr>
        <w:t>he cost of fixing the issues with navigation and accessing information, and with interactive tools and transactions</w:t>
      </w:r>
      <w:r>
        <w:rPr>
          <w:rFonts w:ascii="Calibri" w:eastAsia="Calibri" w:hAnsi="Calibri" w:cs="Calibri"/>
          <w:color w:val="0B0C0C"/>
          <w:sz w:val="28"/>
          <w:szCs w:val="28"/>
        </w:rPr>
        <w:t xml:space="preserve"> </w:t>
      </w:r>
      <w:r w:rsidR="008167F6">
        <w:rPr>
          <w:rFonts w:ascii="Calibri" w:eastAsia="Calibri" w:hAnsi="Calibri" w:cs="Calibri"/>
          <w:color w:val="0B0C0C"/>
          <w:sz w:val="28"/>
          <w:szCs w:val="28"/>
        </w:rPr>
        <w:t>would</w:t>
      </w:r>
      <w:r>
        <w:rPr>
          <w:rFonts w:ascii="Calibri" w:eastAsia="Calibri" w:hAnsi="Calibri" w:cs="Calibri"/>
          <w:color w:val="0B0C0C"/>
          <w:sz w:val="28"/>
          <w:szCs w:val="28"/>
        </w:rPr>
        <w:t>, w</w:t>
      </w:r>
      <w:r w:rsidR="2FC1D861" w:rsidRPr="2FC1D861">
        <w:rPr>
          <w:rFonts w:ascii="Calibri" w:eastAsia="Calibri" w:hAnsi="Calibri" w:cs="Calibri"/>
          <w:color w:val="0B0C0C"/>
          <w:sz w:val="28"/>
          <w:szCs w:val="28"/>
        </w:rPr>
        <w:t>e believe</w:t>
      </w:r>
      <w:r w:rsidR="00A02358">
        <w:rPr>
          <w:rFonts w:ascii="Calibri" w:eastAsia="Calibri" w:hAnsi="Calibri" w:cs="Calibri"/>
          <w:color w:val="0B0C0C"/>
          <w:sz w:val="28"/>
          <w:szCs w:val="28"/>
        </w:rPr>
        <w:t>,</w:t>
      </w:r>
      <w:r w:rsidR="2FC1D861" w:rsidRPr="2FC1D861">
        <w:rPr>
          <w:rFonts w:ascii="Calibri" w:eastAsia="Calibri" w:hAnsi="Calibri" w:cs="Calibri"/>
          <w:color w:val="0B0C0C"/>
          <w:sz w:val="28"/>
          <w:szCs w:val="28"/>
        </w:rPr>
        <w:t xml:space="preserve"> be a </w:t>
      </w:r>
      <w:hyperlink r:id="rId10">
        <w:r w:rsidR="2FC1D861" w:rsidRPr="2FC1D861">
          <w:rPr>
            <w:rStyle w:val="Hyperlink"/>
            <w:rFonts w:ascii="Calibri" w:eastAsia="Calibri" w:hAnsi="Calibri" w:cs="Calibri"/>
            <w:sz w:val="28"/>
            <w:szCs w:val="28"/>
          </w:rPr>
          <w:t>disproportionate burden</w:t>
        </w:r>
      </w:hyperlink>
      <w:r w:rsidR="2FC1D861" w:rsidRPr="2FC1D861">
        <w:rPr>
          <w:rFonts w:ascii="Calibri" w:eastAsia="Calibri" w:hAnsi="Calibri" w:cs="Calibri"/>
          <w:color w:val="0B0C0C"/>
          <w:sz w:val="28"/>
          <w:szCs w:val="28"/>
        </w:rPr>
        <w:t xml:space="preserve"> within the meaning of the accessibility regulations. We will make another assessment when the supplier contract is up for renewal.</w:t>
      </w:r>
    </w:p>
    <w:p w14:paraId="39DAAE9A" w14:textId="77777777" w:rsidR="00FC70D9" w:rsidRDefault="00FC70D9" w:rsidP="0004265D">
      <w:pPr>
        <w:spacing w:after="0"/>
        <w:jc w:val="both"/>
      </w:pPr>
    </w:p>
    <w:p w14:paraId="4381788B" w14:textId="1FBB0E39" w:rsidR="004B082B" w:rsidRPr="00EB5A53" w:rsidRDefault="2FC1D861" w:rsidP="0004265D">
      <w:pPr>
        <w:pStyle w:val="Heading3"/>
        <w:spacing w:before="0"/>
        <w:jc w:val="both"/>
        <w:rPr>
          <w:rFonts w:ascii="Calibri" w:eastAsia="Calibri" w:hAnsi="Calibri" w:cs="Calibri"/>
          <w:b/>
          <w:bCs/>
          <w:color w:val="0B0C0C"/>
          <w:sz w:val="36"/>
          <w:szCs w:val="36"/>
        </w:rPr>
      </w:pPr>
      <w:r w:rsidRPr="00EB5A53">
        <w:rPr>
          <w:rFonts w:ascii="Calibri" w:eastAsia="Calibri" w:hAnsi="Calibri" w:cs="Calibri"/>
          <w:b/>
          <w:bCs/>
          <w:color w:val="0B0C0C"/>
          <w:sz w:val="36"/>
          <w:szCs w:val="36"/>
        </w:rPr>
        <w:t>Content that’s not within the scope of the accessibility regulations</w:t>
      </w:r>
    </w:p>
    <w:p w14:paraId="23BC7244" w14:textId="50C18688" w:rsidR="004B082B" w:rsidRDefault="2FC1D861" w:rsidP="0004265D">
      <w:pPr>
        <w:pStyle w:val="Heading4"/>
        <w:spacing w:before="0"/>
        <w:jc w:val="both"/>
      </w:pPr>
      <w:r w:rsidRPr="2FC1D861">
        <w:rPr>
          <w:rFonts w:ascii="Calibri" w:eastAsia="Calibri" w:hAnsi="Calibri" w:cs="Calibri"/>
          <w:b/>
          <w:bCs/>
          <w:i w:val="0"/>
          <w:iCs w:val="0"/>
          <w:color w:val="0B0C0C"/>
          <w:sz w:val="28"/>
          <w:szCs w:val="28"/>
        </w:rPr>
        <w:t>PDFs and other documents</w:t>
      </w:r>
    </w:p>
    <w:p w14:paraId="107887C9" w14:textId="7DDF2411" w:rsidR="004F7A1C" w:rsidRDefault="2FC1D861" w:rsidP="0004265D">
      <w:pPr>
        <w:spacing w:after="0"/>
        <w:jc w:val="both"/>
        <w:rPr>
          <w:rFonts w:ascii="Open Sans" w:eastAsia="Open Sans" w:hAnsi="Open Sans" w:cs="Open Sans"/>
          <w:color w:val="3A3A3A"/>
          <w:sz w:val="25"/>
          <w:szCs w:val="25"/>
        </w:rPr>
      </w:pPr>
      <w:r w:rsidRPr="2FC1D861">
        <w:rPr>
          <w:rFonts w:ascii="Calibri" w:eastAsia="Calibri" w:hAnsi="Calibri" w:cs="Calibri"/>
          <w:color w:val="0B0C0C"/>
          <w:sz w:val="28"/>
          <w:szCs w:val="28"/>
        </w:rPr>
        <w:t xml:space="preserve">The accessibility regulations </w:t>
      </w:r>
      <w:hyperlink r:id="rId11">
        <w:r w:rsidRPr="2FC1D861">
          <w:rPr>
            <w:rStyle w:val="Hyperlink"/>
            <w:rFonts w:ascii="Calibri" w:eastAsia="Calibri" w:hAnsi="Calibri" w:cs="Calibri"/>
            <w:sz w:val="28"/>
            <w:szCs w:val="28"/>
          </w:rPr>
          <w:t>do not require us to fix PDFs or other documents published before 23 September 2018</w:t>
        </w:r>
      </w:hyperlink>
      <w:r w:rsidRPr="2FC1D861">
        <w:rPr>
          <w:rFonts w:ascii="Calibri" w:eastAsia="Calibri" w:hAnsi="Calibri" w:cs="Calibri"/>
          <w:color w:val="0B0C0C"/>
          <w:sz w:val="28"/>
          <w:szCs w:val="28"/>
        </w:rPr>
        <w:t xml:space="preserve"> if they’re not essential to providing our services. </w:t>
      </w:r>
    </w:p>
    <w:p w14:paraId="687750E1" w14:textId="11CA9EFC" w:rsidR="004B082B" w:rsidRDefault="004F7A1C" w:rsidP="0004265D">
      <w:pPr>
        <w:spacing w:after="0"/>
        <w:jc w:val="both"/>
        <w:rPr>
          <w:rFonts w:ascii="Open Sans" w:eastAsia="Open Sans" w:hAnsi="Open Sans" w:cs="Open Sans"/>
          <w:color w:val="3A3A3A"/>
          <w:sz w:val="25"/>
          <w:szCs w:val="25"/>
        </w:rPr>
      </w:pPr>
      <w:r w:rsidRPr="004F7A1C">
        <w:rPr>
          <w:rFonts w:eastAsia="Open Sans" w:cstheme="minorHAnsi"/>
          <w:color w:val="3A3A3A"/>
          <w:sz w:val="28"/>
          <w:szCs w:val="28"/>
        </w:rPr>
        <w:t xml:space="preserve">Documents, including PDF’s, relating to the Annual Governance and Accountability Return (AGAR) are provided by an external source and are outside the control of the Council. These documents are not covered by the regulations </w:t>
      </w:r>
      <w:hyperlink r:id="rId12">
        <w:r w:rsidRPr="004F7A1C">
          <w:rPr>
            <w:rStyle w:val="Hyperlink"/>
            <w:rFonts w:eastAsia="Open Sans" w:cstheme="minorHAnsi"/>
            <w:sz w:val="28"/>
            <w:szCs w:val="28"/>
          </w:rPr>
          <w:t>(Part 1 – Section 4(2)(e))</w:t>
        </w:r>
      </w:hyperlink>
      <w:r w:rsidRPr="004F7A1C">
        <w:rPr>
          <w:rFonts w:eastAsia="Open Sans" w:cstheme="minorHAnsi"/>
          <w:color w:val="3A3A3A"/>
          <w:sz w:val="28"/>
          <w:szCs w:val="28"/>
        </w:rPr>
        <w:t>.</w:t>
      </w:r>
      <w:r w:rsidR="00D003C1">
        <w:rPr>
          <w:rFonts w:eastAsia="Open Sans" w:cstheme="minorHAnsi"/>
          <w:color w:val="3A3A3A"/>
          <w:sz w:val="28"/>
          <w:szCs w:val="28"/>
        </w:rPr>
        <w:t xml:space="preserve"> </w:t>
      </w:r>
      <w:r w:rsidR="00D003C1" w:rsidRPr="7290D92D">
        <w:rPr>
          <w:rFonts w:ascii="Open Sans" w:eastAsia="Open Sans" w:hAnsi="Open Sans" w:cs="Open Sans"/>
          <w:color w:val="3A3A3A"/>
          <w:sz w:val="25"/>
          <w:szCs w:val="25"/>
        </w:rPr>
        <w:t>These items may contain interactive forms and scanned images and may not work with screen readers.</w:t>
      </w:r>
    </w:p>
    <w:p w14:paraId="2C33BC48" w14:textId="77777777" w:rsidR="00FC70D9" w:rsidRDefault="00FC70D9" w:rsidP="0004265D">
      <w:pPr>
        <w:spacing w:after="0"/>
        <w:jc w:val="both"/>
      </w:pPr>
    </w:p>
    <w:p w14:paraId="28592457" w14:textId="6E6B43B5" w:rsidR="004B082B" w:rsidRDefault="2FC1D861" w:rsidP="0004265D">
      <w:pPr>
        <w:pStyle w:val="Heading4"/>
        <w:spacing w:before="0"/>
        <w:jc w:val="both"/>
      </w:pPr>
      <w:r w:rsidRPr="2FC1D861">
        <w:rPr>
          <w:rFonts w:ascii="Calibri" w:eastAsia="Calibri" w:hAnsi="Calibri" w:cs="Calibri"/>
          <w:b/>
          <w:bCs/>
          <w:i w:val="0"/>
          <w:iCs w:val="0"/>
          <w:color w:val="0B0C0C"/>
          <w:sz w:val="28"/>
          <w:szCs w:val="28"/>
        </w:rPr>
        <w:t>Live video</w:t>
      </w:r>
    </w:p>
    <w:p w14:paraId="610367FB" w14:textId="287C9BF2" w:rsidR="004B082B" w:rsidRDefault="2FC1D861" w:rsidP="0004265D">
      <w:pPr>
        <w:spacing w:after="0"/>
        <w:jc w:val="both"/>
        <w:rPr>
          <w:rFonts w:ascii="Calibri" w:eastAsia="Calibri" w:hAnsi="Calibri" w:cs="Calibri"/>
          <w:color w:val="0B0C0C"/>
          <w:sz w:val="28"/>
          <w:szCs w:val="28"/>
        </w:rPr>
      </w:pPr>
      <w:r w:rsidRPr="2FC1D861">
        <w:rPr>
          <w:rFonts w:ascii="Calibri" w:eastAsia="Calibri" w:hAnsi="Calibri" w:cs="Calibri"/>
          <w:color w:val="0B0C0C"/>
          <w:sz w:val="28"/>
          <w:szCs w:val="28"/>
        </w:rPr>
        <w:t xml:space="preserve">We do not plan to add captions to live video streams because live video is </w:t>
      </w:r>
      <w:hyperlink r:id="rId13">
        <w:r w:rsidRPr="2FC1D861">
          <w:rPr>
            <w:rStyle w:val="Hyperlink"/>
            <w:rFonts w:ascii="Calibri" w:eastAsia="Calibri" w:hAnsi="Calibri" w:cs="Calibri"/>
            <w:sz w:val="28"/>
            <w:szCs w:val="28"/>
          </w:rPr>
          <w:t>exempt from meeting the accessibility regulations</w:t>
        </w:r>
      </w:hyperlink>
      <w:r w:rsidRPr="2FC1D861">
        <w:rPr>
          <w:rFonts w:ascii="Calibri" w:eastAsia="Calibri" w:hAnsi="Calibri" w:cs="Calibri"/>
          <w:color w:val="0B0C0C"/>
          <w:sz w:val="28"/>
          <w:szCs w:val="28"/>
        </w:rPr>
        <w:t>.</w:t>
      </w:r>
    </w:p>
    <w:p w14:paraId="1B104D3B" w14:textId="77777777" w:rsidR="00FC70D9" w:rsidRDefault="00FC70D9" w:rsidP="0004265D">
      <w:pPr>
        <w:spacing w:after="0"/>
        <w:jc w:val="both"/>
        <w:rPr>
          <w:rFonts w:ascii="Calibri" w:eastAsia="Calibri" w:hAnsi="Calibri" w:cs="Calibri"/>
          <w:color w:val="0B0C0C"/>
          <w:sz w:val="28"/>
          <w:szCs w:val="28"/>
        </w:rPr>
      </w:pPr>
    </w:p>
    <w:p w14:paraId="62BF3550" w14:textId="77777777" w:rsidR="00FC70D9" w:rsidRDefault="00FC70D9" w:rsidP="0004265D">
      <w:pPr>
        <w:spacing w:after="0"/>
        <w:jc w:val="both"/>
      </w:pPr>
    </w:p>
    <w:p w14:paraId="4290E409" w14:textId="500717A1" w:rsidR="004B082B" w:rsidRPr="00EB5A53" w:rsidRDefault="2FC1D861" w:rsidP="0004265D">
      <w:pPr>
        <w:pStyle w:val="Heading2"/>
        <w:spacing w:before="0"/>
        <w:jc w:val="both"/>
        <w:rPr>
          <w:sz w:val="36"/>
          <w:szCs w:val="36"/>
        </w:rPr>
      </w:pPr>
      <w:r w:rsidRPr="00EB5A53">
        <w:rPr>
          <w:rFonts w:ascii="Calibri" w:eastAsia="Calibri" w:hAnsi="Calibri" w:cs="Calibri"/>
          <w:b/>
          <w:bCs/>
          <w:color w:val="0B0C0C"/>
          <w:sz w:val="36"/>
          <w:szCs w:val="36"/>
        </w:rPr>
        <w:lastRenderedPageBreak/>
        <w:t>Preparation of this accessibility statement</w:t>
      </w:r>
    </w:p>
    <w:p w14:paraId="671E5065" w14:textId="1F193E44" w:rsidR="004B082B" w:rsidRDefault="2FC1D861" w:rsidP="0004265D">
      <w:pPr>
        <w:spacing w:after="0"/>
        <w:jc w:val="both"/>
        <w:rPr>
          <w:rFonts w:ascii="Calibri" w:eastAsia="Calibri" w:hAnsi="Calibri" w:cs="Calibri"/>
          <w:color w:val="0B0C0C"/>
          <w:sz w:val="28"/>
          <w:szCs w:val="28"/>
        </w:rPr>
      </w:pPr>
      <w:r w:rsidRPr="2FC1D861">
        <w:rPr>
          <w:rFonts w:ascii="Calibri" w:eastAsia="Calibri" w:hAnsi="Calibri" w:cs="Calibri"/>
          <w:color w:val="0B0C0C"/>
          <w:sz w:val="28"/>
          <w:szCs w:val="28"/>
        </w:rPr>
        <w:t xml:space="preserve">This statement was prepared on </w:t>
      </w:r>
      <w:r w:rsidR="00C54167">
        <w:rPr>
          <w:rFonts w:ascii="Calibri" w:eastAsia="Calibri" w:hAnsi="Calibri" w:cs="Calibri"/>
          <w:color w:val="0B0C0C"/>
          <w:sz w:val="28"/>
          <w:szCs w:val="28"/>
        </w:rPr>
        <w:t>27</w:t>
      </w:r>
      <w:r w:rsidR="00C54167" w:rsidRPr="00C54167">
        <w:rPr>
          <w:rFonts w:ascii="Calibri" w:eastAsia="Calibri" w:hAnsi="Calibri" w:cs="Calibri"/>
          <w:color w:val="0B0C0C"/>
          <w:sz w:val="28"/>
          <w:szCs w:val="28"/>
          <w:vertAlign w:val="superscript"/>
        </w:rPr>
        <w:t>th</w:t>
      </w:r>
      <w:r w:rsidR="00C54167">
        <w:rPr>
          <w:rFonts w:ascii="Calibri" w:eastAsia="Calibri" w:hAnsi="Calibri" w:cs="Calibri"/>
          <w:color w:val="0B0C0C"/>
          <w:sz w:val="28"/>
          <w:szCs w:val="28"/>
        </w:rPr>
        <w:t xml:space="preserve"> October 2022. I</w:t>
      </w:r>
      <w:r w:rsidRPr="2FC1D861">
        <w:rPr>
          <w:rFonts w:ascii="Calibri" w:eastAsia="Calibri" w:hAnsi="Calibri" w:cs="Calibri"/>
          <w:color w:val="0B0C0C"/>
          <w:sz w:val="28"/>
          <w:szCs w:val="28"/>
        </w:rPr>
        <w:t>t w</w:t>
      </w:r>
      <w:r w:rsidR="00BD0364">
        <w:rPr>
          <w:rFonts w:ascii="Calibri" w:eastAsia="Calibri" w:hAnsi="Calibri" w:cs="Calibri"/>
          <w:color w:val="0B0C0C"/>
          <w:sz w:val="28"/>
          <w:szCs w:val="28"/>
        </w:rPr>
        <w:t>ill be reviewed on an annual basis</w:t>
      </w:r>
      <w:r w:rsidRPr="2FC1D861">
        <w:rPr>
          <w:rFonts w:ascii="Calibri" w:eastAsia="Calibri" w:hAnsi="Calibri" w:cs="Calibri"/>
          <w:color w:val="0B0C0C"/>
          <w:sz w:val="28"/>
          <w:szCs w:val="28"/>
        </w:rPr>
        <w:t>.</w:t>
      </w:r>
    </w:p>
    <w:p w14:paraId="2BD38A58" w14:textId="77777777" w:rsidR="00BD0364" w:rsidRDefault="00BD0364" w:rsidP="0004265D">
      <w:pPr>
        <w:spacing w:after="0"/>
        <w:jc w:val="both"/>
      </w:pPr>
    </w:p>
    <w:p w14:paraId="5B7AC6AF" w14:textId="77777777" w:rsidR="00BD0364" w:rsidRDefault="2FC1D861" w:rsidP="0004265D">
      <w:pPr>
        <w:spacing w:after="0"/>
        <w:jc w:val="both"/>
        <w:rPr>
          <w:rFonts w:ascii="Open Sans" w:eastAsia="Open Sans" w:hAnsi="Open Sans" w:cs="Open Sans"/>
          <w:color w:val="3A3A3A"/>
          <w:sz w:val="25"/>
          <w:szCs w:val="25"/>
        </w:rPr>
      </w:pPr>
      <w:r w:rsidRPr="2FC1D861">
        <w:rPr>
          <w:rFonts w:ascii="Calibri" w:eastAsia="Calibri" w:hAnsi="Calibri" w:cs="Calibri"/>
          <w:color w:val="0B0C0C"/>
          <w:sz w:val="28"/>
          <w:szCs w:val="28"/>
        </w:rPr>
        <w:t xml:space="preserve">This website was last tested on </w:t>
      </w:r>
      <w:r w:rsidR="00C54167">
        <w:rPr>
          <w:rFonts w:ascii="Calibri" w:eastAsia="Calibri" w:hAnsi="Calibri" w:cs="Calibri"/>
          <w:color w:val="0B0C0C"/>
          <w:sz w:val="28"/>
          <w:szCs w:val="28"/>
        </w:rPr>
        <w:t>27</w:t>
      </w:r>
      <w:r w:rsidR="00C54167" w:rsidRPr="00C54167">
        <w:rPr>
          <w:rFonts w:ascii="Calibri" w:eastAsia="Calibri" w:hAnsi="Calibri" w:cs="Calibri"/>
          <w:color w:val="0B0C0C"/>
          <w:sz w:val="28"/>
          <w:szCs w:val="28"/>
          <w:vertAlign w:val="superscript"/>
        </w:rPr>
        <w:t>th</w:t>
      </w:r>
      <w:r w:rsidR="00C54167">
        <w:rPr>
          <w:rFonts w:ascii="Calibri" w:eastAsia="Calibri" w:hAnsi="Calibri" w:cs="Calibri"/>
          <w:color w:val="0B0C0C"/>
          <w:sz w:val="28"/>
          <w:szCs w:val="28"/>
        </w:rPr>
        <w:t xml:space="preserve"> October 2022</w:t>
      </w:r>
      <w:r w:rsidRPr="2FC1D861">
        <w:rPr>
          <w:rFonts w:ascii="Calibri" w:eastAsia="Calibri" w:hAnsi="Calibri" w:cs="Calibri"/>
          <w:color w:val="0B0C0C"/>
          <w:sz w:val="28"/>
          <w:szCs w:val="28"/>
        </w:rPr>
        <w:t xml:space="preserve">. </w:t>
      </w:r>
      <w:r w:rsidR="009D1DB7" w:rsidRPr="7290D92D">
        <w:rPr>
          <w:rFonts w:ascii="Open Sans" w:eastAsia="Open Sans" w:hAnsi="Open Sans" w:cs="Open Sans"/>
          <w:color w:val="3A3A3A"/>
          <w:sz w:val="25"/>
          <w:szCs w:val="25"/>
        </w:rPr>
        <w:t>The test was carried out by the Clerk to the Council on a self-evaluation basis.</w:t>
      </w:r>
    </w:p>
    <w:p w14:paraId="5E5787A5" w14:textId="6D6F2211" w:rsidR="004B082B" w:rsidRDefault="009D1DB7" w:rsidP="0004265D">
      <w:pPr>
        <w:spacing w:after="0"/>
        <w:jc w:val="both"/>
      </w:pPr>
      <w:r>
        <w:br/>
      </w:r>
      <w:r w:rsidRPr="7290D92D">
        <w:rPr>
          <w:rFonts w:ascii="Open Sans" w:eastAsia="Open Sans" w:hAnsi="Open Sans" w:cs="Open Sans"/>
          <w:color w:val="3A3A3A"/>
          <w:sz w:val="25"/>
          <w:szCs w:val="25"/>
        </w:rPr>
        <w:t xml:space="preserve">We test </w:t>
      </w:r>
      <w:proofErr w:type="gramStart"/>
      <w:r w:rsidRPr="7290D92D">
        <w:rPr>
          <w:rFonts w:ascii="Open Sans" w:eastAsia="Open Sans" w:hAnsi="Open Sans" w:cs="Open Sans"/>
          <w:color w:val="3A3A3A"/>
          <w:sz w:val="25"/>
          <w:szCs w:val="25"/>
        </w:rPr>
        <w:t>a number of</w:t>
      </w:r>
      <w:proofErr w:type="gramEnd"/>
      <w:r w:rsidRPr="7290D92D">
        <w:rPr>
          <w:rFonts w:ascii="Open Sans" w:eastAsia="Open Sans" w:hAnsi="Open Sans" w:cs="Open Sans"/>
          <w:color w:val="3A3A3A"/>
          <w:sz w:val="25"/>
          <w:szCs w:val="25"/>
        </w:rPr>
        <w:t xml:space="preserve"> pages within the site and test those documents most likely to be used by visitors to the website such as Agendas and Minutes.</w:t>
      </w:r>
    </w:p>
    <w:sectPr w:rsidR="004B082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A48D0" w14:textId="77777777" w:rsidR="001A3BEB" w:rsidRDefault="001A3BEB" w:rsidP="00D46919">
      <w:pPr>
        <w:spacing w:after="0" w:line="240" w:lineRule="auto"/>
      </w:pPr>
      <w:r>
        <w:separator/>
      </w:r>
    </w:p>
  </w:endnote>
  <w:endnote w:type="continuationSeparator" w:id="0">
    <w:p w14:paraId="0A97F429" w14:textId="77777777" w:rsidR="001A3BEB" w:rsidRDefault="001A3BEB" w:rsidP="00D46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956AF" w14:textId="77777777" w:rsidR="001A3BEB" w:rsidRDefault="001A3BEB" w:rsidP="00D46919">
      <w:pPr>
        <w:spacing w:after="0" w:line="240" w:lineRule="auto"/>
      </w:pPr>
      <w:r>
        <w:separator/>
      </w:r>
    </w:p>
  </w:footnote>
  <w:footnote w:type="continuationSeparator" w:id="0">
    <w:p w14:paraId="71429EA6" w14:textId="77777777" w:rsidR="001A3BEB" w:rsidRDefault="001A3BEB" w:rsidP="00D469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07E60"/>
    <w:multiLevelType w:val="hybridMultilevel"/>
    <w:tmpl w:val="F210E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D106E0"/>
    <w:multiLevelType w:val="hybridMultilevel"/>
    <w:tmpl w:val="F78EB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0CC8E0"/>
    <w:multiLevelType w:val="hybridMultilevel"/>
    <w:tmpl w:val="443ADDD6"/>
    <w:lvl w:ilvl="0" w:tplc="D478B612">
      <w:start w:val="1"/>
      <w:numFmt w:val="bullet"/>
      <w:lvlText w:val=""/>
      <w:lvlJc w:val="left"/>
      <w:pPr>
        <w:ind w:left="720" w:hanging="360"/>
      </w:pPr>
      <w:rPr>
        <w:rFonts w:ascii="Symbol" w:hAnsi="Symbol" w:hint="default"/>
      </w:rPr>
    </w:lvl>
    <w:lvl w:ilvl="1" w:tplc="84123B7A">
      <w:start w:val="1"/>
      <w:numFmt w:val="bullet"/>
      <w:lvlText w:val="o"/>
      <w:lvlJc w:val="left"/>
      <w:pPr>
        <w:ind w:left="1440" w:hanging="360"/>
      </w:pPr>
      <w:rPr>
        <w:rFonts w:ascii="Courier New" w:hAnsi="Courier New" w:hint="default"/>
      </w:rPr>
    </w:lvl>
    <w:lvl w:ilvl="2" w:tplc="0094699A">
      <w:start w:val="1"/>
      <w:numFmt w:val="bullet"/>
      <w:lvlText w:val=""/>
      <w:lvlJc w:val="left"/>
      <w:pPr>
        <w:ind w:left="2160" w:hanging="360"/>
      </w:pPr>
      <w:rPr>
        <w:rFonts w:ascii="Wingdings" w:hAnsi="Wingdings" w:hint="default"/>
      </w:rPr>
    </w:lvl>
    <w:lvl w:ilvl="3" w:tplc="A6268210">
      <w:start w:val="1"/>
      <w:numFmt w:val="bullet"/>
      <w:lvlText w:val=""/>
      <w:lvlJc w:val="left"/>
      <w:pPr>
        <w:ind w:left="2880" w:hanging="360"/>
      </w:pPr>
      <w:rPr>
        <w:rFonts w:ascii="Symbol" w:hAnsi="Symbol" w:hint="default"/>
      </w:rPr>
    </w:lvl>
    <w:lvl w:ilvl="4" w:tplc="06B24B4E">
      <w:start w:val="1"/>
      <w:numFmt w:val="bullet"/>
      <w:lvlText w:val="o"/>
      <w:lvlJc w:val="left"/>
      <w:pPr>
        <w:ind w:left="3600" w:hanging="360"/>
      </w:pPr>
      <w:rPr>
        <w:rFonts w:ascii="Courier New" w:hAnsi="Courier New" w:hint="default"/>
      </w:rPr>
    </w:lvl>
    <w:lvl w:ilvl="5" w:tplc="76760892">
      <w:start w:val="1"/>
      <w:numFmt w:val="bullet"/>
      <w:lvlText w:val=""/>
      <w:lvlJc w:val="left"/>
      <w:pPr>
        <w:ind w:left="4320" w:hanging="360"/>
      </w:pPr>
      <w:rPr>
        <w:rFonts w:ascii="Wingdings" w:hAnsi="Wingdings" w:hint="default"/>
      </w:rPr>
    </w:lvl>
    <w:lvl w:ilvl="6" w:tplc="1BE2226A">
      <w:start w:val="1"/>
      <w:numFmt w:val="bullet"/>
      <w:lvlText w:val=""/>
      <w:lvlJc w:val="left"/>
      <w:pPr>
        <w:ind w:left="5040" w:hanging="360"/>
      </w:pPr>
      <w:rPr>
        <w:rFonts w:ascii="Symbol" w:hAnsi="Symbol" w:hint="default"/>
      </w:rPr>
    </w:lvl>
    <w:lvl w:ilvl="7" w:tplc="A2DEA164">
      <w:start w:val="1"/>
      <w:numFmt w:val="bullet"/>
      <w:lvlText w:val="o"/>
      <w:lvlJc w:val="left"/>
      <w:pPr>
        <w:ind w:left="5760" w:hanging="360"/>
      </w:pPr>
      <w:rPr>
        <w:rFonts w:ascii="Courier New" w:hAnsi="Courier New" w:hint="default"/>
      </w:rPr>
    </w:lvl>
    <w:lvl w:ilvl="8" w:tplc="25A0AFCA">
      <w:start w:val="1"/>
      <w:numFmt w:val="bullet"/>
      <w:lvlText w:val=""/>
      <w:lvlJc w:val="left"/>
      <w:pPr>
        <w:ind w:left="6480" w:hanging="360"/>
      </w:pPr>
      <w:rPr>
        <w:rFonts w:ascii="Wingdings" w:hAnsi="Wingdings" w:hint="default"/>
      </w:rPr>
    </w:lvl>
  </w:abstractNum>
  <w:abstractNum w:abstractNumId="3" w15:restartNumberingAfterBreak="0">
    <w:nsid w:val="60887DB7"/>
    <w:multiLevelType w:val="hybridMultilevel"/>
    <w:tmpl w:val="5896CA6C"/>
    <w:lvl w:ilvl="0" w:tplc="37E47A52">
      <w:start w:val="1"/>
      <w:numFmt w:val="bullet"/>
      <w:lvlText w:val=""/>
      <w:lvlJc w:val="left"/>
      <w:pPr>
        <w:ind w:left="720" w:hanging="360"/>
      </w:pPr>
      <w:rPr>
        <w:rFonts w:ascii="Symbol" w:hAnsi="Symbol" w:hint="default"/>
      </w:rPr>
    </w:lvl>
    <w:lvl w:ilvl="1" w:tplc="F95E1F74">
      <w:start w:val="1"/>
      <w:numFmt w:val="bullet"/>
      <w:lvlText w:val="o"/>
      <w:lvlJc w:val="left"/>
      <w:pPr>
        <w:ind w:left="1440" w:hanging="360"/>
      </w:pPr>
      <w:rPr>
        <w:rFonts w:ascii="Courier New" w:hAnsi="Courier New" w:hint="default"/>
      </w:rPr>
    </w:lvl>
    <w:lvl w:ilvl="2" w:tplc="17CC4F40">
      <w:start w:val="1"/>
      <w:numFmt w:val="bullet"/>
      <w:lvlText w:val=""/>
      <w:lvlJc w:val="left"/>
      <w:pPr>
        <w:ind w:left="2160" w:hanging="360"/>
      </w:pPr>
      <w:rPr>
        <w:rFonts w:ascii="Wingdings" w:hAnsi="Wingdings" w:hint="default"/>
      </w:rPr>
    </w:lvl>
    <w:lvl w:ilvl="3" w:tplc="C7E0945E">
      <w:start w:val="1"/>
      <w:numFmt w:val="bullet"/>
      <w:lvlText w:val=""/>
      <w:lvlJc w:val="left"/>
      <w:pPr>
        <w:ind w:left="2880" w:hanging="360"/>
      </w:pPr>
      <w:rPr>
        <w:rFonts w:ascii="Symbol" w:hAnsi="Symbol" w:hint="default"/>
      </w:rPr>
    </w:lvl>
    <w:lvl w:ilvl="4" w:tplc="7FC63198">
      <w:start w:val="1"/>
      <w:numFmt w:val="bullet"/>
      <w:lvlText w:val="o"/>
      <w:lvlJc w:val="left"/>
      <w:pPr>
        <w:ind w:left="3600" w:hanging="360"/>
      </w:pPr>
      <w:rPr>
        <w:rFonts w:ascii="Courier New" w:hAnsi="Courier New" w:hint="default"/>
      </w:rPr>
    </w:lvl>
    <w:lvl w:ilvl="5" w:tplc="1920347A">
      <w:start w:val="1"/>
      <w:numFmt w:val="bullet"/>
      <w:lvlText w:val=""/>
      <w:lvlJc w:val="left"/>
      <w:pPr>
        <w:ind w:left="4320" w:hanging="360"/>
      </w:pPr>
      <w:rPr>
        <w:rFonts w:ascii="Wingdings" w:hAnsi="Wingdings" w:hint="default"/>
      </w:rPr>
    </w:lvl>
    <w:lvl w:ilvl="6" w:tplc="8ED2AFB4">
      <w:start w:val="1"/>
      <w:numFmt w:val="bullet"/>
      <w:lvlText w:val=""/>
      <w:lvlJc w:val="left"/>
      <w:pPr>
        <w:ind w:left="5040" w:hanging="360"/>
      </w:pPr>
      <w:rPr>
        <w:rFonts w:ascii="Symbol" w:hAnsi="Symbol" w:hint="default"/>
      </w:rPr>
    </w:lvl>
    <w:lvl w:ilvl="7" w:tplc="0508845E">
      <w:start w:val="1"/>
      <w:numFmt w:val="bullet"/>
      <w:lvlText w:val="o"/>
      <w:lvlJc w:val="left"/>
      <w:pPr>
        <w:ind w:left="5760" w:hanging="360"/>
      </w:pPr>
      <w:rPr>
        <w:rFonts w:ascii="Courier New" w:hAnsi="Courier New" w:hint="default"/>
      </w:rPr>
    </w:lvl>
    <w:lvl w:ilvl="8" w:tplc="845E87C0">
      <w:start w:val="1"/>
      <w:numFmt w:val="bullet"/>
      <w:lvlText w:val=""/>
      <w:lvlJc w:val="left"/>
      <w:pPr>
        <w:ind w:left="6480" w:hanging="360"/>
      </w:pPr>
      <w:rPr>
        <w:rFonts w:ascii="Wingdings" w:hAnsi="Wingdings" w:hint="default"/>
      </w:rPr>
    </w:lvl>
  </w:abstractNum>
  <w:num w:numId="1" w16cid:durableId="1993371152">
    <w:abstractNumId w:val="3"/>
  </w:num>
  <w:num w:numId="2" w16cid:durableId="1794905255">
    <w:abstractNumId w:val="2"/>
  </w:num>
  <w:num w:numId="3" w16cid:durableId="663704532">
    <w:abstractNumId w:val="0"/>
  </w:num>
  <w:num w:numId="4" w16cid:durableId="4634234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39A2ECC"/>
    <w:rsid w:val="0004265D"/>
    <w:rsid w:val="00042A0B"/>
    <w:rsid w:val="0007744D"/>
    <w:rsid w:val="000A0B57"/>
    <w:rsid w:val="001A3BEB"/>
    <w:rsid w:val="002132F3"/>
    <w:rsid w:val="002147E4"/>
    <w:rsid w:val="00264BAE"/>
    <w:rsid w:val="002E39D3"/>
    <w:rsid w:val="003261E4"/>
    <w:rsid w:val="00333BAD"/>
    <w:rsid w:val="00342BE6"/>
    <w:rsid w:val="003C2E25"/>
    <w:rsid w:val="003F3022"/>
    <w:rsid w:val="0041385D"/>
    <w:rsid w:val="004B082B"/>
    <w:rsid w:val="004F7A1C"/>
    <w:rsid w:val="005A0490"/>
    <w:rsid w:val="00653F07"/>
    <w:rsid w:val="00670798"/>
    <w:rsid w:val="007F4654"/>
    <w:rsid w:val="008162C7"/>
    <w:rsid w:val="008167F6"/>
    <w:rsid w:val="00977592"/>
    <w:rsid w:val="009C76F6"/>
    <w:rsid w:val="009D1DB7"/>
    <w:rsid w:val="00A02358"/>
    <w:rsid w:val="00AD11EC"/>
    <w:rsid w:val="00AF426D"/>
    <w:rsid w:val="00B72ECD"/>
    <w:rsid w:val="00BD0364"/>
    <w:rsid w:val="00BF75EF"/>
    <w:rsid w:val="00C54167"/>
    <w:rsid w:val="00CC440C"/>
    <w:rsid w:val="00CE7E65"/>
    <w:rsid w:val="00D003C1"/>
    <w:rsid w:val="00D447E3"/>
    <w:rsid w:val="00D46919"/>
    <w:rsid w:val="00D761D3"/>
    <w:rsid w:val="00D86E51"/>
    <w:rsid w:val="00DB3363"/>
    <w:rsid w:val="00DB5400"/>
    <w:rsid w:val="00DF7959"/>
    <w:rsid w:val="00E46004"/>
    <w:rsid w:val="00E54E32"/>
    <w:rsid w:val="00EB5A53"/>
    <w:rsid w:val="00EC0B4D"/>
    <w:rsid w:val="00F762A1"/>
    <w:rsid w:val="00FB44F4"/>
    <w:rsid w:val="00FC70D9"/>
    <w:rsid w:val="00FF7C6B"/>
    <w:rsid w:val="2FC1D861"/>
    <w:rsid w:val="439A2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A2ECC"/>
  <w15:chartTrackingRefBased/>
  <w15:docId w15:val="{D337CCAB-551C-491B-B217-67CF8D258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2147E4"/>
    <w:rPr>
      <w:color w:val="605E5C"/>
      <w:shd w:val="clear" w:color="auto" w:fill="E1DFDD"/>
    </w:rPr>
  </w:style>
  <w:style w:type="paragraph" w:styleId="Header">
    <w:name w:val="header"/>
    <w:basedOn w:val="Normal"/>
    <w:link w:val="HeaderChar"/>
    <w:uiPriority w:val="99"/>
    <w:unhideWhenUsed/>
    <w:rsid w:val="00D469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919"/>
  </w:style>
  <w:style w:type="paragraph" w:styleId="Footer">
    <w:name w:val="footer"/>
    <w:basedOn w:val="Normal"/>
    <w:link w:val="FooterChar"/>
    <w:uiPriority w:val="99"/>
    <w:unhideWhenUsed/>
    <w:rsid w:val="00D469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qualityadvisoryservice.com/" TargetMode="External"/><Relationship Id="rId13" Type="http://schemas.openxmlformats.org/officeDocument/2006/relationships/hyperlink" Target="http://www.legislation.gov.uk/uksi/2018/952/regulation/4/made" TargetMode="External"/><Relationship Id="rId3" Type="http://schemas.openxmlformats.org/officeDocument/2006/relationships/settings" Target="settings.xml"/><Relationship Id="rId7" Type="http://schemas.openxmlformats.org/officeDocument/2006/relationships/hyperlink" Target="https://mcmw.abilitynet.org.uk/" TargetMode="External"/><Relationship Id="rId12" Type="http://schemas.openxmlformats.org/officeDocument/2006/relationships/hyperlink" Target="https://www.legislation.gov.uk/uksi/2018/952/regulation/4/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si/2018/952/regulation/4/ma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egislation.gov.uk/uksi/2018/952/regulation/7/made" TargetMode="External"/><Relationship Id="rId4" Type="http://schemas.openxmlformats.org/officeDocument/2006/relationships/webSettings" Target="webSettings.xml"/><Relationship Id="rId9" Type="http://schemas.openxmlformats.org/officeDocument/2006/relationships/hyperlink" Target="https://www.w3.org/TR/WCAG2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Kempley Parish Council Parish Clerk</dc:creator>
  <cp:keywords/>
  <dc:description/>
  <cp:lastModifiedBy>Kempley Parish Clerk</cp:lastModifiedBy>
  <cp:revision>49</cp:revision>
  <dcterms:created xsi:type="dcterms:W3CDTF">2022-10-27T10:31:00Z</dcterms:created>
  <dcterms:modified xsi:type="dcterms:W3CDTF">2022-10-27T11:23:00Z</dcterms:modified>
</cp:coreProperties>
</file>