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D21C8" w14:textId="77777777" w:rsidR="00B44291" w:rsidRDefault="00B44291" w:rsidP="00B158CD">
      <w:pPr>
        <w:spacing w:after="200" w:line="276" w:lineRule="auto"/>
        <w:jc w:val="both"/>
        <w:rPr>
          <w:rFonts w:ascii="Arial" w:hAnsi="Arial" w:cs="Arial"/>
          <w:b/>
          <w:sz w:val="100"/>
          <w:szCs w:val="100"/>
        </w:rPr>
      </w:pPr>
      <w:bookmarkStart w:id="0" w:name="_Toc359336481"/>
    </w:p>
    <w:p w14:paraId="13F5C263" w14:textId="77777777" w:rsidR="00B44291" w:rsidRDefault="00725817" w:rsidP="009F45FC">
      <w:pPr>
        <w:spacing w:after="200" w:line="276" w:lineRule="auto"/>
        <w:jc w:val="center"/>
        <w:rPr>
          <w:rFonts w:ascii="Arial" w:hAnsi="Arial" w:cs="Arial"/>
          <w:b/>
          <w:sz w:val="72"/>
          <w:szCs w:val="72"/>
        </w:rPr>
      </w:pPr>
      <w:r>
        <w:rPr>
          <w:rFonts w:ascii="Arial" w:hAnsi="Arial" w:cs="Arial"/>
          <w:b/>
          <w:noProof/>
          <w:sz w:val="72"/>
          <w:szCs w:val="72"/>
          <w:lang w:eastAsia="en-GB"/>
        </w:rPr>
        <w:drawing>
          <wp:inline distT="0" distB="0" distL="0" distR="0" wp14:anchorId="5CCFDF44" wp14:editId="22D5DCA0">
            <wp:extent cx="1445040" cy="1445040"/>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45040" cy="1445040"/>
                    </a:xfrm>
                    <a:prstGeom prst="rect">
                      <a:avLst/>
                    </a:prstGeom>
                    <a:noFill/>
                  </pic:spPr>
                </pic:pic>
              </a:graphicData>
            </a:graphic>
          </wp:inline>
        </w:drawing>
      </w:r>
    </w:p>
    <w:p w14:paraId="562F0371" w14:textId="77777777" w:rsidR="00725817" w:rsidRDefault="00725817" w:rsidP="00B158CD">
      <w:pPr>
        <w:spacing w:after="200"/>
        <w:jc w:val="center"/>
        <w:rPr>
          <w:rFonts w:ascii="Arial" w:hAnsi="Arial" w:cs="Arial"/>
          <w:b/>
          <w:sz w:val="28"/>
          <w:szCs w:val="28"/>
        </w:rPr>
      </w:pPr>
      <w:r w:rsidRPr="00D92D5D">
        <w:rPr>
          <w:rFonts w:ascii="Arial" w:hAnsi="Arial" w:cs="Arial"/>
          <w:b/>
          <w:sz w:val="28"/>
          <w:szCs w:val="28"/>
        </w:rPr>
        <w:t>Working with the community for the community</w:t>
      </w:r>
    </w:p>
    <w:p w14:paraId="64A3D7B9" w14:textId="77777777" w:rsidR="00D92D5D" w:rsidRDefault="00D92D5D" w:rsidP="00B158CD">
      <w:pPr>
        <w:spacing w:after="200"/>
        <w:jc w:val="center"/>
        <w:rPr>
          <w:rFonts w:ascii="Arial" w:hAnsi="Arial" w:cs="Arial"/>
          <w:b/>
          <w:sz w:val="28"/>
          <w:szCs w:val="28"/>
        </w:rPr>
      </w:pPr>
    </w:p>
    <w:p w14:paraId="7C97AD98" w14:textId="77777777" w:rsidR="00D92D5D" w:rsidRDefault="00D92D5D" w:rsidP="00B158CD">
      <w:pPr>
        <w:spacing w:after="200"/>
        <w:jc w:val="center"/>
        <w:rPr>
          <w:rFonts w:ascii="Arial" w:hAnsi="Arial" w:cs="Arial"/>
          <w:b/>
          <w:sz w:val="28"/>
          <w:szCs w:val="28"/>
        </w:rPr>
      </w:pPr>
    </w:p>
    <w:p w14:paraId="61EB94CE" w14:textId="77777777" w:rsidR="00D92D5D" w:rsidRDefault="00D92D5D" w:rsidP="00B158CD">
      <w:pPr>
        <w:spacing w:after="200"/>
        <w:jc w:val="center"/>
        <w:rPr>
          <w:rFonts w:ascii="Arial" w:hAnsi="Arial" w:cs="Arial"/>
          <w:b/>
          <w:sz w:val="28"/>
          <w:szCs w:val="28"/>
        </w:rPr>
      </w:pPr>
    </w:p>
    <w:p w14:paraId="25B894F4" w14:textId="77777777" w:rsidR="001F4B33" w:rsidRPr="0029078F" w:rsidRDefault="001F4B33" w:rsidP="00B158CD">
      <w:pPr>
        <w:spacing w:after="200"/>
        <w:jc w:val="center"/>
        <w:rPr>
          <w:rFonts w:ascii="Arial" w:hAnsi="Arial" w:cs="Arial"/>
          <w:b/>
          <w:sz w:val="28"/>
          <w:szCs w:val="28"/>
        </w:rPr>
      </w:pPr>
    </w:p>
    <w:p w14:paraId="3537209E" w14:textId="77777777" w:rsidR="001F4B33" w:rsidRPr="0029078F" w:rsidRDefault="001F4B33" w:rsidP="00B158CD">
      <w:pPr>
        <w:spacing w:after="200"/>
        <w:jc w:val="center"/>
        <w:rPr>
          <w:rFonts w:ascii="Arial" w:hAnsi="Arial" w:cs="Arial"/>
          <w:b/>
          <w:sz w:val="28"/>
          <w:szCs w:val="28"/>
        </w:rPr>
      </w:pPr>
    </w:p>
    <w:p w14:paraId="1EEB2E48" w14:textId="77777777" w:rsidR="001F4B33" w:rsidRPr="0029078F" w:rsidRDefault="001F4B33" w:rsidP="00B158CD">
      <w:pPr>
        <w:spacing w:after="200"/>
        <w:jc w:val="center"/>
        <w:rPr>
          <w:rFonts w:ascii="Arial" w:hAnsi="Arial" w:cs="Arial"/>
          <w:b/>
          <w:sz w:val="28"/>
          <w:szCs w:val="28"/>
        </w:rPr>
      </w:pPr>
    </w:p>
    <w:p w14:paraId="3F5B54AD" w14:textId="77777777" w:rsidR="00D92D5D" w:rsidRPr="0029078F" w:rsidRDefault="00D92D5D" w:rsidP="00B158CD">
      <w:pPr>
        <w:spacing w:after="200"/>
        <w:jc w:val="center"/>
        <w:rPr>
          <w:rFonts w:ascii="Arial" w:hAnsi="Arial" w:cs="Arial"/>
          <w:b/>
          <w:sz w:val="28"/>
          <w:szCs w:val="28"/>
        </w:rPr>
      </w:pPr>
    </w:p>
    <w:p w14:paraId="2DCC467E" w14:textId="77777777" w:rsidR="000D53C0" w:rsidRDefault="00833A2E" w:rsidP="00076D9E">
      <w:pPr>
        <w:spacing w:after="200"/>
        <w:jc w:val="center"/>
        <w:rPr>
          <w:rFonts w:ascii="Arial" w:hAnsi="Arial" w:cs="Arial"/>
          <w:b/>
          <w:sz w:val="72"/>
          <w:szCs w:val="72"/>
        </w:rPr>
      </w:pPr>
      <w:r>
        <w:rPr>
          <w:rFonts w:ascii="Arial" w:hAnsi="Arial" w:cs="Arial"/>
          <w:b/>
          <w:sz w:val="72"/>
          <w:szCs w:val="72"/>
        </w:rPr>
        <w:t>RISK ASSESSMENT</w:t>
      </w:r>
    </w:p>
    <w:p w14:paraId="10B91ADB" w14:textId="77777777" w:rsidR="00B158CD" w:rsidRPr="0029078F" w:rsidRDefault="000D53C0" w:rsidP="00076D9E">
      <w:pPr>
        <w:spacing w:after="200"/>
        <w:jc w:val="center"/>
        <w:rPr>
          <w:rFonts w:ascii="Arial" w:hAnsi="Arial" w:cs="Arial"/>
          <w:b/>
          <w:sz w:val="72"/>
          <w:szCs w:val="72"/>
        </w:rPr>
      </w:pPr>
      <w:r>
        <w:rPr>
          <w:rFonts w:ascii="Arial" w:hAnsi="Arial" w:cs="Arial"/>
          <w:b/>
          <w:sz w:val="72"/>
          <w:szCs w:val="72"/>
        </w:rPr>
        <w:t>POLICY</w:t>
      </w:r>
    </w:p>
    <w:p w14:paraId="2847F730" w14:textId="77777777" w:rsidR="001C27BA" w:rsidRPr="001C27BA" w:rsidRDefault="00B158CD" w:rsidP="001C27BA">
      <w:pPr>
        <w:rPr>
          <w:rFonts w:ascii="Arial" w:hAnsi="Arial" w:cs="Arial"/>
          <w:b/>
        </w:rPr>
      </w:pPr>
      <w:r w:rsidRPr="0029078F">
        <w:rPr>
          <w:rFonts w:ascii="Arial" w:hAnsi="Arial" w:cs="Arial"/>
        </w:rPr>
        <w:br w:type="page"/>
      </w:r>
      <w:r w:rsidR="001C27BA" w:rsidRPr="001C27BA">
        <w:rPr>
          <w:rFonts w:ascii="Arial" w:hAnsi="Arial" w:cs="Arial"/>
          <w:b/>
        </w:rPr>
        <w:lastRenderedPageBreak/>
        <w:t>INTRODUCTION</w:t>
      </w:r>
    </w:p>
    <w:p w14:paraId="6BE2A5AE" w14:textId="77777777" w:rsidR="001C27BA" w:rsidRDefault="001C27BA" w:rsidP="001C27BA">
      <w:pPr>
        <w:rPr>
          <w:rFonts w:ascii="Arial" w:hAnsi="Arial" w:cs="Arial"/>
        </w:rPr>
      </w:pPr>
    </w:p>
    <w:p w14:paraId="70FAFBB8" w14:textId="77777777" w:rsidR="0072247D" w:rsidRDefault="00616A4B" w:rsidP="002609DC">
      <w:pPr>
        <w:ind w:right="43"/>
        <w:jc w:val="both"/>
        <w:rPr>
          <w:rFonts w:ascii="Arial" w:hAnsi="Arial" w:cs="Arial"/>
        </w:rPr>
      </w:pPr>
      <w:r w:rsidRPr="001C27BA">
        <w:rPr>
          <w:rFonts w:ascii="Arial" w:hAnsi="Arial" w:cs="Arial"/>
        </w:rPr>
        <w:t>Th</w:t>
      </w:r>
      <w:r>
        <w:rPr>
          <w:rFonts w:ascii="Arial" w:hAnsi="Arial" w:cs="Arial"/>
        </w:rPr>
        <w:t xml:space="preserve">is document is the </w:t>
      </w:r>
      <w:r w:rsidRPr="001C27BA">
        <w:rPr>
          <w:rFonts w:ascii="Arial" w:hAnsi="Arial" w:cs="Arial"/>
        </w:rPr>
        <w:t xml:space="preserve">written </w:t>
      </w:r>
      <w:r w:rsidR="002609DC">
        <w:rPr>
          <w:rFonts w:ascii="Arial" w:hAnsi="Arial" w:cs="Arial"/>
        </w:rPr>
        <w:t xml:space="preserve">Risk Assessment </w:t>
      </w:r>
      <w:r>
        <w:rPr>
          <w:rFonts w:ascii="Arial" w:hAnsi="Arial" w:cs="Arial"/>
        </w:rPr>
        <w:t>policy</w:t>
      </w:r>
      <w:r w:rsidRPr="001C27BA">
        <w:rPr>
          <w:rFonts w:ascii="Arial" w:hAnsi="Arial" w:cs="Arial"/>
        </w:rPr>
        <w:t xml:space="preserve"> of Kempley Parish Council </w:t>
      </w:r>
      <w:r>
        <w:rPr>
          <w:rFonts w:ascii="Arial" w:hAnsi="Arial" w:cs="Arial"/>
        </w:rPr>
        <w:t xml:space="preserve">(the Council) regarding </w:t>
      </w:r>
      <w:r w:rsidR="00833A2E">
        <w:rPr>
          <w:rFonts w:ascii="Arial" w:hAnsi="Arial" w:cs="Arial"/>
        </w:rPr>
        <w:t>Risk Assessment</w:t>
      </w:r>
      <w:r w:rsidR="00791D2C">
        <w:rPr>
          <w:rFonts w:ascii="Arial" w:hAnsi="Arial" w:cs="Arial"/>
        </w:rPr>
        <w:t>s</w:t>
      </w:r>
      <w:r w:rsidR="001C27BA" w:rsidRPr="001C27BA">
        <w:rPr>
          <w:rFonts w:ascii="Arial" w:hAnsi="Arial" w:cs="Arial"/>
        </w:rPr>
        <w:t xml:space="preserve"> </w:t>
      </w:r>
      <w:r w:rsidR="007E7974">
        <w:rPr>
          <w:rFonts w:ascii="Arial" w:hAnsi="Arial" w:cs="Arial"/>
        </w:rPr>
        <w:t>re</w:t>
      </w:r>
      <w:r w:rsidR="002609DC">
        <w:rPr>
          <w:rFonts w:ascii="Arial" w:hAnsi="Arial" w:cs="Arial"/>
        </w:rPr>
        <w:t>lating to its</w:t>
      </w:r>
      <w:r w:rsidR="001C27BA" w:rsidRPr="001C27BA">
        <w:rPr>
          <w:rFonts w:ascii="Arial" w:hAnsi="Arial" w:cs="Arial"/>
        </w:rPr>
        <w:t xml:space="preserve"> </w:t>
      </w:r>
      <w:r w:rsidR="00833A2E">
        <w:rPr>
          <w:rFonts w:ascii="Arial" w:hAnsi="Arial" w:cs="Arial"/>
        </w:rPr>
        <w:t>duties and obligations</w:t>
      </w:r>
      <w:r w:rsidR="005263DD">
        <w:rPr>
          <w:rFonts w:ascii="Arial" w:hAnsi="Arial" w:cs="Arial"/>
        </w:rPr>
        <w:t>.</w:t>
      </w:r>
      <w:r w:rsidR="001319A1">
        <w:rPr>
          <w:rFonts w:ascii="Arial" w:hAnsi="Arial" w:cs="Arial"/>
        </w:rPr>
        <w:t xml:space="preserve">  </w:t>
      </w:r>
    </w:p>
    <w:p w14:paraId="6797B741" w14:textId="77777777" w:rsidR="0072247D" w:rsidRDefault="0072247D" w:rsidP="00F34DD5">
      <w:pPr>
        <w:jc w:val="both"/>
        <w:rPr>
          <w:rFonts w:ascii="Arial" w:hAnsi="Arial" w:cs="Arial"/>
        </w:rPr>
      </w:pPr>
    </w:p>
    <w:p w14:paraId="425E2ABB" w14:textId="77777777" w:rsidR="001C27BA" w:rsidRPr="001C27BA" w:rsidRDefault="00113BB1" w:rsidP="00F34DD5">
      <w:pPr>
        <w:jc w:val="both"/>
        <w:rPr>
          <w:rFonts w:ascii="Arial" w:hAnsi="Arial" w:cs="Arial"/>
        </w:rPr>
      </w:pPr>
      <w:r>
        <w:rPr>
          <w:rFonts w:ascii="Arial" w:hAnsi="Arial" w:cs="Arial"/>
        </w:rPr>
        <w:t xml:space="preserve"> </w:t>
      </w:r>
    </w:p>
    <w:p w14:paraId="319A13E9" w14:textId="77777777" w:rsidR="002609DC" w:rsidRPr="001C27BA" w:rsidRDefault="002609DC" w:rsidP="002609DC">
      <w:pPr>
        <w:ind w:right="43"/>
        <w:jc w:val="both"/>
        <w:rPr>
          <w:rFonts w:ascii="Arial" w:hAnsi="Arial" w:cs="Arial"/>
        </w:rPr>
      </w:pPr>
      <w:r>
        <w:rPr>
          <w:rFonts w:ascii="Arial" w:hAnsi="Arial" w:cs="Arial"/>
        </w:rPr>
        <w:t xml:space="preserve">A Policy is not the same as the </w:t>
      </w:r>
      <w:r w:rsidRPr="001C27BA">
        <w:rPr>
          <w:rFonts w:ascii="Arial" w:hAnsi="Arial" w:cs="Arial"/>
        </w:rPr>
        <w:t xml:space="preserve">Standing Orders </w:t>
      </w:r>
      <w:r>
        <w:rPr>
          <w:rFonts w:ascii="Arial" w:hAnsi="Arial" w:cs="Arial"/>
        </w:rPr>
        <w:t>adopted by the Council</w:t>
      </w:r>
      <w:r w:rsidRPr="001C27BA">
        <w:rPr>
          <w:rFonts w:ascii="Arial" w:hAnsi="Arial" w:cs="Arial"/>
        </w:rPr>
        <w:t xml:space="preserve">. </w:t>
      </w:r>
    </w:p>
    <w:p w14:paraId="7EFAB286" w14:textId="77777777" w:rsidR="002609DC" w:rsidRDefault="002609DC" w:rsidP="002609DC">
      <w:pPr>
        <w:ind w:right="43"/>
        <w:jc w:val="both"/>
        <w:rPr>
          <w:rFonts w:ascii="Arial" w:hAnsi="Arial" w:cs="Arial"/>
        </w:rPr>
      </w:pPr>
    </w:p>
    <w:p w14:paraId="729FB98F" w14:textId="77777777" w:rsidR="002609DC" w:rsidRDefault="002609DC" w:rsidP="002609DC">
      <w:pPr>
        <w:ind w:right="43"/>
        <w:jc w:val="both"/>
        <w:rPr>
          <w:rFonts w:ascii="Arial" w:hAnsi="Arial" w:cs="Arial"/>
        </w:rPr>
      </w:pPr>
      <w:r>
        <w:rPr>
          <w:rFonts w:ascii="Arial" w:hAnsi="Arial" w:cs="Arial"/>
        </w:rPr>
        <w:t>This Policy was adopted or modified by the Council:</w:t>
      </w:r>
    </w:p>
    <w:p w14:paraId="749E9EF4" w14:textId="77777777" w:rsidR="006F5008" w:rsidRDefault="006F5008" w:rsidP="009B7526">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
        <w:gridCol w:w="1544"/>
        <w:gridCol w:w="6194"/>
      </w:tblGrid>
      <w:tr w:rsidR="009B7526" w14:paraId="483FCFF8" w14:textId="77777777" w:rsidTr="00602857">
        <w:tc>
          <w:tcPr>
            <w:tcW w:w="1384" w:type="dxa"/>
            <w:tcBorders>
              <w:bottom w:val="single" w:sz="4" w:space="0" w:color="auto"/>
            </w:tcBorders>
          </w:tcPr>
          <w:p w14:paraId="0444E829" w14:textId="77777777" w:rsidR="009B7526" w:rsidRPr="009B7526" w:rsidRDefault="009B7526" w:rsidP="009B7526">
            <w:pPr>
              <w:jc w:val="both"/>
              <w:rPr>
                <w:rFonts w:ascii="Arial" w:hAnsi="Arial" w:cs="Arial"/>
                <w:b/>
                <w:sz w:val="20"/>
              </w:rPr>
            </w:pPr>
            <w:r w:rsidRPr="009B7526">
              <w:rPr>
                <w:rFonts w:ascii="Arial" w:hAnsi="Arial" w:cs="Arial"/>
                <w:b/>
                <w:sz w:val="20"/>
              </w:rPr>
              <w:t>Action</w:t>
            </w:r>
          </w:p>
        </w:tc>
        <w:tc>
          <w:tcPr>
            <w:tcW w:w="1559" w:type="dxa"/>
            <w:tcBorders>
              <w:bottom w:val="single" w:sz="4" w:space="0" w:color="auto"/>
            </w:tcBorders>
          </w:tcPr>
          <w:p w14:paraId="628B2790" w14:textId="77777777" w:rsidR="009B7526" w:rsidRPr="009B7526" w:rsidRDefault="009B7526" w:rsidP="009B7526">
            <w:pPr>
              <w:jc w:val="both"/>
              <w:rPr>
                <w:rFonts w:ascii="Arial" w:hAnsi="Arial" w:cs="Arial"/>
                <w:b/>
                <w:sz w:val="20"/>
              </w:rPr>
            </w:pPr>
            <w:r w:rsidRPr="009B7526">
              <w:rPr>
                <w:rFonts w:ascii="Arial" w:hAnsi="Arial" w:cs="Arial"/>
                <w:b/>
                <w:sz w:val="20"/>
              </w:rPr>
              <w:t>Date</w:t>
            </w:r>
          </w:p>
        </w:tc>
        <w:tc>
          <w:tcPr>
            <w:tcW w:w="6379" w:type="dxa"/>
            <w:tcBorders>
              <w:bottom w:val="single" w:sz="4" w:space="0" w:color="auto"/>
            </w:tcBorders>
          </w:tcPr>
          <w:p w14:paraId="0F79A1C6" w14:textId="77777777" w:rsidR="009B7526" w:rsidRPr="009B7526" w:rsidRDefault="00602857" w:rsidP="009B7526">
            <w:pPr>
              <w:jc w:val="both"/>
              <w:rPr>
                <w:rFonts w:ascii="Arial" w:hAnsi="Arial" w:cs="Arial"/>
                <w:b/>
                <w:sz w:val="20"/>
              </w:rPr>
            </w:pPr>
            <w:r>
              <w:rPr>
                <w:rFonts w:ascii="Arial" w:hAnsi="Arial" w:cs="Arial"/>
                <w:b/>
                <w:sz w:val="20"/>
              </w:rPr>
              <w:t>Comment</w:t>
            </w:r>
          </w:p>
        </w:tc>
      </w:tr>
      <w:tr w:rsidR="009B7526" w14:paraId="02D9705B" w14:textId="77777777" w:rsidTr="00602857">
        <w:tc>
          <w:tcPr>
            <w:tcW w:w="1384" w:type="dxa"/>
            <w:tcBorders>
              <w:top w:val="single" w:sz="4" w:space="0" w:color="auto"/>
            </w:tcBorders>
          </w:tcPr>
          <w:p w14:paraId="531A28EC" w14:textId="77777777" w:rsidR="009B7526" w:rsidRDefault="009B7526" w:rsidP="009B7526">
            <w:pPr>
              <w:jc w:val="both"/>
              <w:rPr>
                <w:rFonts w:ascii="Arial" w:hAnsi="Arial" w:cs="Arial"/>
              </w:rPr>
            </w:pPr>
            <w:r>
              <w:rPr>
                <w:rFonts w:ascii="Arial" w:hAnsi="Arial" w:cs="Arial"/>
              </w:rPr>
              <w:t>Adopted:</w:t>
            </w:r>
          </w:p>
        </w:tc>
        <w:tc>
          <w:tcPr>
            <w:tcW w:w="1559" w:type="dxa"/>
            <w:tcBorders>
              <w:top w:val="single" w:sz="4" w:space="0" w:color="auto"/>
            </w:tcBorders>
          </w:tcPr>
          <w:p w14:paraId="2DA0B8AE" w14:textId="77777777" w:rsidR="009B7526" w:rsidRPr="00213CB1" w:rsidRDefault="00CD05F8" w:rsidP="009B7526">
            <w:pPr>
              <w:jc w:val="both"/>
              <w:rPr>
                <w:rFonts w:ascii="Arial" w:hAnsi="Arial" w:cs="Arial"/>
                <w:color w:val="000000" w:themeColor="text1"/>
              </w:rPr>
            </w:pPr>
            <w:r w:rsidRPr="00213CB1">
              <w:rPr>
                <w:rFonts w:ascii="Arial" w:hAnsi="Arial" w:cs="Arial"/>
                <w:color w:val="000000" w:themeColor="text1"/>
              </w:rPr>
              <w:t>06.11.18</w:t>
            </w:r>
          </w:p>
        </w:tc>
        <w:tc>
          <w:tcPr>
            <w:tcW w:w="6379" w:type="dxa"/>
            <w:tcBorders>
              <w:top w:val="single" w:sz="4" w:space="0" w:color="auto"/>
            </w:tcBorders>
          </w:tcPr>
          <w:p w14:paraId="09D9C7FA" w14:textId="77777777" w:rsidR="009B7526" w:rsidRDefault="00602857" w:rsidP="009B7526">
            <w:pPr>
              <w:jc w:val="both"/>
              <w:rPr>
                <w:rFonts w:ascii="Arial" w:hAnsi="Arial" w:cs="Arial"/>
              </w:rPr>
            </w:pPr>
            <w:r>
              <w:rPr>
                <w:rFonts w:ascii="Arial" w:hAnsi="Arial" w:cs="Arial"/>
              </w:rPr>
              <w:t xml:space="preserve">For review at the </w:t>
            </w:r>
            <w:r w:rsidR="009B7526">
              <w:rPr>
                <w:rFonts w:ascii="Arial" w:hAnsi="Arial" w:cs="Arial"/>
              </w:rPr>
              <w:t>Annual Parish Council Meeting</w:t>
            </w:r>
          </w:p>
        </w:tc>
      </w:tr>
      <w:tr w:rsidR="009B7526" w14:paraId="2F8997B0" w14:textId="77777777" w:rsidTr="00602857">
        <w:tc>
          <w:tcPr>
            <w:tcW w:w="1384" w:type="dxa"/>
          </w:tcPr>
          <w:p w14:paraId="6AB7FED0" w14:textId="77777777" w:rsidR="009B7526" w:rsidRDefault="009B7526" w:rsidP="009B7526">
            <w:pPr>
              <w:jc w:val="both"/>
              <w:rPr>
                <w:rFonts w:ascii="Arial" w:hAnsi="Arial" w:cs="Arial"/>
              </w:rPr>
            </w:pPr>
            <w:r>
              <w:rPr>
                <w:rFonts w:ascii="Arial" w:hAnsi="Arial" w:cs="Arial"/>
              </w:rPr>
              <w:t>Modified:</w:t>
            </w:r>
          </w:p>
        </w:tc>
        <w:tc>
          <w:tcPr>
            <w:tcW w:w="1559" w:type="dxa"/>
          </w:tcPr>
          <w:p w14:paraId="2FB774C4" w14:textId="0DCCBBB8" w:rsidR="009B7526" w:rsidRDefault="00FC085F" w:rsidP="009B7526">
            <w:pPr>
              <w:jc w:val="both"/>
              <w:rPr>
                <w:rFonts w:ascii="Arial" w:hAnsi="Arial" w:cs="Arial"/>
              </w:rPr>
            </w:pPr>
            <w:r>
              <w:rPr>
                <w:rFonts w:ascii="Arial" w:hAnsi="Arial" w:cs="Arial"/>
              </w:rPr>
              <w:t>20.03.23</w:t>
            </w:r>
          </w:p>
        </w:tc>
        <w:tc>
          <w:tcPr>
            <w:tcW w:w="6379" w:type="dxa"/>
          </w:tcPr>
          <w:p w14:paraId="2C074FB5" w14:textId="6BC7818C" w:rsidR="009B7526" w:rsidRDefault="00D43C66" w:rsidP="009B7526">
            <w:pPr>
              <w:jc w:val="both"/>
              <w:rPr>
                <w:rFonts w:ascii="Arial" w:hAnsi="Arial" w:cs="Arial"/>
              </w:rPr>
            </w:pPr>
            <w:r>
              <w:rPr>
                <w:rFonts w:ascii="Arial" w:hAnsi="Arial" w:cs="Arial"/>
              </w:rPr>
              <w:t>Updated</w:t>
            </w:r>
            <w:r w:rsidR="006C3282">
              <w:rPr>
                <w:rFonts w:ascii="Arial" w:hAnsi="Arial" w:cs="Arial"/>
              </w:rPr>
              <w:t xml:space="preserve"> as Version 2 (V2)</w:t>
            </w:r>
            <w:r w:rsidR="007053FA">
              <w:rPr>
                <w:rFonts w:ascii="Arial" w:hAnsi="Arial" w:cs="Arial"/>
              </w:rPr>
              <w:t xml:space="preserve"> to include New Risk Template</w:t>
            </w:r>
          </w:p>
        </w:tc>
      </w:tr>
    </w:tbl>
    <w:p w14:paraId="4C8D18F9" w14:textId="64D23236" w:rsidR="00026F13" w:rsidRPr="001C27BA" w:rsidRDefault="00026F13" w:rsidP="00026F13">
      <w:pPr>
        <w:rPr>
          <w:rFonts w:ascii="Arial" w:hAnsi="Arial" w:cs="Arial"/>
        </w:rPr>
      </w:pPr>
      <w:r>
        <w:rPr>
          <w:rFonts w:ascii="Arial" w:hAnsi="Arial" w:cs="Arial"/>
        </w:rPr>
        <w:t xml:space="preserve"> </w:t>
      </w:r>
      <w:r w:rsidR="003B36B2">
        <w:rPr>
          <w:rFonts w:ascii="Arial" w:hAnsi="Arial" w:cs="Arial"/>
        </w:rPr>
        <w:t>Modified:</w:t>
      </w:r>
      <w:r w:rsidR="003B36B2">
        <w:rPr>
          <w:rFonts w:ascii="Arial" w:hAnsi="Arial" w:cs="Arial"/>
        </w:rPr>
        <w:tab/>
        <w:t>10.07</w:t>
      </w:r>
      <w:r w:rsidR="00631374">
        <w:rPr>
          <w:rFonts w:ascii="Arial" w:hAnsi="Arial" w:cs="Arial"/>
        </w:rPr>
        <w:t>.</w:t>
      </w:r>
      <w:r w:rsidR="003B36B2">
        <w:rPr>
          <w:rFonts w:ascii="Arial" w:hAnsi="Arial" w:cs="Arial"/>
        </w:rPr>
        <w:t>23</w:t>
      </w:r>
      <w:proofErr w:type="gramStart"/>
      <w:r w:rsidR="003B36B2">
        <w:rPr>
          <w:rFonts w:ascii="Arial" w:hAnsi="Arial" w:cs="Arial"/>
        </w:rPr>
        <w:tab/>
        <w:t xml:space="preserve">  </w:t>
      </w:r>
      <w:r w:rsidR="008B6A72">
        <w:rPr>
          <w:rFonts w:ascii="Arial" w:hAnsi="Arial" w:cs="Arial"/>
        </w:rPr>
        <w:t>Updated</w:t>
      </w:r>
      <w:proofErr w:type="gramEnd"/>
      <w:r w:rsidR="008B6A72">
        <w:rPr>
          <w:rFonts w:ascii="Arial" w:hAnsi="Arial" w:cs="Arial"/>
        </w:rPr>
        <w:t xml:space="preserve"> as Version 2 (V3) </w:t>
      </w:r>
      <w:r w:rsidR="0035772B">
        <w:rPr>
          <w:rFonts w:ascii="Arial" w:hAnsi="Arial" w:cs="Arial"/>
        </w:rPr>
        <w:t>risks reviewed and updated</w:t>
      </w:r>
    </w:p>
    <w:p w14:paraId="5C03E0B9" w14:textId="77777777" w:rsidR="009657D6" w:rsidRPr="00CB1D1A" w:rsidRDefault="009657D6" w:rsidP="009657D6">
      <w:pPr>
        <w:spacing w:before="240" w:after="120"/>
        <w:jc w:val="both"/>
        <w:rPr>
          <w:rFonts w:ascii="Arial" w:hAnsi="Arial" w:cs="Arial"/>
          <w:szCs w:val="24"/>
        </w:rPr>
      </w:pPr>
      <w:r w:rsidRPr="0029078F">
        <w:rPr>
          <w:rFonts w:ascii="Arial" w:hAnsi="Arial" w:cs="Arial"/>
          <w:b/>
          <w:szCs w:val="24"/>
        </w:rPr>
        <w:t>Changes to th</w:t>
      </w:r>
      <w:r w:rsidR="002609DC">
        <w:rPr>
          <w:rFonts w:ascii="Arial" w:hAnsi="Arial" w:cs="Arial"/>
          <w:b/>
          <w:szCs w:val="24"/>
        </w:rPr>
        <w:t>is Policy</w:t>
      </w:r>
    </w:p>
    <w:p w14:paraId="1BD0F200" w14:textId="77777777" w:rsidR="00CB1D1A" w:rsidRDefault="009657D6" w:rsidP="009657D6">
      <w:pPr>
        <w:spacing w:after="240"/>
        <w:jc w:val="both"/>
        <w:rPr>
          <w:rFonts w:ascii="Arial" w:hAnsi="Arial" w:cs="Arial"/>
          <w:szCs w:val="24"/>
        </w:rPr>
      </w:pPr>
      <w:r w:rsidRPr="0029078F">
        <w:rPr>
          <w:rFonts w:ascii="Arial" w:hAnsi="Arial" w:cs="Arial"/>
          <w:szCs w:val="24"/>
        </w:rPr>
        <w:t>We keep th</w:t>
      </w:r>
      <w:r w:rsidR="000D53C0">
        <w:rPr>
          <w:rFonts w:ascii="Arial" w:hAnsi="Arial" w:cs="Arial"/>
          <w:szCs w:val="24"/>
        </w:rPr>
        <w:t>is</w:t>
      </w:r>
      <w:r w:rsidRPr="0029078F">
        <w:rPr>
          <w:rFonts w:ascii="Arial" w:hAnsi="Arial" w:cs="Arial"/>
          <w:szCs w:val="24"/>
        </w:rPr>
        <w:t xml:space="preserve"> </w:t>
      </w:r>
      <w:r w:rsidR="00EC6613">
        <w:rPr>
          <w:rFonts w:ascii="Arial" w:hAnsi="Arial" w:cs="Arial"/>
          <w:szCs w:val="24"/>
        </w:rPr>
        <w:t>Risk Assessment</w:t>
      </w:r>
      <w:r w:rsidR="002609DC">
        <w:rPr>
          <w:rFonts w:ascii="Arial" w:hAnsi="Arial" w:cs="Arial"/>
          <w:szCs w:val="24"/>
        </w:rPr>
        <w:t xml:space="preserve"> Policy</w:t>
      </w:r>
      <w:r w:rsidR="00791D2C">
        <w:rPr>
          <w:rFonts w:ascii="Arial" w:hAnsi="Arial" w:cs="Arial"/>
          <w:szCs w:val="24"/>
        </w:rPr>
        <w:t xml:space="preserve"> </w:t>
      </w:r>
      <w:r w:rsidRPr="0029078F">
        <w:rPr>
          <w:rFonts w:ascii="Arial" w:hAnsi="Arial" w:cs="Arial"/>
          <w:szCs w:val="24"/>
        </w:rPr>
        <w:t xml:space="preserve">under regular review and we will place any updates on </w:t>
      </w:r>
      <w:r w:rsidR="00CB1D1A">
        <w:rPr>
          <w:rFonts w:ascii="Arial" w:hAnsi="Arial" w:cs="Arial"/>
          <w:szCs w:val="24"/>
        </w:rPr>
        <w:t xml:space="preserve">our website </w:t>
      </w:r>
      <w:hyperlink r:id="rId9" w:history="1">
        <w:r w:rsidR="00CB1D1A" w:rsidRPr="001A5E12">
          <w:rPr>
            <w:rStyle w:val="Hyperlink"/>
            <w:rFonts w:ascii="Arial" w:hAnsi="Arial" w:cs="Arial"/>
            <w:szCs w:val="24"/>
          </w:rPr>
          <w:t>www.kempleyparishcouncil.org</w:t>
        </w:r>
      </w:hyperlink>
      <w:r w:rsidR="00CB1D1A" w:rsidRPr="00CB1D1A">
        <w:rPr>
          <w:rFonts w:ascii="Arial" w:hAnsi="Arial" w:cs="Arial"/>
          <w:szCs w:val="24"/>
        </w:rPr>
        <w:t>.</w:t>
      </w:r>
    </w:p>
    <w:p w14:paraId="39E0A6D8" w14:textId="77777777" w:rsidR="000541CD" w:rsidRDefault="000541CD" w:rsidP="009657D6">
      <w:pPr>
        <w:keepNext/>
        <w:spacing w:before="240" w:after="120"/>
        <w:jc w:val="both"/>
        <w:rPr>
          <w:rFonts w:ascii="Arial" w:hAnsi="Arial" w:cs="Arial"/>
          <w:b/>
          <w:szCs w:val="24"/>
        </w:rPr>
      </w:pPr>
    </w:p>
    <w:p w14:paraId="7A6D72D3" w14:textId="77777777" w:rsidR="009657D6" w:rsidRPr="0029078F" w:rsidRDefault="009657D6" w:rsidP="009657D6">
      <w:pPr>
        <w:keepNext/>
        <w:spacing w:before="240" w:after="120"/>
        <w:jc w:val="both"/>
        <w:rPr>
          <w:rFonts w:ascii="Arial" w:hAnsi="Arial" w:cs="Arial"/>
          <w:b/>
          <w:szCs w:val="24"/>
        </w:rPr>
      </w:pPr>
      <w:r w:rsidRPr="0029078F">
        <w:rPr>
          <w:rFonts w:ascii="Arial" w:hAnsi="Arial" w:cs="Arial"/>
          <w:b/>
          <w:szCs w:val="24"/>
        </w:rPr>
        <w:t>Contact Details</w:t>
      </w:r>
    </w:p>
    <w:p w14:paraId="53DAF7FF" w14:textId="77777777" w:rsidR="009657D6" w:rsidRDefault="009657D6" w:rsidP="009657D6">
      <w:pPr>
        <w:jc w:val="both"/>
        <w:rPr>
          <w:rFonts w:ascii="Arial" w:hAnsi="Arial" w:cs="Arial"/>
          <w:szCs w:val="24"/>
        </w:rPr>
      </w:pPr>
      <w:r w:rsidRPr="0029078F">
        <w:rPr>
          <w:rFonts w:ascii="Arial" w:hAnsi="Arial" w:cs="Arial"/>
          <w:szCs w:val="24"/>
        </w:rPr>
        <w:t xml:space="preserve">Please contact us if </w:t>
      </w:r>
      <w:r>
        <w:rPr>
          <w:rFonts w:ascii="Arial" w:hAnsi="Arial" w:cs="Arial"/>
          <w:szCs w:val="24"/>
        </w:rPr>
        <w:t>there are</w:t>
      </w:r>
      <w:r w:rsidRPr="0029078F">
        <w:rPr>
          <w:rFonts w:ascii="Arial" w:hAnsi="Arial" w:cs="Arial"/>
          <w:szCs w:val="24"/>
        </w:rPr>
        <w:t xml:space="preserve"> any questions about th</w:t>
      </w:r>
      <w:r w:rsidR="00791D2C">
        <w:rPr>
          <w:rFonts w:ascii="Arial" w:hAnsi="Arial" w:cs="Arial"/>
          <w:szCs w:val="24"/>
        </w:rPr>
        <w:t>ese Risk Assessments</w:t>
      </w:r>
      <w:r w:rsidRPr="0029078F">
        <w:rPr>
          <w:rFonts w:ascii="Arial" w:hAnsi="Arial" w:cs="Arial"/>
          <w:szCs w:val="24"/>
        </w:rPr>
        <w:t>:</w:t>
      </w:r>
    </w:p>
    <w:p w14:paraId="1268C87B" w14:textId="77777777" w:rsidR="009657D6" w:rsidRPr="0029078F" w:rsidRDefault="009657D6" w:rsidP="009657D6">
      <w:pPr>
        <w:jc w:val="both"/>
        <w:rPr>
          <w:rFonts w:ascii="Arial" w:hAnsi="Arial" w:cs="Arial"/>
          <w:szCs w:val="24"/>
        </w:rPr>
      </w:pPr>
    </w:p>
    <w:p w14:paraId="58DFDE2A" w14:textId="77777777" w:rsidR="00CB1D1A" w:rsidRPr="00CB1D1A" w:rsidRDefault="00CB1D1A" w:rsidP="00CB1D1A">
      <w:pPr>
        <w:autoSpaceDE w:val="0"/>
        <w:autoSpaceDN w:val="0"/>
        <w:adjustRightInd w:val="0"/>
        <w:rPr>
          <w:rFonts w:ascii="Arial" w:hAnsi="Arial" w:cs="Arial"/>
          <w:color w:val="000000"/>
          <w:sz w:val="23"/>
          <w:szCs w:val="23"/>
          <w:lang w:eastAsia="en-GB"/>
        </w:rPr>
      </w:pPr>
      <w:r w:rsidRPr="00CB1D1A">
        <w:rPr>
          <w:rFonts w:ascii="Arial" w:hAnsi="Arial" w:cs="Arial"/>
          <w:color w:val="000000"/>
          <w:sz w:val="23"/>
          <w:szCs w:val="23"/>
          <w:lang w:eastAsia="en-GB"/>
        </w:rPr>
        <w:t xml:space="preserve">Kempley Parish Clerk </w:t>
      </w:r>
    </w:p>
    <w:p w14:paraId="7AD1FCDE" w14:textId="228C4F6C" w:rsidR="009657D6" w:rsidRDefault="00D43C66" w:rsidP="00CB1D1A">
      <w:pPr>
        <w:rPr>
          <w:rFonts w:ascii="Arial" w:hAnsi="Arial" w:cs="Arial"/>
          <w:color w:val="000000"/>
          <w:sz w:val="23"/>
          <w:szCs w:val="23"/>
          <w:lang w:eastAsia="en-GB"/>
        </w:rPr>
      </w:pPr>
      <w:r>
        <w:rPr>
          <w:rFonts w:ascii="Arial" w:hAnsi="Arial" w:cs="Arial"/>
          <w:color w:val="000000"/>
          <w:sz w:val="23"/>
          <w:szCs w:val="23"/>
          <w:lang w:eastAsia="en-GB"/>
        </w:rPr>
        <w:t xml:space="preserve">Email: </w:t>
      </w:r>
      <w:hyperlink r:id="rId10" w:history="1">
        <w:r w:rsidRPr="00646BFA">
          <w:rPr>
            <w:rStyle w:val="Hyperlink"/>
            <w:rFonts w:ascii="Arial" w:hAnsi="Arial" w:cs="Arial"/>
            <w:sz w:val="23"/>
            <w:szCs w:val="23"/>
            <w:lang w:eastAsia="en-GB"/>
          </w:rPr>
          <w:t>clerk@kempleyparishcouncil.org</w:t>
        </w:r>
      </w:hyperlink>
    </w:p>
    <w:p w14:paraId="2BD10976" w14:textId="2901D19D" w:rsidR="00D43C66" w:rsidRPr="00136347" w:rsidRDefault="00D43C66" w:rsidP="00CB1D1A">
      <w:pPr>
        <w:rPr>
          <w:rFonts w:ascii="Arial" w:hAnsi="Arial" w:cs="Arial"/>
          <w:color w:val="FF0000"/>
          <w:szCs w:val="24"/>
        </w:rPr>
      </w:pPr>
      <w:r>
        <w:rPr>
          <w:rFonts w:ascii="Arial" w:hAnsi="Arial" w:cs="Arial"/>
          <w:color w:val="000000"/>
          <w:sz w:val="23"/>
          <w:szCs w:val="23"/>
          <w:lang w:eastAsia="en-GB"/>
        </w:rPr>
        <w:t>Phone: 07910 842879</w:t>
      </w:r>
    </w:p>
    <w:p w14:paraId="64DEDC8A" w14:textId="77777777" w:rsidR="001C27BA" w:rsidRDefault="001C27BA">
      <w:pPr>
        <w:rPr>
          <w:rFonts w:ascii="Arial" w:hAnsi="Arial" w:cs="Arial"/>
          <w:szCs w:val="24"/>
          <w:lang w:val="en-US" w:eastAsia="ar-SA"/>
        </w:rPr>
      </w:pPr>
    </w:p>
    <w:p w14:paraId="54BF78C4" w14:textId="77777777" w:rsidR="00CC359C" w:rsidRDefault="00CC359C">
      <w:pPr>
        <w:rPr>
          <w:rFonts w:ascii="Arial" w:hAnsi="Arial" w:cs="Arial"/>
          <w:b/>
          <w:szCs w:val="24"/>
          <w:lang w:val="en-US" w:eastAsia="ar-SA"/>
        </w:rPr>
      </w:pPr>
      <w:r>
        <w:rPr>
          <w:rFonts w:ascii="Arial" w:hAnsi="Arial" w:cs="Arial"/>
          <w:b/>
        </w:rPr>
        <w:br w:type="page"/>
      </w:r>
    </w:p>
    <w:p w14:paraId="5088E0DA" w14:textId="77777777" w:rsidR="0029078F" w:rsidRDefault="00EC6613" w:rsidP="0084615B">
      <w:pPr>
        <w:pStyle w:val="BodyText"/>
        <w:spacing w:after="120" w:line="240" w:lineRule="auto"/>
        <w:ind w:left="-567"/>
        <w:rPr>
          <w:rFonts w:ascii="Arial" w:hAnsi="Arial" w:cs="Arial"/>
          <w:b/>
        </w:rPr>
      </w:pPr>
      <w:r>
        <w:rPr>
          <w:rFonts w:ascii="Arial" w:hAnsi="Arial" w:cs="Arial"/>
          <w:b/>
        </w:rPr>
        <w:lastRenderedPageBreak/>
        <w:t>RISK ASSESSMENT</w:t>
      </w:r>
      <w:r w:rsidR="000D53C0">
        <w:rPr>
          <w:rFonts w:ascii="Arial" w:hAnsi="Arial" w:cs="Arial"/>
          <w:b/>
        </w:rPr>
        <w:t xml:space="preserve"> POLICY</w:t>
      </w:r>
    </w:p>
    <w:p w14:paraId="2E26E962" w14:textId="77777777" w:rsidR="0084615B" w:rsidRPr="0084615B" w:rsidRDefault="0084615B" w:rsidP="004F2790">
      <w:pPr>
        <w:pStyle w:val="BodyText"/>
        <w:numPr>
          <w:ilvl w:val="0"/>
          <w:numId w:val="18"/>
        </w:numPr>
        <w:spacing w:before="240" w:after="120" w:line="240" w:lineRule="auto"/>
        <w:ind w:left="0" w:hanging="567"/>
        <w:rPr>
          <w:rFonts w:ascii="Arial" w:hAnsi="Arial" w:cs="Arial"/>
          <w:b/>
        </w:rPr>
      </w:pPr>
      <w:r w:rsidRPr="0084615B">
        <w:rPr>
          <w:rFonts w:ascii="Arial" w:hAnsi="Arial" w:cs="Arial"/>
          <w:b/>
        </w:rPr>
        <w:t>Principles:</w:t>
      </w:r>
    </w:p>
    <w:p w14:paraId="25D41471" w14:textId="05EEF40E" w:rsidR="0026119A" w:rsidRDefault="004163F2" w:rsidP="0026119A">
      <w:pPr>
        <w:pStyle w:val="BodyText"/>
        <w:spacing w:after="120" w:line="240" w:lineRule="auto"/>
        <w:rPr>
          <w:rFonts w:ascii="Arial" w:hAnsi="Arial" w:cs="Arial"/>
        </w:rPr>
      </w:pPr>
      <w:r w:rsidRPr="004163F2">
        <w:rPr>
          <w:rFonts w:ascii="Arial" w:hAnsi="Arial" w:cs="Arial"/>
        </w:rPr>
        <w:t xml:space="preserve">Kempley Parish Council (the Council) </w:t>
      </w:r>
      <w:r w:rsidR="003D1000">
        <w:rPr>
          <w:rFonts w:ascii="Arial" w:hAnsi="Arial" w:cs="Arial"/>
        </w:rPr>
        <w:t xml:space="preserve">is required to undertake duties and has obligations as a local council (its </w:t>
      </w:r>
      <w:r w:rsidR="008C3DD1">
        <w:rPr>
          <w:rFonts w:ascii="Arial" w:hAnsi="Arial" w:cs="Arial"/>
        </w:rPr>
        <w:t>f</w:t>
      </w:r>
      <w:r w:rsidR="003D1000">
        <w:rPr>
          <w:rFonts w:ascii="Arial" w:hAnsi="Arial" w:cs="Arial"/>
        </w:rPr>
        <w:t>unctions). There are risks attach</w:t>
      </w:r>
      <w:r w:rsidR="00702207">
        <w:rPr>
          <w:rFonts w:ascii="Arial" w:hAnsi="Arial" w:cs="Arial"/>
        </w:rPr>
        <w:t>ed</w:t>
      </w:r>
      <w:r w:rsidR="003D1000">
        <w:rPr>
          <w:rFonts w:ascii="Arial" w:hAnsi="Arial" w:cs="Arial"/>
        </w:rPr>
        <w:t xml:space="preserve"> to its </w:t>
      </w:r>
      <w:r w:rsidR="008C3DD1">
        <w:rPr>
          <w:rFonts w:ascii="Arial" w:hAnsi="Arial" w:cs="Arial"/>
        </w:rPr>
        <w:t>f</w:t>
      </w:r>
      <w:r w:rsidR="003D1000">
        <w:rPr>
          <w:rFonts w:ascii="Arial" w:hAnsi="Arial" w:cs="Arial"/>
        </w:rPr>
        <w:t xml:space="preserve">unctions and this document identifies known risks and assesses their implications </w:t>
      </w:r>
      <w:r w:rsidR="00EE1E4E">
        <w:rPr>
          <w:rFonts w:ascii="Arial" w:hAnsi="Arial" w:cs="Arial"/>
        </w:rPr>
        <w:t>to</w:t>
      </w:r>
      <w:r w:rsidR="003D1000">
        <w:rPr>
          <w:rFonts w:ascii="Arial" w:hAnsi="Arial" w:cs="Arial"/>
        </w:rPr>
        <w:t xml:space="preserve"> the Council</w:t>
      </w:r>
      <w:r w:rsidR="00EE1E4E">
        <w:rPr>
          <w:rFonts w:ascii="Arial" w:hAnsi="Arial" w:cs="Arial"/>
        </w:rPr>
        <w:t xml:space="preserve"> and the community</w:t>
      </w:r>
      <w:r w:rsidR="000B3C09">
        <w:rPr>
          <w:rFonts w:ascii="Arial" w:hAnsi="Arial" w:cs="Arial"/>
        </w:rPr>
        <w:t xml:space="preserve">.  </w:t>
      </w:r>
      <w:r w:rsidR="000C5F76">
        <w:rPr>
          <w:rFonts w:ascii="Arial" w:hAnsi="Arial" w:cs="Arial"/>
        </w:rPr>
        <w:t>The Council wishes to eliminate or mitigate risk to it and to the community, and t</w:t>
      </w:r>
      <w:r w:rsidR="0026119A">
        <w:rPr>
          <w:rFonts w:ascii="Arial" w:hAnsi="Arial" w:cs="Arial"/>
        </w:rPr>
        <w:t>o do this the Council will normally:</w:t>
      </w:r>
    </w:p>
    <w:p w14:paraId="54210399" w14:textId="37AB7808" w:rsidR="000C5F76" w:rsidRDefault="000C5F76" w:rsidP="000C5F76">
      <w:pPr>
        <w:pStyle w:val="BodyText"/>
        <w:numPr>
          <w:ilvl w:val="0"/>
          <w:numId w:val="26"/>
        </w:numPr>
        <w:spacing w:before="120" w:line="240" w:lineRule="auto"/>
        <w:ind w:left="567" w:right="45" w:hanging="567"/>
        <w:rPr>
          <w:rFonts w:ascii="Arial" w:hAnsi="Arial" w:cs="Arial"/>
        </w:rPr>
      </w:pPr>
      <w:r>
        <w:rPr>
          <w:rFonts w:ascii="Arial" w:hAnsi="Arial" w:cs="Arial"/>
        </w:rPr>
        <w:t xml:space="preserve">Select a councillor, or the Clerk, as “Officer Responsible” for the role of </w:t>
      </w:r>
      <w:r w:rsidR="005153F1">
        <w:rPr>
          <w:rFonts w:ascii="Arial" w:hAnsi="Arial" w:cs="Arial"/>
        </w:rPr>
        <w:t>r</w:t>
      </w:r>
      <w:r>
        <w:rPr>
          <w:rFonts w:ascii="Arial" w:hAnsi="Arial" w:cs="Arial"/>
        </w:rPr>
        <w:t xml:space="preserve">isk </w:t>
      </w:r>
      <w:r w:rsidR="005153F1">
        <w:rPr>
          <w:rFonts w:ascii="Arial" w:hAnsi="Arial" w:cs="Arial"/>
        </w:rPr>
        <w:t>a</w:t>
      </w:r>
      <w:r>
        <w:rPr>
          <w:rFonts w:ascii="Arial" w:hAnsi="Arial" w:cs="Arial"/>
        </w:rPr>
        <w:t>sse</w:t>
      </w:r>
      <w:r w:rsidR="00EB6631">
        <w:rPr>
          <w:rFonts w:ascii="Arial" w:hAnsi="Arial" w:cs="Arial"/>
        </w:rPr>
        <w:t>ss</w:t>
      </w:r>
      <w:r>
        <w:rPr>
          <w:rFonts w:ascii="Arial" w:hAnsi="Arial" w:cs="Arial"/>
        </w:rPr>
        <w:t>ments</w:t>
      </w:r>
    </w:p>
    <w:p w14:paraId="1193E88A" w14:textId="48289AEE" w:rsidR="000C5F76" w:rsidRDefault="000C5F76" w:rsidP="000C5F76">
      <w:pPr>
        <w:pStyle w:val="BodyText"/>
        <w:numPr>
          <w:ilvl w:val="0"/>
          <w:numId w:val="26"/>
        </w:numPr>
        <w:spacing w:before="120" w:line="240" w:lineRule="auto"/>
        <w:ind w:left="567" w:right="45" w:hanging="567"/>
        <w:rPr>
          <w:rFonts w:ascii="Arial" w:hAnsi="Arial" w:cs="Arial"/>
        </w:rPr>
      </w:pPr>
      <w:r>
        <w:rPr>
          <w:rFonts w:ascii="Arial" w:hAnsi="Arial" w:cs="Arial"/>
        </w:rPr>
        <w:t>Where appropriate invite the relevant Officer Responsible to nominate a support person (or people) in the community to assist in that role</w:t>
      </w:r>
    </w:p>
    <w:p w14:paraId="724CB572" w14:textId="70768115" w:rsidR="00B7759A" w:rsidRDefault="001A7350" w:rsidP="0026119A">
      <w:pPr>
        <w:pStyle w:val="BodyText"/>
        <w:numPr>
          <w:ilvl w:val="0"/>
          <w:numId w:val="26"/>
        </w:numPr>
        <w:spacing w:before="120" w:after="120" w:line="240" w:lineRule="auto"/>
        <w:ind w:left="567" w:hanging="567"/>
        <w:rPr>
          <w:rFonts w:ascii="Arial" w:hAnsi="Arial" w:cs="Arial"/>
        </w:rPr>
      </w:pPr>
      <w:r>
        <w:rPr>
          <w:rFonts w:ascii="Arial" w:hAnsi="Arial" w:cs="Arial"/>
        </w:rPr>
        <w:t xml:space="preserve">Maintain a list of </w:t>
      </w:r>
      <w:r w:rsidR="000F3346">
        <w:rPr>
          <w:rFonts w:ascii="Arial" w:hAnsi="Arial" w:cs="Arial"/>
        </w:rPr>
        <w:t xml:space="preserve">known </w:t>
      </w:r>
      <w:r>
        <w:rPr>
          <w:rFonts w:ascii="Arial" w:hAnsi="Arial" w:cs="Arial"/>
        </w:rPr>
        <w:t>risks and mitigations</w:t>
      </w:r>
    </w:p>
    <w:p w14:paraId="03D9C2EA" w14:textId="0D42FAAB" w:rsidR="000B3C09" w:rsidRDefault="000F3346" w:rsidP="0026119A">
      <w:pPr>
        <w:pStyle w:val="BodyText"/>
        <w:numPr>
          <w:ilvl w:val="0"/>
          <w:numId w:val="26"/>
        </w:numPr>
        <w:spacing w:before="120" w:after="120" w:line="240" w:lineRule="auto"/>
        <w:ind w:left="567" w:hanging="567"/>
        <w:rPr>
          <w:rFonts w:ascii="Arial" w:hAnsi="Arial" w:cs="Arial"/>
        </w:rPr>
      </w:pPr>
      <w:r>
        <w:rPr>
          <w:rFonts w:ascii="Arial" w:hAnsi="Arial" w:cs="Arial"/>
        </w:rPr>
        <w:t>M</w:t>
      </w:r>
      <w:r w:rsidR="0026119A">
        <w:rPr>
          <w:rFonts w:ascii="Arial" w:hAnsi="Arial" w:cs="Arial"/>
        </w:rPr>
        <w:t xml:space="preserve">ake the </w:t>
      </w:r>
      <w:r>
        <w:rPr>
          <w:rFonts w:ascii="Arial" w:hAnsi="Arial" w:cs="Arial"/>
        </w:rPr>
        <w:t xml:space="preserve">lists available to the </w:t>
      </w:r>
      <w:proofErr w:type="gramStart"/>
      <w:r>
        <w:rPr>
          <w:rFonts w:ascii="Arial" w:hAnsi="Arial" w:cs="Arial"/>
        </w:rPr>
        <w:t>community</w:t>
      </w:r>
      <w:proofErr w:type="gramEnd"/>
    </w:p>
    <w:p w14:paraId="54173F15" w14:textId="77777777" w:rsidR="000576C4" w:rsidRDefault="000576C4" w:rsidP="004F2790">
      <w:pPr>
        <w:pStyle w:val="BodyText"/>
        <w:numPr>
          <w:ilvl w:val="0"/>
          <w:numId w:val="18"/>
        </w:numPr>
        <w:spacing w:before="240" w:after="120" w:line="240" w:lineRule="auto"/>
        <w:ind w:left="0" w:right="43" w:hanging="567"/>
        <w:rPr>
          <w:rFonts w:ascii="Arial" w:hAnsi="Arial" w:cs="Arial"/>
          <w:b/>
        </w:rPr>
      </w:pPr>
      <w:r>
        <w:rPr>
          <w:rFonts w:ascii="Arial" w:hAnsi="Arial" w:cs="Arial"/>
          <w:b/>
        </w:rPr>
        <w:t>The Council’s P</w:t>
      </w:r>
      <w:r w:rsidR="000F3346">
        <w:rPr>
          <w:rFonts w:ascii="Arial" w:hAnsi="Arial" w:cs="Arial"/>
          <w:b/>
        </w:rPr>
        <w:t>rocedure under this Policy</w:t>
      </w:r>
      <w:r>
        <w:rPr>
          <w:rFonts w:ascii="Arial" w:hAnsi="Arial" w:cs="Arial"/>
          <w:b/>
        </w:rPr>
        <w:t>:</w:t>
      </w:r>
    </w:p>
    <w:p w14:paraId="1ADBEBB0" w14:textId="77777777" w:rsidR="00E137CD" w:rsidRDefault="000B3C09" w:rsidP="00BC274E">
      <w:pPr>
        <w:pStyle w:val="BodyText"/>
        <w:spacing w:after="240" w:line="240" w:lineRule="auto"/>
        <w:rPr>
          <w:rFonts w:ascii="Arial" w:hAnsi="Arial" w:cs="Arial"/>
        </w:rPr>
      </w:pPr>
      <w:r>
        <w:rPr>
          <w:rFonts w:ascii="Arial" w:hAnsi="Arial" w:cs="Arial"/>
        </w:rPr>
        <w:t xml:space="preserve">The </w:t>
      </w:r>
      <w:r w:rsidR="00E137CD">
        <w:rPr>
          <w:rFonts w:ascii="Arial" w:hAnsi="Arial" w:cs="Arial"/>
        </w:rPr>
        <w:t>Council will</w:t>
      </w:r>
      <w:r w:rsidR="0048667A">
        <w:rPr>
          <w:rFonts w:ascii="Arial" w:hAnsi="Arial" w:cs="Arial"/>
        </w:rPr>
        <w:t xml:space="preserve"> normally require the Officer Responsible</w:t>
      </w:r>
      <w:r w:rsidR="00EB6631">
        <w:rPr>
          <w:rFonts w:ascii="Arial" w:hAnsi="Arial" w:cs="Arial"/>
        </w:rPr>
        <w:t xml:space="preserve"> to</w:t>
      </w:r>
      <w:r w:rsidR="00E137CD">
        <w:rPr>
          <w:rFonts w:ascii="Arial" w:hAnsi="Arial" w:cs="Arial"/>
        </w:rPr>
        <w:t>:</w:t>
      </w:r>
    </w:p>
    <w:p w14:paraId="01ED775D" w14:textId="5D97254C" w:rsidR="00045F25" w:rsidRDefault="0048667A" w:rsidP="00E137CD">
      <w:pPr>
        <w:pStyle w:val="BodyText"/>
        <w:numPr>
          <w:ilvl w:val="0"/>
          <w:numId w:val="22"/>
        </w:numPr>
        <w:spacing w:after="240" w:line="240" w:lineRule="auto"/>
        <w:ind w:left="567" w:hanging="567"/>
        <w:rPr>
          <w:rFonts w:ascii="Arial" w:hAnsi="Arial" w:cs="Arial"/>
        </w:rPr>
      </w:pPr>
      <w:r>
        <w:rPr>
          <w:rFonts w:ascii="Arial" w:hAnsi="Arial" w:cs="Arial"/>
        </w:rPr>
        <w:t>I</w:t>
      </w:r>
      <w:r w:rsidR="00045F25">
        <w:rPr>
          <w:rFonts w:ascii="Arial" w:hAnsi="Arial" w:cs="Arial"/>
        </w:rPr>
        <w:t>dentif</w:t>
      </w:r>
      <w:r w:rsidR="00EB6631">
        <w:rPr>
          <w:rFonts w:ascii="Arial" w:hAnsi="Arial" w:cs="Arial"/>
        </w:rPr>
        <w:t>y</w:t>
      </w:r>
      <w:r w:rsidR="00EB0480">
        <w:rPr>
          <w:rFonts w:ascii="Arial" w:hAnsi="Arial" w:cs="Arial"/>
        </w:rPr>
        <w:t xml:space="preserve">, </w:t>
      </w:r>
      <w:r w:rsidR="00E137CD">
        <w:rPr>
          <w:rFonts w:ascii="Arial" w:hAnsi="Arial" w:cs="Arial"/>
        </w:rPr>
        <w:t>asses</w:t>
      </w:r>
      <w:r w:rsidR="00EB6631">
        <w:rPr>
          <w:rFonts w:ascii="Arial" w:hAnsi="Arial" w:cs="Arial"/>
        </w:rPr>
        <w:t>s</w:t>
      </w:r>
      <w:r w:rsidR="00E137CD">
        <w:rPr>
          <w:rFonts w:ascii="Arial" w:hAnsi="Arial" w:cs="Arial"/>
        </w:rPr>
        <w:t xml:space="preserve"> </w:t>
      </w:r>
      <w:r w:rsidR="00EB0480">
        <w:rPr>
          <w:rFonts w:ascii="Arial" w:hAnsi="Arial" w:cs="Arial"/>
        </w:rPr>
        <w:t xml:space="preserve">and list </w:t>
      </w:r>
      <w:r w:rsidR="00E137CD">
        <w:rPr>
          <w:rFonts w:ascii="Arial" w:hAnsi="Arial" w:cs="Arial"/>
        </w:rPr>
        <w:t>known risks to the Council</w:t>
      </w:r>
      <w:r w:rsidR="006A2E4C">
        <w:rPr>
          <w:rFonts w:ascii="Arial" w:hAnsi="Arial" w:cs="Arial"/>
        </w:rPr>
        <w:t xml:space="preserve"> and the Community</w:t>
      </w:r>
    </w:p>
    <w:p w14:paraId="0E08D5A6" w14:textId="0A7EB0C6" w:rsidR="00EB0480" w:rsidRDefault="00EB6631" w:rsidP="00E137CD">
      <w:pPr>
        <w:pStyle w:val="BodyText"/>
        <w:numPr>
          <w:ilvl w:val="0"/>
          <w:numId w:val="22"/>
        </w:numPr>
        <w:spacing w:after="240" w:line="240" w:lineRule="auto"/>
        <w:ind w:left="567" w:hanging="567"/>
        <w:rPr>
          <w:rFonts w:ascii="Arial" w:hAnsi="Arial" w:cs="Arial"/>
        </w:rPr>
      </w:pPr>
      <w:r>
        <w:rPr>
          <w:rFonts w:ascii="Arial" w:hAnsi="Arial" w:cs="Arial"/>
        </w:rPr>
        <w:t>L</w:t>
      </w:r>
      <w:r w:rsidR="00045F25">
        <w:rPr>
          <w:rFonts w:ascii="Arial" w:hAnsi="Arial" w:cs="Arial"/>
        </w:rPr>
        <w:t xml:space="preserve">ist the </w:t>
      </w:r>
      <w:r>
        <w:rPr>
          <w:rFonts w:ascii="Arial" w:hAnsi="Arial" w:cs="Arial"/>
        </w:rPr>
        <w:t xml:space="preserve">relevant </w:t>
      </w:r>
      <w:r w:rsidR="00EB0480">
        <w:rPr>
          <w:rFonts w:ascii="Arial" w:hAnsi="Arial" w:cs="Arial"/>
        </w:rPr>
        <w:t xml:space="preserve">policy, procedure or other document </w:t>
      </w:r>
      <w:r w:rsidR="001A7350">
        <w:rPr>
          <w:rFonts w:ascii="Arial" w:hAnsi="Arial" w:cs="Arial"/>
        </w:rPr>
        <w:t xml:space="preserve">or action </w:t>
      </w:r>
      <w:r w:rsidR="00EB0480">
        <w:rPr>
          <w:rFonts w:ascii="Arial" w:hAnsi="Arial" w:cs="Arial"/>
        </w:rPr>
        <w:t xml:space="preserve">in place to mitigate each </w:t>
      </w:r>
      <w:proofErr w:type="gramStart"/>
      <w:r w:rsidR="00EB0480">
        <w:rPr>
          <w:rFonts w:ascii="Arial" w:hAnsi="Arial" w:cs="Arial"/>
        </w:rPr>
        <w:t>risk</w:t>
      </w:r>
      <w:proofErr w:type="gramEnd"/>
    </w:p>
    <w:p w14:paraId="03F8F0E4" w14:textId="40E081B7" w:rsidR="003B1F7F" w:rsidRDefault="005E4DB2" w:rsidP="00C966DB">
      <w:pPr>
        <w:pStyle w:val="BodyText"/>
        <w:numPr>
          <w:ilvl w:val="0"/>
          <w:numId w:val="22"/>
        </w:numPr>
        <w:spacing w:after="120" w:line="240" w:lineRule="auto"/>
        <w:ind w:left="567" w:hanging="567"/>
        <w:rPr>
          <w:rFonts w:ascii="Arial" w:hAnsi="Arial" w:cs="Arial"/>
        </w:rPr>
      </w:pPr>
      <w:r>
        <w:rPr>
          <w:rFonts w:ascii="Arial" w:hAnsi="Arial" w:cs="Arial"/>
        </w:rPr>
        <w:t>W</w:t>
      </w:r>
      <w:r w:rsidR="00C369A4">
        <w:rPr>
          <w:rFonts w:ascii="Arial" w:hAnsi="Arial" w:cs="Arial"/>
        </w:rPr>
        <w:t xml:space="preserve">here </w:t>
      </w:r>
      <w:r w:rsidR="006A2E4C">
        <w:rPr>
          <w:rFonts w:ascii="Arial" w:hAnsi="Arial" w:cs="Arial"/>
        </w:rPr>
        <w:t xml:space="preserve">any </w:t>
      </w:r>
      <w:r w:rsidR="00C369A4">
        <w:rPr>
          <w:rFonts w:ascii="Arial" w:hAnsi="Arial" w:cs="Arial"/>
        </w:rPr>
        <w:t>new risk become</w:t>
      </w:r>
      <w:r w:rsidR="006A2E4C">
        <w:rPr>
          <w:rFonts w:ascii="Arial" w:hAnsi="Arial" w:cs="Arial"/>
        </w:rPr>
        <w:t>s</w:t>
      </w:r>
      <w:r w:rsidR="00C369A4">
        <w:rPr>
          <w:rFonts w:ascii="Arial" w:hAnsi="Arial" w:cs="Arial"/>
        </w:rPr>
        <w:t xml:space="preserve"> evident, or where </w:t>
      </w:r>
      <w:r w:rsidR="00EB6631">
        <w:rPr>
          <w:rFonts w:ascii="Arial" w:hAnsi="Arial" w:cs="Arial"/>
        </w:rPr>
        <w:t>circumstances</w:t>
      </w:r>
      <w:r w:rsidR="00C369A4">
        <w:rPr>
          <w:rFonts w:ascii="Arial" w:hAnsi="Arial" w:cs="Arial"/>
        </w:rPr>
        <w:t xml:space="preserve"> regarding a </w:t>
      </w:r>
      <w:r w:rsidR="006A2E4C">
        <w:rPr>
          <w:rFonts w:ascii="Arial" w:hAnsi="Arial" w:cs="Arial"/>
        </w:rPr>
        <w:t xml:space="preserve">known </w:t>
      </w:r>
      <w:r w:rsidR="00C369A4">
        <w:rPr>
          <w:rFonts w:ascii="Arial" w:hAnsi="Arial" w:cs="Arial"/>
        </w:rPr>
        <w:t>risk change</w:t>
      </w:r>
      <w:r w:rsidR="003B1F7F">
        <w:rPr>
          <w:rFonts w:ascii="Arial" w:hAnsi="Arial" w:cs="Arial"/>
        </w:rPr>
        <w:t>:</w:t>
      </w:r>
    </w:p>
    <w:p w14:paraId="003E0C0F" w14:textId="6EDDA0D3" w:rsidR="005E4DB2" w:rsidRDefault="005E4DB2" w:rsidP="00D10112">
      <w:pPr>
        <w:pStyle w:val="BodyText"/>
        <w:numPr>
          <w:ilvl w:val="1"/>
          <w:numId w:val="27"/>
        </w:numPr>
        <w:spacing w:after="120" w:line="240" w:lineRule="auto"/>
        <w:ind w:left="1134" w:hanging="425"/>
        <w:rPr>
          <w:rFonts w:ascii="Arial" w:hAnsi="Arial" w:cs="Arial"/>
        </w:rPr>
      </w:pPr>
      <w:r>
        <w:rPr>
          <w:rFonts w:ascii="Arial" w:hAnsi="Arial" w:cs="Arial"/>
        </w:rPr>
        <w:t>N</w:t>
      </w:r>
      <w:r w:rsidR="005C2E12">
        <w:rPr>
          <w:rFonts w:ascii="Arial" w:hAnsi="Arial" w:cs="Arial"/>
        </w:rPr>
        <w:t xml:space="preserve">otify the Council </w:t>
      </w:r>
      <w:r>
        <w:rPr>
          <w:rFonts w:ascii="Arial" w:hAnsi="Arial" w:cs="Arial"/>
        </w:rPr>
        <w:t xml:space="preserve">of any material change in </w:t>
      </w:r>
      <w:proofErr w:type="gramStart"/>
      <w:r>
        <w:rPr>
          <w:rFonts w:ascii="Arial" w:hAnsi="Arial" w:cs="Arial"/>
        </w:rPr>
        <w:t>circumstances</w:t>
      </w:r>
      <w:proofErr w:type="gramEnd"/>
    </w:p>
    <w:p w14:paraId="67615BE3" w14:textId="58842DBC" w:rsidR="006A2E4C" w:rsidRDefault="005E4DB2" w:rsidP="00D10112">
      <w:pPr>
        <w:pStyle w:val="BodyText"/>
        <w:numPr>
          <w:ilvl w:val="1"/>
          <w:numId w:val="27"/>
        </w:numPr>
        <w:spacing w:after="120" w:line="240" w:lineRule="auto"/>
        <w:ind w:left="1134" w:hanging="425"/>
        <w:rPr>
          <w:rFonts w:ascii="Arial" w:hAnsi="Arial" w:cs="Arial"/>
        </w:rPr>
      </w:pPr>
      <w:r>
        <w:rPr>
          <w:rFonts w:ascii="Arial" w:hAnsi="Arial" w:cs="Arial"/>
        </w:rPr>
        <w:t xml:space="preserve">Maintain and </w:t>
      </w:r>
      <w:r w:rsidR="003A08CB">
        <w:rPr>
          <w:rFonts w:ascii="Arial" w:hAnsi="Arial" w:cs="Arial"/>
        </w:rPr>
        <w:t>update</w:t>
      </w:r>
      <w:r>
        <w:rPr>
          <w:rFonts w:ascii="Arial" w:hAnsi="Arial" w:cs="Arial"/>
        </w:rPr>
        <w:t xml:space="preserve"> the </w:t>
      </w:r>
      <w:proofErr w:type="gramStart"/>
      <w:r>
        <w:rPr>
          <w:rFonts w:ascii="Arial" w:hAnsi="Arial" w:cs="Arial"/>
        </w:rPr>
        <w:t>lists</w:t>
      </w:r>
      <w:proofErr w:type="gramEnd"/>
    </w:p>
    <w:p w14:paraId="6EF77BE0" w14:textId="245A4BEA" w:rsidR="00810C75" w:rsidRDefault="00930F5B" w:rsidP="00D10112">
      <w:pPr>
        <w:pStyle w:val="BodyText"/>
        <w:numPr>
          <w:ilvl w:val="1"/>
          <w:numId w:val="27"/>
        </w:numPr>
        <w:spacing w:after="120" w:line="240" w:lineRule="auto"/>
        <w:ind w:left="1134" w:hanging="425"/>
        <w:rPr>
          <w:rFonts w:ascii="Arial" w:hAnsi="Arial" w:cs="Arial"/>
        </w:rPr>
      </w:pPr>
      <w:r>
        <w:rPr>
          <w:rFonts w:ascii="Arial" w:hAnsi="Arial" w:cs="Arial"/>
        </w:rPr>
        <w:t xml:space="preserve">Carry out a specific </w:t>
      </w:r>
      <w:r w:rsidR="00D10112">
        <w:rPr>
          <w:rFonts w:ascii="Arial" w:hAnsi="Arial" w:cs="Arial"/>
        </w:rPr>
        <w:t>‘</w:t>
      </w:r>
      <w:r w:rsidR="00F35CCC">
        <w:rPr>
          <w:rFonts w:ascii="Arial" w:hAnsi="Arial" w:cs="Arial"/>
        </w:rPr>
        <w:t>N</w:t>
      </w:r>
      <w:r w:rsidR="00F87F20">
        <w:rPr>
          <w:rFonts w:ascii="Arial" w:hAnsi="Arial" w:cs="Arial"/>
        </w:rPr>
        <w:t xml:space="preserve">ew </w:t>
      </w:r>
      <w:r w:rsidR="00F35CCC">
        <w:rPr>
          <w:rFonts w:ascii="Arial" w:hAnsi="Arial" w:cs="Arial"/>
        </w:rPr>
        <w:t>R</w:t>
      </w:r>
      <w:r>
        <w:rPr>
          <w:rFonts w:ascii="Arial" w:hAnsi="Arial" w:cs="Arial"/>
        </w:rPr>
        <w:t>isk</w:t>
      </w:r>
      <w:r w:rsidR="00D10112">
        <w:rPr>
          <w:rFonts w:ascii="Arial" w:hAnsi="Arial" w:cs="Arial"/>
        </w:rPr>
        <w:t>’</w:t>
      </w:r>
      <w:r>
        <w:rPr>
          <w:rFonts w:ascii="Arial" w:hAnsi="Arial" w:cs="Arial"/>
        </w:rPr>
        <w:t xml:space="preserve"> </w:t>
      </w:r>
      <w:r w:rsidR="00D10112">
        <w:rPr>
          <w:rFonts w:ascii="Arial" w:hAnsi="Arial" w:cs="Arial"/>
        </w:rPr>
        <w:t>a</w:t>
      </w:r>
      <w:r>
        <w:rPr>
          <w:rFonts w:ascii="Arial" w:hAnsi="Arial" w:cs="Arial"/>
        </w:rPr>
        <w:t>ssessment</w:t>
      </w:r>
      <w:r w:rsidR="00B04CDE">
        <w:rPr>
          <w:rFonts w:ascii="Arial" w:hAnsi="Arial" w:cs="Arial"/>
        </w:rPr>
        <w:t xml:space="preserve"> using the template (Appendix </w:t>
      </w:r>
      <w:r w:rsidR="00C86E8C">
        <w:rPr>
          <w:rFonts w:ascii="Arial" w:hAnsi="Arial" w:cs="Arial"/>
        </w:rPr>
        <w:t>1)</w:t>
      </w:r>
    </w:p>
    <w:p w14:paraId="1D0EF566" w14:textId="51F6E6B9" w:rsidR="00B7759A" w:rsidRDefault="00B7759A" w:rsidP="00E137CD">
      <w:pPr>
        <w:pStyle w:val="BodyText"/>
        <w:numPr>
          <w:ilvl w:val="0"/>
          <w:numId w:val="22"/>
        </w:numPr>
        <w:spacing w:after="240" w:line="240" w:lineRule="auto"/>
        <w:ind w:left="567" w:hanging="567"/>
        <w:rPr>
          <w:rFonts w:ascii="Arial" w:hAnsi="Arial" w:cs="Arial"/>
        </w:rPr>
      </w:pPr>
      <w:r>
        <w:rPr>
          <w:rFonts w:ascii="Arial" w:hAnsi="Arial" w:cs="Arial"/>
        </w:rPr>
        <w:t xml:space="preserve">Publish this </w:t>
      </w:r>
      <w:r w:rsidR="003D7144">
        <w:rPr>
          <w:rFonts w:ascii="Arial" w:hAnsi="Arial" w:cs="Arial"/>
        </w:rPr>
        <w:t>p</w:t>
      </w:r>
      <w:r>
        <w:rPr>
          <w:rFonts w:ascii="Arial" w:hAnsi="Arial" w:cs="Arial"/>
        </w:rPr>
        <w:t>olicy on the Council’s website.</w:t>
      </w:r>
    </w:p>
    <w:p w14:paraId="61E91B6D" w14:textId="77777777" w:rsidR="00DE39E3" w:rsidRPr="00DE39E3" w:rsidRDefault="000B3C09" w:rsidP="004F2790">
      <w:pPr>
        <w:pStyle w:val="BodyText"/>
        <w:numPr>
          <w:ilvl w:val="0"/>
          <w:numId w:val="18"/>
        </w:numPr>
        <w:spacing w:after="240" w:line="240" w:lineRule="auto"/>
        <w:ind w:left="0" w:hanging="567"/>
        <w:rPr>
          <w:rFonts w:ascii="Arial" w:hAnsi="Arial" w:cs="Arial"/>
        </w:rPr>
      </w:pPr>
      <w:r w:rsidRPr="004F2790">
        <w:rPr>
          <w:rFonts w:ascii="Arial" w:hAnsi="Arial" w:cs="Arial"/>
          <w:b/>
        </w:rPr>
        <w:t xml:space="preserve">Risk Assessments </w:t>
      </w:r>
      <w:r w:rsidR="00D0414F" w:rsidRPr="004F2790">
        <w:rPr>
          <w:rFonts w:ascii="Arial" w:hAnsi="Arial" w:cs="Arial"/>
          <w:b/>
        </w:rPr>
        <w:t xml:space="preserve">(RA) </w:t>
      </w:r>
      <w:r w:rsidR="00DE39E3">
        <w:rPr>
          <w:rFonts w:ascii="Arial" w:hAnsi="Arial" w:cs="Arial"/>
          <w:b/>
        </w:rPr>
        <w:t>Lists</w:t>
      </w:r>
    </w:p>
    <w:p w14:paraId="46CE087A" w14:textId="733F9877" w:rsidR="000B3C09" w:rsidRPr="00430DE9" w:rsidRDefault="00DE39E3" w:rsidP="00DE39E3">
      <w:pPr>
        <w:pStyle w:val="BodyText"/>
        <w:spacing w:after="240" w:line="240" w:lineRule="auto"/>
        <w:rPr>
          <w:rFonts w:ascii="Arial" w:hAnsi="Arial" w:cs="Arial"/>
        </w:rPr>
      </w:pPr>
      <w:r w:rsidRPr="00430DE9">
        <w:rPr>
          <w:rFonts w:ascii="Arial" w:hAnsi="Arial" w:cs="Arial"/>
        </w:rPr>
        <w:t xml:space="preserve">The </w:t>
      </w:r>
      <w:r w:rsidR="003D7144">
        <w:rPr>
          <w:rFonts w:ascii="Arial" w:hAnsi="Arial" w:cs="Arial"/>
        </w:rPr>
        <w:t>r</w:t>
      </w:r>
      <w:r w:rsidRPr="00430DE9">
        <w:rPr>
          <w:rFonts w:ascii="Arial" w:hAnsi="Arial" w:cs="Arial"/>
        </w:rPr>
        <w:t xml:space="preserve">isk </w:t>
      </w:r>
      <w:r w:rsidR="003D7144">
        <w:rPr>
          <w:rFonts w:ascii="Arial" w:hAnsi="Arial" w:cs="Arial"/>
        </w:rPr>
        <w:t>a</w:t>
      </w:r>
      <w:r w:rsidRPr="00430DE9">
        <w:rPr>
          <w:rFonts w:ascii="Arial" w:hAnsi="Arial" w:cs="Arial"/>
        </w:rPr>
        <w:t xml:space="preserve">ssessments and </w:t>
      </w:r>
      <w:r w:rsidR="003D7144">
        <w:rPr>
          <w:rFonts w:ascii="Arial" w:hAnsi="Arial" w:cs="Arial"/>
        </w:rPr>
        <w:t>m</w:t>
      </w:r>
      <w:r w:rsidR="00430DE9" w:rsidRPr="00430DE9">
        <w:rPr>
          <w:rFonts w:ascii="Arial" w:hAnsi="Arial" w:cs="Arial"/>
        </w:rPr>
        <w:t>itigation described in (2) above are</w:t>
      </w:r>
      <w:r w:rsidR="000B3C09" w:rsidRPr="00430DE9">
        <w:rPr>
          <w:rFonts w:ascii="Arial" w:hAnsi="Arial" w:cs="Arial"/>
        </w:rPr>
        <w:t xml:space="preserve"> </w:t>
      </w:r>
      <w:r w:rsidRPr="00430DE9">
        <w:rPr>
          <w:rFonts w:ascii="Arial" w:hAnsi="Arial" w:cs="Arial"/>
        </w:rPr>
        <w:t>listed</w:t>
      </w:r>
      <w:r w:rsidR="000B3C09" w:rsidRPr="00430DE9">
        <w:rPr>
          <w:rFonts w:ascii="Arial" w:hAnsi="Arial" w:cs="Arial"/>
        </w:rPr>
        <w:t xml:space="preserve"> in the </w:t>
      </w:r>
      <w:r w:rsidR="00EE1E4E" w:rsidRPr="00430DE9">
        <w:rPr>
          <w:rFonts w:ascii="Arial" w:hAnsi="Arial" w:cs="Arial"/>
        </w:rPr>
        <w:t>Appendi</w:t>
      </w:r>
      <w:r w:rsidR="000924C3" w:rsidRPr="00430DE9">
        <w:rPr>
          <w:rFonts w:ascii="Arial" w:hAnsi="Arial" w:cs="Arial"/>
        </w:rPr>
        <w:t>ces</w:t>
      </w:r>
      <w:r w:rsidR="00EE1E4E" w:rsidRPr="00430DE9">
        <w:rPr>
          <w:rFonts w:ascii="Arial" w:hAnsi="Arial" w:cs="Arial"/>
        </w:rPr>
        <w:t xml:space="preserve"> </w:t>
      </w:r>
      <w:r w:rsidR="00C86E8C">
        <w:rPr>
          <w:rFonts w:ascii="Arial" w:hAnsi="Arial" w:cs="Arial"/>
        </w:rPr>
        <w:t>2</w:t>
      </w:r>
      <w:r w:rsidR="000924C3" w:rsidRPr="00430DE9">
        <w:rPr>
          <w:rFonts w:ascii="Arial" w:hAnsi="Arial" w:cs="Arial"/>
        </w:rPr>
        <w:t xml:space="preserve"> &amp; </w:t>
      </w:r>
      <w:r w:rsidR="00C86E8C">
        <w:rPr>
          <w:rFonts w:ascii="Arial" w:hAnsi="Arial" w:cs="Arial"/>
        </w:rPr>
        <w:t>3</w:t>
      </w:r>
      <w:r w:rsidR="00430DE9">
        <w:rPr>
          <w:rFonts w:ascii="Arial" w:hAnsi="Arial" w:cs="Arial"/>
        </w:rPr>
        <w:t>:</w:t>
      </w:r>
    </w:p>
    <w:p w14:paraId="69280F07" w14:textId="62981B5A" w:rsidR="00DF0E24" w:rsidRDefault="00AF002A" w:rsidP="00DF0E24">
      <w:pPr>
        <w:pStyle w:val="BodyText"/>
        <w:numPr>
          <w:ilvl w:val="0"/>
          <w:numId w:val="9"/>
        </w:numPr>
        <w:spacing w:before="120" w:line="240" w:lineRule="auto"/>
        <w:ind w:left="567" w:hanging="567"/>
        <w:rPr>
          <w:rFonts w:ascii="Arial" w:hAnsi="Arial" w:cs="Arial"/>
        </w:rPr>
      </w:pPr>
      <w:r>
        <w:rPr>
          <w:rFonts w:ascii="Arial" w:hAnsi="Arial" w:cs="Arial"/>
        </w:rPr>
        <w:t xml:space="preserve">Items are included that are or may be within or overlap with the Council’s </w:t>
      </w:r>
      <w:r w:rsidR="00C73CAB">
        <w:rPr>
          <w:rFonts w:ascii="Arial" w:hAnsi="Arial" w:cs="Arial"/>
        </w:rPr>
        <w:t>f</w:t>
      </w:r>
      <w:r>
        <w:rPr>
          <w:rFonts w:ascii="Arial" w:hAnsi="Arial" w:cs="Arial"/>
        </w:rPr>
        <w:t>unctions</w:t>
      </w:r>
      <w:r w:rsidR="00430DE9">
        <w:rPr>
          <w:rFonts w:ascii="Arial" w:hAnsi="Arial" w:cs="Arial"/>
        </w:rPr>
        <w:t>.  They</w:t>
      </w:r>
      <w:r w:rsidR="00953A72">
        <w:rPr>
          <w:rFonts w:ascii="Arial" w:hAnsi="Arial" w:cs="Arial"/>
        </w:rPr>
        <w:t xml:space="preserve"> are grouped under </w:t>
      </w:r>
      <w:r w:rsidR="000924C3">
        <w:rPr>
          <w:rFonts w:ascii="Arial" w:hAnsi="Arial" w:cs="Arial"/>
        </w:rPr>
        <w:t xml:space="preserve">Appendix </w:t>
      </w:r>
      <w:r w:rsidR="00C86E8C">
        <w:rPr>
          <w:rFonts w:ascii="Arial" w:hAnsi="Arial" w:cs="Arial"/>
        </w:rPr>
        <w:t>2</w:t>
      </w:r>
      <w:r w:rsidR="000924C3">
        <w:rPr>
          <w:rFonts w:ascii="Arial" w:hAnsi="Arial" w:cs="Arial"/>
        </w:rPr>
        <w:t xml:space="preserve">: </w:t>
      </w:r>
      <w:r w:rsidR="00953A72">
        <w:rPr>
          <w:rFonts w:ascii="Arial" w:hAnsi="Arial" w:cs="Arial"/>
        </w:rPr>
        <w:t>“General Risk</w:t>
      </w:r>
      <w:r w:rsidR="000924C3">
        <w:rPr>
          <w:rFonts w:ascii="Arial" w:hAnsi="Arial" w:cs="Arial"/>
        </w:rPr>
        <w:t>s Identified</w:t>
      </w:r>
      <w:r w:rsidR="00953A72">
        <w:rPr>
          <w:rFonts w:ascii="Arial" w:hAnsi="Arial" w:cs="Arial"/>
        </w:rPr>
        <w:t xml:space="preserve">” and </w:t>
      </w:r>
      <w:r w:rsidR="000924C3">
        <w:rPr>
          <w:rFonts w:ascii="Arial" w:hAnsi="Arial" w:cs="Arial"/>
        </w:rPr>
        <w:t xml:space="preserve">Appendix </w:t>
      </w:r>
      <w:r w:rsidR="0008411A">
        <w:rPr>
          <w:rFonts w:ascii="Arial" w:hAnsi="Arial" w:cs="Arial"/>
        </w:rPr>
        <w:t>3</w:t>
      </w:r>
      <w:r w:rsidR="000924C3">
        <w:rPr>
          <w:rFonts w:ascii="Arial" w:hAnsi="Arial" w:cs="Arial"/>
        </w:rPr>
        <w:t xml:space="preserve">: </w:t>
      </w:r>
      <w:r w:rsidR="00953A72">
        <w:rPr>
          <w:rFonts w:ascii="Arial" w:hAnsi="Arial" w:cs="Arial"/>
        </w:rPr>
        <w:t>“Specific Risk</w:t>
      </w:r>
      <w:r w:rsidR="000924C3">
        <w:rPr>
          <w:rFonts w:ascii="Arial" w:hAnsi="Arial" w:cs="Arial"/>
        </w:rPr>
        <w:t>s Identified</w:t>
      </w:r>
      <w:r w:rsidR="00953A72">
        <w:rPr>
          <w:rFonts w:ascii="Arial" w:hAnsi="Arial" w:cs="Arial"/>
        </w:rPr>
        <w:t>”</w:t>
      </w:r>
      <w:r w:rsidR="00DF0E24">
        <w:rPr>
          <w:rFonts w:ascii="Arial" w:hAnsi="Arial" w:cs="Arial"/>
        </w:rPr>
        <w:t>;</w:t>
      </w:r>
    </w:p>
    <w:p w14:paraId="40D57029" w14:textId="77777777" w:rsidR="00D77A2A" w:rsidRDefault="00AF002A" w:rsidP="00DF0E24">
      <w:pPr>
        <w:pStyle w:val="BodyText"/>
        <w:numPr>
          <w:ilvl w:val="0"/>
          <w:numId w:val="9"/>
        </w:numPr>
        <w:spacing w:before="120" w:line="240" w:lineRule="auto"/>
        <w:ind w:left="567" w:hanging="567"/>
        <w:rPr>
          <w:rFonts w:ascii="Arial" w:hAnsi="Arial" w:cs="Arial"/>
        </w:rPr>
      </w:pPr>
      <w:r>
        <w:rPr>
          <w:rFonts w:ascii="Arial" w:hAnsi="Arial" w:cs="Arial"/>
        </w:rPr>
        <w:t xml:space="preserve">Items marked </w:t>
      </w:r>
      <w:r w:rsidR="00DE39E3">
        <w:rPr>
          <w:rFonts w:ascii="Arial" w:hAnsi="Arial" w:cs="Arial"/>
        </w:rPr>
        <w:t xml:space="preserve">in the Appendices </w:t>
      </w:r>
      <w:r w:rsidR="00D77A2A">
        <w:rPr>
          <w:rFonts w:ascii="Arial" w:hAnsi="Arial" w:cs="Arial"/>
        </w:rPr>
        <w:t>as follows are relevant to the Council</w:t>
      </w:r>
      <w:r w:rsidR="0002295D">
        <w:rPr>
          <w:rFonts w:ascii="Arial" w:hAnsi="Arial" w:cs="Arial"/>
        </w:rPr>
        <w:t>:</w:t>
      </w:r>
    </w:p>
    <w:tbl>
      <w:tblPr>
        <w:tblStyle w:val="TableGrid"/>
        <w:tblW w:w="0" w:type="auto"/>
        <w:tblInd w:w="675" w:type="dxa"/>
        <w:tblLook w:val="04A0" w:firstRow="1" w:lastRow="0" w:firstColumn="1" w:lastColumn="0" w:noHBand="0" w:noVBand="1"/>
      </w:tblPr>
      <w:tblGrid>
        <w:gridCol w:w="993"/>
      </w:tblGrid>
      <w:tr w:rsidR="00D77A2A" w14:paraId="4E10D395" w14:textId="77777777" w:rsidTr="0002295D">
        <w:tc>
          <w:tcPr>
            <w:tcW w:w="993" w:type="dxa"/>
            <w:tcBorders>
              <w:top w:val="nil"/>
              <w:left w:val="nil"/>
              <w:bottom w:val="nil"/>
              <w:right w:val="nil"/>
            </w:tcBorders>
            <w:shd w:val="clear" w:color="auto" w:fill="FDABA9"/>
          </w:tcPr>
          <w:p w14:paraId="573CAEF5" w14:textId="77777777" w:rsidR="00D77A2A" w:rsidRDefault="00D77A2A" w:rsidP="00D77A2A">
            <w:pPr>
              <w:pStyle w:val="BodyText"/>
              <w:spacing w:before="120" w:line="240" w:lineRule="auto"/>
              <w:rPr>
                <w:rFonts w:ascii="Arial" w:hAnsi="Arial" w:cs="Arial"/>
              </w:rPr>
            </w:pPr>
          </w:p>
        </w:tc>
      </w:tr>
    </w:tbl>
    <w:p w14:paraId="7691C827" w14:textId="77777777" w:rsidR="00DF0E24" w:rsidRDefault="00D77A2A" w:rsidP="00DF0E24">
      <w:pPr>
        <w:pStyle w:val="BodyText"/>
        <w:numPr>
          <w:ilvl w:val="0"/>
          <w:numId w:val="9"/>
        </w:numPr>
        <w:spacing w:before="120" w:line="240" w:lineRule="auto"/>
        <w:ind w:left="567" w:hanging="567"/>
        <w:rPr>
          <w:rFonts w:ascii="Arial" w:hAnsi="Arial" w:cs="Arial"/>
        </w:rPr>
      </w:pPr>
      <w:r>
        <w:rPr>
          <w:rFonts w:ascii="Arial" w:hAnsi="Arial" w:cs="Arial"/>
        </w:rPr>
        <w:t xml:space="preserve">Items marked </w:t>
      </w:r>
      <w:r w:rsidR="00DE39E3">
        <w:rPr>
          <w:rFonts w:ascii="Arial" w:hAnsi="Arial" w:cs="Arial"/>
        </w:rPr>
        <w:t xml:space="preserve">in the Appendices </w:t>
      </w:r>
      <w:r>
        <w:rPr>
          <w:rFonts w:ascii="Arial" w:hAnsi="Arial" w:cs="Arial"/>
        </w:rPr>
        <w:t>as follows are relevant to the community</w:t>
      </w:r>
      <w:r w:rsidR="0002295D">
        <w:rPr>
          <w:rFonts w:ascii="Arial" w:hAnsi="Arial" w:cs="Arial"/>
        </w:rPr>
        <w:t>:</w:t>
      </w:r>
    </w:p>
    <w:tbl>
      <w:tblPr>
        <w:tblStyle w:val="TableGrid"/>
        <w:tblW w:w="0" w:type="auto"/>
        <w:tblInd w:w="675" w:type="dxa"/>
        <w:tblLook w:val="04A0" w:firstRow="1" w:lastRow="0" w:firstColumn="1" w:lastColumn="0" w:noHBand="0" w:noVBand="1"/>
      </w:tblPr>
      <w:tblGrid>
        <w:gridCol w:w="993"/>
      </w:tblGrid>
      <w:tr w:rsidR="00D77A2A" w14:paraId="2C8F205E" w14:textId="77777777" w:rsidTr="0002295D">
        <w:tc>
          <w:tcPr>
            <w:tcW w:w="993" w:type="dxa"/>
            <w:tcBorders>
              <w:top w:val="nil"/>
              <w:left w:val="nil"/>
              <w:bottom w:val="nil"/>
              <w:right w:val="nil"/>
            </w:tcBorders>
            <w:shd w:val="clear" w:color="auto" w:fill="FBD4B4" w:themeFill="accent6" w:themeFillTint="66"/>
          </w:tcPr>
          <w:p w14:paraId="51B875E1" w14:textId="77777777" w:rsidR="00D77A2A" w:rsidRDefault="00D77A2A" w:rsidP="00D77A2A">
            <w:pPr>
              <w:pStyle w:val="BodyText"/>
              <w:spacing w:before="120" w:line="240" w:lineRule="auto"/>
              <w:rPr>
                <w:rFonts w:ascii="Arial" w:hAnsi="Arial" w:cs="Arial"/>
              </w:rPr>
            </w:pPr>
          </w:p>
        </w:tc>
      </w:tr>
    </w:tbl>
    <w:p w14:paraId="09D971A5" w14:textId="77777777" w:rsidR="00AD7593" w:rsidRDefault="00AD7593" w:rsidP="00AD7593">
      <w:pPr>
        <w:pStyle w:val="ListParagraph"/>
        <w:ind w:left="0"/>
        <w:rPr>
          <w:rFonts w:ascii="Arial" w:hAnsi="Arial" w:cs="Arial"/>
          <w:b/>
        </w:rPr>
      </w:pPr>
    </w:p>
    <w:p w14:paraId="1A51DDCD" w14:textId="77777777" w:rsidR="00430DE9" w:rsidRDefault="00430DE9" w:rsidP="00430DE9">
      <w:pPr>
        <w:pStyle w:val="ListParagraph"/>
        <w:numPr>
          <w:ilvl w:val="0"/>
          <w:numId w:val="24"/>
        </w:numPr>
        <w:ind w:left="0" w:hanging="567"/>
        <w:rPr>
          <w:rFonts w:ascii="Arial" w:hAnsi="Arial" w:cs="Arial"/>
          <w:b/>
          <w:szCs w:val="24"/>
          <w:lang w:val="en-US" w:eastAsia="ar-SA"/>
        </w:rPr>
      </w:pPr>
      <w:r>
        <w:rPr>
          <w:rFonts w:ascii="Arial" w:hAnsi="Arial" w:cs="Arial"/>
          <w:b/>
        </w:rPr>
        <w:lastRenderedPageBreak/>
        <w:t>Authority under th</w:t>
      </w:r>
      <w:r w:rsidR="00BD33B9">
        <w:rPr>
          <w:rFonts w:ascii="Arial" w:hAnsi="Arial" w:cs="Arial"/>
          <w:b/>
        </w:rPr>
        <w:t>is Policy</w:t>
      </w:r>
      <w:r>
        <w:rPr>
          <w:rFonts w:ascii="Arial" w:hAnsi="Arial" w:cs="Arial"/>
          <w:b/>
          <w:szCs w:val="24"/>
          <w:lang w:val="en-US" w:eastAsia="ar-SA"/>
        </w:rPr>
        <w:t>:</w:t>
      </w:r>
    </w:p>
    <w:p w14:paraId="51B6D16C" w14:textId="77777777" w:rsidR="00430DE9" w:rsidRDefault="00430DE9" w:rsidP="00430DE9">
      <w:pPr>
        <w:spacing w:before="120"/>
        <w:ind w:right="45"/>
        <w:jc w:val="both"/>
        <w:rPr>
          <w:rFonts w:ascii="Arial" w:hAnsi="Arial" w:cs="Arial"/>
          <w:szCs w:val="24"/>
          <w:lang w:val="en-US" w:eastAsia="ar-SA"/>
        </w:rPr>
      </w:pPr>
      <w:r>
        <w:rPr>
          <w:rFonts w:ascii="Arial" w:hAnsi="Arial" w:cs="Arial"/>
          <w:szCs w:val="24"/>
          <w:lang w:val="en-US" w:eastAsia="ar-SA"/>
        </w:rPr>
        <w:t xml:space="preserve">For the avoidance of doubt </w:t>
      </w:r>
      <w:r w:rsidR="00B71EBF">
        <w:rPr>
          <w:rFonts w:ascii="Arial" w:hAnsi="Arial" w:cs="Arial"/>
          <w:szCs w:val="24"/>
          <w:lang w:val="en-US" w:eastAsia="ar-SA"/>
        </w:rPr>
        <w:t>the</w:t>
      </w:r>
      <w:r>
        <w:rPr>
          <w:rFonts w:ascii="Arial" w:hAnsi="Arial" w:cs="Arial"/>
          <w:szCs w:val="24"/>
          <w:lang w:val="en-US" w:eastAsia="ar-SA"/>
        </w:rPr>
        <w:t xml:space="preserve"> Officer Responsible:</w:t>
      </w:r>
    </w:p>
    <w:p w14:paraId="6D8CEECE" w14:textId="5DBE6BDF" w:rsidR="00430DE9" w:rsidRPr="005D5875" w:rsidRDefault="00430DE9" w:rsidP="00430DE9">
      <w:pPr>
        <w:pStyle w:val="ListParagraph"/>
        <w:numPr>
          <w:ilvl w:val="0"/>
          <w:numId w:val="25"/>
        </w:numPr>
        <w:spacing w:before="120"/>
        <w:ind w:left="567" w:right="45" w:hanging="567"/>
        <w:jc w:val="both"/>
        <w:rPr>
          <w:rFonts w:ascii="Arial" w:hAnsi="Arial" w:cs="Arial"/>
          <w:szCs w:val="24"/>
          <w:lang w:val="en-US" w:eastAsia="ar-SA"/>
        </w:rPr>
      </w:pPr>
      <w:r w:rsidRPr="00786969">
        <w:rPr>
          <w:rFonts w:ascii="Arial" w:hAnsi="Arial" w:cs="Arial"/>
          <w:szCs w:val="24"/>
          <w:lang w:val="en-US" w:eastAsia="ar-SA"/>
        </w:rPr>
        <w:t xml:space="preserve">and any support person for </w:t>
      </w:r>
      <w:r w:rsidR="00C966DB">
        <w:rPr>
          <w:rFonts w:ascii="Arial" w:hAnsi="Arial" w:cs="Arial"/>
          <w:szCs w:val="24"/>
          <w:lang w:val="en-US" w:eastAsia="ar-SA"/>
        </w:rPr>
        <w:t>the</w:t>
      </w:r>
      <w:r w:rsidRPr="00786969">
        <w:rPr>
          <w:rFonts w:ascii="Arial" w:hAnsi="Arial" w:cs="Arial"/>
          <w:szCs w:val="24"/>
          <w:lang w:val="en-US" w:eastAsia="ar-SA"/>
        </w:rPr>
        <w:t xml:space="preserve"> role </w:t>
      </w:r>
      <w:r w:rsidR="00C966DB">
        <w:rPr>
          <w:rFonts w:ascii="Arial" w:hAnsi="Arial" w:cs="Arial"/>
          <w:szCs w:val="24"/>
          <w:lang w:val="en-US" w:eastAsia="ar-SA"/>
        </w:rPr>
        <w:t xml:space="preserve">of Risk Assessments </w:t>
      </w:r>
      <w:r w:rsidRPr="00786969">
        <w:rPr>
          <w:rFonts w:ascii="Arial" w:hAnsi="Arial" w:cs="Arial"/>
          <w:szCs w:val="24"/>
          <w:lang w:val="en-US" w:eastAsia="ar-SA"/>
        </w:rPr>
        <w:t xml:space="preserve">shall be able to liaise coordinate and communicate </w:t>
      </w:r>
      <w:r w:rsidR="00616A4B">
        <w:rPr>
          <w:rFonts w:ascii="Arial" w:hAnsi="Arial" w:cs="Arial"/>
          <w:szCs w:val="24"/>
          <w:lang w:val="en-US" w:eastAsia="ar-SA"/>
        </w:rPr>
        <w:t>under item</w:t>
      </w:r>
      <w:r w:rsidRPr="005D5875">
        <w:rPr>
          <w:rFonts w:ascii="Arial" w:hAnsi="Arial" w:cs="Arial"/>
          <w:szCs w:val="24"/>
          <w:lang w:val="en-US" w:eastAsia="ar-SA"/>
        </w:rPr>
        <w:t xml:space="preserve"> </w:t>
      </w:r>
      <w:r w:rsidR="00B71EBF" w:rsidRPr="005D5875">
        <w:rPr>
          <w:rFonts w:ascii="Arial" w:hAnsi="Arial" w:cs="Arial"/>
          <w:szCs w:val="24"/>
          <w:lang w:val="en-US" w:eastAsia="ar-SA"/>
        </w:rPr>
        <w:t>2</w:t>
      </w:r>
      <w:r w:rsidRPr="005D5875">
        <w:rPr>
          <w:rFonts w:ascii="Arial" w:hAnsi="Arial" w:cs="Arial"/>
          <w:szCs w:val="24"/>
          <w:lang w:val="en-US" w:eastAsia="ar-SA"/>
        </w:rPr>
        <w:t xml:space="preserve"> above</w:t>
      </w:r>
    </w:p>
    <w:p w14:paraId="52B2351E" w14:textId="77777777" w:rsidR="00430DE9" w:rsidRPr="005D5875" w:rsidRDefault="005D5875" w:rsidP="00430DE9">
      <w:pPr>
        <w:pStyle w:val="ListParagraph"/>
        <w:numPr>
          <w:ilvl w:val="0"/>
          <w:numId w:val="25"/>
        </w:numPr>
        <w:spacing w:before="120"/>
        <w:ind w:left="567" w:right="45" w:hanging="567"/>
        <w:jc w:val="both"/>
        <w:rPr>
          <w:rFonts w:ascii="Arial" w:hAnsi="Arial" w:cs="Arial"/>
          <w:szCs w:val="24"/>
          <w:lang w:val="en-US" w:eastAsia="ar-SA"/>
        </w:rPr>
      </w:pPr>
      <w:r>
        <w:rPr>
          <w:rFonts w:ascii="Arial" w:hAnsi="Arial" w:cs="Arial"/>
          <w:szCs w:val="24"/>
          <w:lang w:val="en-US" w:eastAsia="ar-SA"/>
        </w:rPr>
        <w:t xml:space="preserve">shall be able to modify, add to or otherwise update the </w:t>
      </w:r>
      <w:r w:rsidR="00616A4B">
        <w:rPr>
          <w:rFonts w:ascii="Arial" w:hAnsi="Arial" w:cs="Arial"/>
          <w:szCs w:val="24"/>
          <w:lang w:val="en-US" w:eastAsia="ar-SA"/>
        </w:rPr>
        <w:t>lists required under item 2 above</w:t>
      </w:r>
      <w:r w:rsidR="00430DE9" w:rsidRPr="005D5875">
        <w:rPr>
          <w:rFonts w:ascii="Arial" w:hAnsi="Arial" w:cs="Arial"/>
          <w:szCs w:val="24"/>
          <w:lang w:val="en-US" w:eastAsia="ar-SA"/>
        </w:rPr>
        <w:t xml:space="preserve"> </w:t>
      </w:r>
    </w:p>
    <w:p w14:paraId="19ACA97A" w14:textId="77777777" w:rsidR="00430DE9" w:rsidRPr="005D5875" w:rsidRDefault="00430DE9" w:rsidP="00430DE9">
      <w:pPr>
        <w:spacing w:before="120"/>
        <w:ind w:right="45"/>
        <w:jc w:val="both"/>
        <w:rPr>
          <w:rFonts w:ascii="Arial" w:hAnsi="Arial" w:cs="Arial"/>
          <w:szCs w:val="24"/>
          <w:lang w:val="en-US" w:eastAsia="ar-SA"/>
        </w:rPr>
      </w:pPr>
      <w:r w:rsidRPr="005D5875">
        <w:rPr>
          <w:rFonts w:ascii="Arial" w:hAnsi="Arial" w:cs="Arial"/>
          <w:szCs w:val="24"/>
          <w:lang w:val="en-US" w:eastAsia="ar-SA"/>
        </w:rPr>
        <w:t>without further authority from the Council but only in accordance with this Policy.</w:t>
      </w:r>
    </w:p>
    <w:p w14:paraId="0FEE5E2D" w14:textId="77777777" w:rsidR="00357889" w:rsidRPr="005D5875" w:rsidRDefault="00357889" w:rsidP="00D77A2A">
      <w:pPr>
        <w:pStyle w:val="BodyText"/>
        <w:spacing w:before="120" w:line="240" w:lineRule="auto"/>
        <w:ind w:left="567"/>
        <w:rPr>
          <w:rFonts w:ascii="Arial" w:hAnsi="Arial" w:cs="Arial"/>
        </w:rPr>
      </w:pPr>
    </w:p>
    <w:p w14:paraId="3433EC1D" w14:textId="77777777" w:rsidR="0060741E" w:rsidRDefault="0060741E">
      <w:pPr>
        <w:rPr>
          <w:rFonts w:ascii="Arial" w:hAnsi="Arial" w:cs="Arial"/>
          <w:b/>
        </w:rPr>
      </w:pPr>
    </w:p>
    <w:p w14:paraId="64846202" w14:textId="77777777" w:rsidR="0060741E" w:rsidRDefault="0060741E">
      <w:pPr>
        <w:rPr>
          <w:rFonts w:ascii="Arial" w:hAnsi="Arial" w:cs="Arial"/>
          <w:b/>
        </w:rPr>
      </w:pPr>
    </w:p>
    <w:p w14:paraId="469FA84F" w14:textId="46F5F352" w:rsidR="000576C4" w:rsidRPr="005D5875" w:rsidRDefault="000576C4">
      <w:pPr>
        <w:rPr>
          <w:rFonts w:ascii="Arial" w:hAnsi="Arial" w:cs="Arial"/>
          <w:b/>
          <w:szCs w:val="24"/>
          <w:lang w:val="en-US" w:eastAsia="ar-SA"/>
        </w:rPr>
      </w:pPr>
      <w:r w:rsidRPr="005D5875">
        <w:rPr>
          <w:rFonts w:ascii="Arial" w:hAnsi="Arial" w:cs="Arial"/>
          <w:b/>
        </w:rPr>
        <w:br w:type="page"/>
      </w:r>
    </w:p>
    <w:p w14:paraId="2255450D" w14:textId="77777777" w:rsidR="00F73DD2" w:rsidRDefault="0010042E" w:rsidP="0010042E">
      <w:pPr>
        <w:pStyle w:val="BodyText"/>
        <w:rPr>
          <w:rFonts w:ascii="Arial" w:hAnsi="Arial" w:cs="Arial"/>
          <w:b/>
        </w:rPr>
      </w:pPr>
      <w:r w:rsidRPr="0010042E">
        <w:rPr>
          <w:rFonts w:ascii="Arial" w:hAnsi="Arial" w:cs="Arial"/>
          <w:b/>
        </w:rPr>
        <w:lastRenderedPageBreak/>
        <w:t xml:space="preserve">Appendix </w:t>
      </w:r>
      <w:r>
        <w:rPr>
          <w:rFonts w:ascii="Arial" w:hAnsi="Arial" w:cs="Arial"/>
          <w:b/>
        </w:rPr>
        <w:t>1</w:t>
      </w:r>
      <w:r w:rsidR="004B0A35">
        <w:rPr>
          <w:rFonts w:ascii="Arial" w:hAnsi="Arial" w:cs="Arial"/>
          <w:b/>
        </w:rPr>
        <w:t xml:space="preserve"> </w:t>
      </w:r>
    </w:p>
    <w:p w14:paraId="2E0290DC" w14:textId="459CC715" w:rsidR="0060741E" w:rsidRDefault="00EF31AD" w:rsidP="0010042E">
      <w:pPr>
        <w:pStyle w:val="BodyText"/>
        <w:rPr>
          <w:rFonts w:ascii="Arial" w:hAnsi="Arial" w:cs="Arial"/>
          <w:b/>
        </w:rPr>
      </w:pPr>
      <w:r>
        <w:rPr>
          <w:rFonts w:ascii="Arial" w:hAnsi="Arial" w:cs="Arial"/>
          <w:b/>
        </w:rPr>
        <w:t xml:space="preserve">New </w:t>
      </w:r>
      <w:r w:rsidR="004B0A35">
        <w:rPr>
          <w:rFonts w:ascii="Arial" w:hAnsi="Arial" w:cs="Arial"/>
          <w:b/>
        </w:rPr>
        <w:t>Risk Assessment Template</w:t>
      </w:r>
    </w:p>
    <w:p w14:paraId="1E974107" w14:textId="77777777" w:rsidR="005F12DD" w:rsidRDefault="005F12DD" w:rsidP="00104131">
      <w:pPr>
        <w:rPr>
          <w:rFonts w:asciiTheme="minorHAnsi" w:eastAsia="Batang" w:hAnsiTheme="minorHAnsi" w:cstheme="minorHAnsi"/>
          <w:b/>
          <w:bCs/>
          <w:sz w:val="32"/>
          <w:szCs w:val="32"/>
        </w:rPr>
      </w:pPr>
    </w:p>
    <w:p w14:paraId="733B0C51" w14:textId="41DA72C9" w:rsidR="00104131" w:rsidRDefault="00F35CCC" w:rsidP="007D4C10">
      <w:pPr>
        <w:jc w:val="center"/>
        <w:rPr>
          <w:rFonts w:asciiTheme="minorHAnsi" w:eastAsia="Batang" w:hAnsiTheme="minorHAnsi" w:cstheme="minorHAnsi"/>
          <w:b/>
          <w:bCs/>
          <w:sz w:val="32"/>
          <w:szCs w:val="32"/>
        </w:rPr>
      </w:pPr>
      <w:r>
        <w:rPr>
          <w:rFonts w:asciiTheme="minorHAnsi" w:eastAsia="Batang" w:hAnsiTheme="minorHAnsi" w:cstheme="minorHAnsi"/>
          <w:b/>
          <w:bCs/>
          <w:sz w:val="32"/>
          <w:szCs w:val="32"/>
        </w:rPr>
        <w:t xml:space="preserve">NEW </w:t>
      </w:r>
      <w:r w:rsidR="00104131">
        <w:rPr>
          <w:rFonts w:asciiTheme="minorHAnsi" w:eastAsia="Batang" w:hAnsiTheme="minorHAnsi" w:cstheme="minorHAnsi"/>
          <w:b/>
          <w:bCs/>
          <w:sz w:val="32"/>
          <w:szCs w:val="32"/>
        </w:rPr>
        <w:t>RISK ASSESSMENT</w:t>
      </w:r>
    </w:p>
    <w:p w14:paraId="0C8EA563" w14:textId="77777777" w:rsidR="00B07A08" w:rsidRPr="00B07A08" w:rsidRDefault="00B07A08" w:rsidP="00B07A08">
      <w:pPr>
        <w:rPr>
          <w:rFonts w:asciiTheme="minorHAnsi" w:eastAsia="Batang" w:hAnsiTheme="minorHAnsi" w:cstheme="minorHAnsi"/>
          <w:b/>
          <w:bCs/>
          <w:sz w:val="16"/>
          <w:szCs w:val="16"/>
        </w:rPr>
      </w:pPr>
    </w:p>
    <w:tbl>
      <w:tblPr>
        <w:tblStyle w:val="TableGrid"/>
        <w:tblW w:w="0" w:type="auto"/>
        <w:tblLook w:val="04A0" w:firstRow="1" w:lastRow="0" w:firstColumn="1" w:lastColumn="0" w:noHBand="0" w:noVBand="1"/>
      </w:tblPr>
      <w:tblGrid>
        <w:gridCol w:w="2426"/>
        <w:gridCol w:w="3665"/>
        <w:gridCol w:w="1058"/>
        <w:gridCol w:w="1635"/>
      </w:tblGrid>
      <w:tr w:rsidR="00104131" w14:paraId="3D183992" w14:textId="77777777" w:rsidTr="00F35CCC">
        <w:tc>
          <w:tcPr>
            <w:tcW w:w="2426" w:type="dxa"/>
          </w:tcPr>
          <w:p w14:paraId="3160EFE1" w14:textId="77777777" w:rsidR="00104131" w:rsidRDefault="00104131" w:rsidP="00B07A08">
            <w:pPr>
              <w:rPr>
                <w:rFonts w:asciiTheme="minorHAnsi" w:eastAsia="Batang" w:hAnsiTheme="minorHAnsi" w:cstheme="minorHAnsi"/>
                <w:b/>
                <w:bCs/>
              </w:rPr>
            </w:pPr>
            <w:r>
              <w:rPr>
                <w:rFonts w:asciiTheme="minorHAnsi" w:eastAsia="Batang" w:hAnsiTheme="minorHAnsi" w:cstheme="minorHAnsi"/>
                <w:b/>
                <w:bCs/>
              </w:rPr>
              <w:t>Prepared by:</w:t>
            </w:r>
          </w:p>
        </w:tc>
        <w:tc>
          <w:tcPr>
            <w:tcW w:w="3665" w:type="dxa"/>
          </w:tcPr>
          <w:p w14:paraId="6EDF49AD" w14:textId="77777777" w:rsidR="00104131" w:rsidRPr="00440E04" w:rsidRDefault="00104131" w:rsidP="00B07A08">
            <w:pPr>
              <w:rPr>
                <w:rFonts w:asciiTheme="minorHAnsi" w:eastAsia="Batang" w:hAnsiTheme="minorHAnsi" w:cstheme="minorHAnsi"/>
              </w:rPr>
            </w:pPr>
          </w:p>
        </w:tc>
        <w:tc>
          <w:tcPr>
            <w:tcW w:w="1058" w:type="dxa"/>
          </w:tcPr>
          <w:p w14:paraId="071A61DF" w14:textId="77777777" w:rsidR="00104131" w:rsidRDefault="00104131" w:rsidP="00B07A08">
            <w:pPr>
              <w:rPr>
                <w:rFonts w:asciiTheme="minorHAnsi" w:eastAsia="Batang" w:hAnsiTheme="minorHAnsi" w:cstheme="minorHAnsi"/>
                <w:b/>
                <w:bCs/>
              </w:rPr>
            </w:pPr>
            <w:r>
              <w:rPr>
                <w:rFonts w:asciiTheme="minorHAnsi" w:eastAsia="Batang" w:hAnsiTheme="minorHAnsi" w:cstheme="minorHAnsi"/>
                <w:b/>
                <w:bCs/>
              </w:rPr>
              <w:t>Date:</w:t>
            </w:r>
          </w:p>
        </w:tc>
        <w:tc>
          <w:tcPr>
            <w:tcW w:w="1635" w:type="dxa"/>
          </w:tcPr>
          <w:p w14:paraId="1A294A68" w14:textId="77777777" w:rsidR="00104131" w:rsidRPr="00440E04" w:rsidRDefault="00104131" w:rsidP="00B07A08">
            <w:pPr>
              <w:rPr>
                <w:rFonts w:asciiTheme="minorHAnsi" w:eastAsia="Batang" w:hAnsiTheme="minorHAnsi" w:cstheme="minorHAnsi"/>
              </w:rPr>
            </w:pPr>
          </w:p>
        </w:tc>
      </w:tr>
      <w:tr w:rsidR="00104131" w14:paraId="59AB441B" w14:textId="77777777" w:rsidTr="00F35CCC">
        <w:tc>
          <w:tcPr>
            <w:tcW w:w="2426" w:type="dxa"/>
          </w:tcPr>
          <w:p w14:paraId="65655BF2" w14:textId="77777777" w:rsidR="00104131" w:rsidRDefault="00104131" w:rsidP="00B07A08">
            <w:pPr>
              <w:rPr>
                <w:rFonts w:asciiTheme="minorHAnsi" w:eastAsia="Batang" w:hAnsiTheme="minorHAnsi" w:cstheme="minorHAnsi"/>
                <w:b/>
                <w:bCs/>
              </w:rPr>
            </w:pPr>
            <w:r>
              <w:rPr>
                <w:rFonts w:asciiTheme="minorHAnsi" w:eastAsia="Batang" w:hAnsiTheme="minorHAnsi" w:cstheme="minorHAnsi"/>
                <w:b/>
                <w:bCs/>
              </w:rPr>
              <w:t>Reviewed by:</w:t>
            </w:r>
          </w:p>
        </w:tc>
        <w:tc>
          <w:tcPr>
            <w:tcW w:w="3665" w:type="dxa"/>
          </w:tcPr>
          <w:p w14:paraId="7C853ECF" w14:textId="77777777" w:rsidR="00104131" w:rsidRPr="00440E04" w:rsidRDefault="00104131" w:rsidP="00B07A08">
            <w:pPr>
              <w:rPr>
                <w:rFonts w:asciiTheme="minorHAnsi" w:eastAsia="Batang" w:hAnsiTheme="minorHAnsi" w:cstheme="minorHAnsi"/>
              </w:rPr>
            </w:pPr>
          </w:p>
        </w:tc>
        <w:tc>
          <w:tcPr>
            <w:tcW w:w="1058" w:type="dxa"/>
          </w:tcPr>
          <w:p w14:paraId="1EC77A9F" w14:textId="77777777" w:rsidR="00104131" w:rsidRDefault="00104131" w:rsidP="00B07A08">
            <w:pPr>
              <w:rPr>
                <w:rFonts w:asciiTheme="minorHAnsi" w:eastAsia="Batang" w:hAnsiTheme="minorHAnsi" w:cstheme="minorHAnsi"/>
                <w:b/>
                <w:bCs/>
              </w:rPr>
            </w:pPr>
            <w:r>
              <w:rPr>
                <w:rFonts w:asciiTheme="minorHAnsi" w:eastAsia="Batang" w:hAnsiTheme="minorHAnsi" w:cstheme="minorHAnsi"/>
                <w:b/>
                <w:bCs/>
              </w:rPr>
              <w:t>Date:</w:t>
            </w:r>
          </w:p>
        </w:tc>
        <w:tc>
          <w:tcPr>
            <w:tcW w:w="1635" w:type="dxa"/>
          </w:tcPr>
          <w:p w14:paraId="65B7DD22" w14:textId="77777777" w:rsidR="00104131" w:rsidRDefault="00104131" w:rsidP="00B07A08">
            <w:pPr>
              <w:rPr>
                <w:rFonts w:asciiTheme="minorHAnsi" w:eastAsia="Batang" w:hAnsiTheme="minorHAnsi" w:cstheme="minorHAnsi"/>
                <w:b/>
                <w:bCs/>
              </w:rPr>
            </w:pPr>
          </w:p>
        </w:tc>
      </w:tr>
    </w:tbl>
    <w:p w14:paraId="3DEC466C" w14:textId="77777777" w:rsidR="00B07A08" w:rsidRPr="00B07A08" w:rsidRDefault="00B07A08" w:rsidP="00B07A08">
      <w:pPr>
        <w:ind w:right="397"/>
        <w:jc w:val="both"/>
        <w:rPr>
          <w:rFonts w:asciiTheme="minorHAnsi" w:eastAsia="Batang" w:hAnsiTheme="minorHAnsi" w:cstheme="minorHAnsi"/>
          <w:sz w:val="16"/>
          <w:szCs w:val="16"/>
        </w:rPr>
      </w:pPr>
    </w:p>
    <w:p w14:paraId="1A60A916" w14:textId="5B441B61" w:rsidR="00104131" w:rsidRDefault="00104131" w:rsidP="00B07A08">
      <w:pPr>
        <w:ind w:right="397"/>
        <w:jc w:val="both"/>
        <w:rPr>
          <w:rFonts w:asciiTheme="minorHAnsi" w:eastAsia="Batang" w:hAnsiTheme="minorHAnsi" w:cstheme="minorHAnsi"/>
        </w:rPr>
      </w:pPr>
      <w:r w:rsidRPr="00B10920">
        <w:rPr>
          <w:rFonts w:asciiTheme="minorHAnsi" w:eastAsia="Batang" w:hAnsiTheme="minorHAnsi" w:cstheme="minorHAnsi"/>
        </w:rPr>
        <w:t xml:space="preserve">The purpose of this Risk Assessment is to determine any potential </w:t>
      </w:r>
      <w:r w:rsidR="00F73DD2">
        <w:rPr>
          <w:rFonts w:asciiTheme="minorHAnsi" w:eastAsia="Batang" w:hAnsiTheme="minorHAnsi" w:cstheme="minorHAnsi"/>
        </w:rPr>
        <w:t xml:space="preserve">new </w:t>
      </w:r>
      <w:r w:rsidRPr="00B10920">
        <w:rPr>
          <w:rFonts w:asciiTheme="minorHAnsi" w:eastAsia="Batang" w:hAnsiTheme="minorHAnsi" w:cstheme="minorHAnsi"/>
        </w:rPr>
        <w:t>risks and to explain how those risks are mitigated. Risks are assessed by the impact of the risk if it were to occur, and the probability of it occurring. The scoring mechanism is shown below along with the risks being assessed</w:t>
      </w:r>
      <w:r>
        <w:rPr>
          <w:rFonts w:asciiTheme="minorHAnsi" w:eastAsia="Batang" w:hAnsiTheme="minorHAnsi" w:cstheme="minorHAnsi"/>
        </w:rPr>
        <w:t xml:space="preserve"> set out in detail</w:t>
      </w:r>
      <w:r w:rsidRPr="00B10920">
        <w:rPr>
          <w:rFonts w:asciiTheme="minorHAnsi" w:eastAsia="Batang" w:hAnsiTheme="minorHAnsi" w:cstheme="minorHAnsi"/>
        </w:rPr>
        <w:t>. Risks will be mitigated where possible</w:t>
      </w:r>
      <w:r>
        <w:rPr>
          <w:rFonts w:asciiTheme="minorHAnsi" w:eastAsia="Batang" w:hAnsiTheme="minorHAnsi" w:cstheme="minorHAnsi"/>
        </w:rPr>
        <w:t>,</w:t>
      </w:r>
      <w:r w:rsidRPr="00B10920">
        <w:rPr>
          <w:rFonts w:asciiTheme="minorHAnsi" w:eastAsia="Batang" w:hAnsiTheme="minorHAnsi" w:cstheme="minorHAnsi"/>
        </w:rPr>
        <w:t xml:space="preserve"> any residual risk will be deemed to be so low as to be risk-accepted.</w:t>
      </w:r>
    </w:p>
    <w:p w14:paraId="29E81A94" w14:textId="77777777" w:rsidR="00B07A08" w:rsidRPr="00B07A08" w:rsidRDefault="00B07A08" w:rsidP="00B07A08">
      <w:pPr>
        <w:ind w:right="397"/>
        <w:jc w:val="both"/>
        <w:rPr>
          <w:rFonts w:asciiTheme="minorHAnsi" w:eastAsia="Batang" w:hAnsiTheme="minorHAnsi" w:cstheme="minorHAnsi"/>
          <w:sz w:val="16"/>
          <w:szCs w:val="16"/>
        </w:rPr>
      </w:pPr>
    </w:p>
    <w:p w14:paraId="09436C57" w14:textId="77777777" w:rsidR="00104131" w:rsidRPr="00B10920" w:rsidRDefault="00104131" w:rsidP="00B07A08">
      <w:pPr>
        <w:rPr>
          <w:rFonts w:asciiTheme="minorHAnsi" w:eastAsia="Batang" w:hAnsiTheme="minorHAnsi" w:cstheme="minorHAnsi"/>
          <w:b/>
          <w:bCs/>
        </w:rPr>
      </w:pPr>
      <w:r w:rsidRPr="00B10920">
        <w:rPr>
          <w:rFonts w:asciiTheme="minorHAnsi" w:eastAsia="Batang" w:hAnsiTheme="minorHAnsi" w:cstheme="minorHAnsi"/>
          <w:b/>
          <w:bCs/>
        </w:rPr>
        <w:t>Impact</w:t>
      </w:r>
    </w:p>
    <w:tbl>
      <w:tblPr>
        <w:tblStyle w:val="TableGrid"/>
        <w:tblW w:w="8784" w:type="dxa"/>
        <w:tblLook w:val="04A0" w:firstRow="1" w:lastRow="0" w:firstColumn="1" w:lastColumn="0" w:noHBand="0" w:noVBand="1"/>
      </w:tblPr>
      <w:tblGrid>
        <w:gridCol w:w="845"/>
        <w:gridCol w:w="1448"/>
        <w:gridCol w:w="6491"/>
      </w:tblGrid>
      <w:tr w:rsidR="00104131" w:rsidRPr="00B10920" w14:paraId="10C3B228" w14:textId="77777777" w:rsidTr="004B1793">
        <w:tc>
          <w:tcPr>
            <w:tcW w:w="845" w:type="dxa"/>
          </w:tcPr>
          <w:p w14:paraId="7A9FF3AF" w14:textId="77777777" w:rsidR="00104131" w:rsidRPr="00B10920" w:rsidRDefault="00104131" w:rsidP="00B07A08">
            <w:pPr>
              <w:rPr>
                <w:rFonts w:asciiTheme="minorHAnsi" w:eastAsia="Batang" w:hAnsiTheme="minorHAnsi" w:cstheme="minorHAnsi"/>
                <w:b/>
                <w:bCs/>
              </w:rPr>
            </w:pPr>
            <w:r w:rsidRPr="00B10920">
              <w:rPr>
                <w:rFonts w:asciiTheme="minorHAnsi" w:eastAsia="Batang" w:hAnsiTheme="minorHAnsi" w:cstheme="minorHAnsi"/>
                <w:b/>
                <w:bCs/>
              </w:rPr>
              <w:t>Score</w:t>
            </w:r>
          </w:p>
        </w:tc>
        <w:tc>
          <w:tcPr>
            <w:tcW w:w="1448" w:type="dxa"/>
          </w:tcPr>
          <w:p w14:paraId="6554759C" w14:textId="77777777" w:rsidR="00104131" w:rsidRPr="00B10920" w:rsidRDefault="00104131" w:rsidP="00B07A08">
            <w:pPr>
              <w:rPr>
                <w:rFonts w:asciiTheme="minorHAnsi" w:eastAsia="Batang" w:hAnsiTheme="minorHAnsi" w:cstheme="minorHAnsi"/>
                <w:b/>
                <w:bCs/>
              </w:rPr>
            </w:pPr>
            <w:r w:rsidRPr="00B10920">
              <w:rPr>
                <w:rFonts w:asciiTheme="minorHAnsi" w:eastAsia="Batang" w:hAnsiTheme="minorHAnsi" w:cstheme="minorHAnsi"/>
                <w:b/>
                <w:bCs/>
              </w:rPr>
              <w:t>Rating</w:t>
            </w:r>
          </w:p>
        </w:tc>
        <w:tc>
          <w:tcPr>
            <w:tcW w:w="6491" w:type="dxa"/>
          </w:tcPr>
          <w:p w14:paraId="7430D762" w14:textId="77777777" w:rsidR="00104131" w:rsidRPr="00B10920" w:rsidRDefault="00104131" w:rsidP="00B07A08">
            <w:pPr>
              <w:rPr>
                <w:rFonts w:asciiTheme="minorHAnsi" w:eastAsia="Batang" w:hAnsiTheme="minorHAnsi" w:cstheme="minorHAnsi"/>
                <w:b/>
                <w:bCs/>
              </w:rPr>
            </w:pPr>
            <w:r w:rsidRPr="00B10920">
              <w:rPr>
                <w:rFonts w:asciiTheme="minorHAnsi" w:eastAsia="Batang" w:hAnsiTheme="minorHAnsi" w:cstheme="minorHAnsi"/>
                <w:b/>
                <w:bCs/>
              </w:rPr>
              <w:t>Description</w:t>
            </w:r>
          </w:p>
        </w:tc>
      </w:tr>
      <w:tr w:rsidR="00104131" w:rsidRPr="00B10920" w14:paraId="29699AE3" w14:textId="77777777" w:rsidTr="004B1793">
        <w:tc>
          <w:tcPr>
            <w:tcW w:w="845" w:type="dxa"/>
          </w:tcPr>
          <w:p w14:paraId="3E965D35" w14:textId="77777777" w:rsidR="00104131" w:rsidRPr="00B10920" w:rsidRDefault="00104131" w:rsidP="00B07A08">
            <w:pPr>
              <w:rPr>
                <w:rFonts w:asciiTheme="minorHAnsi" w:eastAsia="Batang" w:hAnsiTheme="minorHAnsi" w:cstheme="minorHAnsi"/>
              </w:rPr>
            </w:pPr>
            <w:r w:rsidRPr="00B10920">
              <w:rPr>
                <w:rFonts w:asciiTheme="minorHAnsi" w:eastAsia="Batang" w:hAnsiTheme="minorHAnsi" w:cstheme="minorHAnsi"/>
              </w:rPr>
              <w:t>1</w:t>
            </w:r>
          </w:p>
        </w:tc>
        <w:tc>
          <w:tcPr>
            <w:tcW w:w="1448" w:type="dxa"/>
          </w:tcPr>
          <w:p w14:paraId="29828855" w14:textId="77777777" w:rsidR="00104131" w:rsidRPr="00B10920" w:rsidRDefault="00104131" w:rsidP="00B07A08">
            <w:pPr>
              <w:rPr>
                <w:rFonts w:asciiTheme="minorHAnsi" w:eastAsia="Batang" w:hAnsiTheme="minorHAnsi" w:cstheme="minorHAnsi"/>
              </w:rPr>
            </w:pPr>
            <w:r w:rsidRPr="00B10920">
              <w:rPr>
                <w:rFonts w:asciiTheme="minorHAnsi" w:eastAsia="Batang" w:hAnsiTheme="minorHAnsi" w:cstheme="minorHAnsi"/>
              </w:rPr>
              <w:t>Trivial</w:t>
            </w:r>
          </w:p>
        </w:tc>
        <w:tc>
          <w:tcPr>
            <w:tcW w:w="6491" w:type="dxa"/>
          </w:tcPr>
          <w:p w14:paraId="0FB4E2B3" w14:textId="77777777" w:rsidR="00104131" w:rsidRPr="00B10920" w:rsidRDefault="00104131" w:rsidP="00B07A08">
            <w:pPr>
              <w:rPr>
                <w:rFonts w:asciiTheme="minorHAnsi" w:eastAsia="Batang" w:hAnsiTheme="minorHAnsi" w:cstheme="minorHAnsi"/>
              </w:rPr>
            </w:pPr>
            <w:r w:rsidRPr="00B10920">
              <w:rPr>
                <w:rFonts w:asciiTheme="minorHAnsi" w:eastAsia="Batang" w:hAnsiTheme="minorHAnsi" w:cstheme="minorHAnsi"/>
              </w:rPr>
              <w:t>Minor cuts and bruises treated on site by first aid. Loss of &lt;£10</w:t>
            </w:r>
          </w:p>
        </w:tc>
      </w:tr>
      <w:tr w:rsidR="00104131" w:rsidRPr="00B10920" w14:paraId="66A52656" w14:textId="77777777" w:rsidTr="004B1793">
        <w:tc>
          <w:tcPr>
            <w:tcW w:w="845" w:type="dxa"/>
          </w:tcPr>
          <w:p w14:paraId="5367B03C" w14:textId="77777777" w:rsidR="00104131" w:rsidRPr="00B10920" w:rsidRDefault="00104131" w:rsidP="00B07A08">
            <w:pPr>
              <w:rPr>
                <w:rFonts w:asciiTheme="minorHAnsi" w:eastAsia="Batang" w:hAnsiTheme="minorHAnsi" w:cstheme="minorHAnsi"/>
              </w:rPr>
            </w:pPr>
            <w:r w:rsidRPr="00B10920">
              <w:rPr>
                <w:rFonts w:asciiTheme="minorHAnsi" w:eastAsia="Batang" w:hAnsiTheme="minorHAnsi" w:cstheme="minorHAnsi"/>
              </w:rPr>
              <w:t>2</w:t>
            </w:r>
          </w:p>
        </w:tc>
        <w:tc>
          <w:tcPr>
            <w:tcW w:w="1448" w:type="dxa"/>
          </w:tcPr>
          <w:p w14:paraId="4BE0C95C" w14:textId="77777777" w:rsidR="00104131" w:rsidRPr="00B10920" w:rsidRDefault="00104131" w:rsidP="00B07A08">
            <w:pPr>
              <w:rPr>
                <w:rFonts w:asciiTheme="minorHAnsi" w:eastAsia="Batang" w:hAnsiTheme="minorHAnsi" w:cstheme="minorHAnsi"/>
              </w:rPr>
            </w:pPr>
            <w:r w:rsidRPr="00B10920">
              <w:rPr>
                <w:rFonts w:asciiTheme="minorHAnsi" w:eastAsia="Batang" w:hAnsiTheme="minorHAnsi" w:cstheme="minorHAnsi"/>
              </w:rPr>
              <w:t>Non-serious</w:t>
            </w:r>
          </w:p>
        </w:tc>
        <w:tc>
          <w:tcPr>
            <w:tcW w:w="6491" w:type="dxa"/>
          </w:tcPr>
          <w:p w14:paraId="0999A6EA" w14:textId="77777777" w:rsidR="00104131" w:rsidRPr="00B10920" w:rsidRDefault="00104131" w:rsidP="00B07A08">
            <w:pPr>
              <w:rPr>
                <w:rFonts w:asciiTheme="minorHAnsi" w:eastAsia="Batang" w:hAnsiTheme="minorHAnsi" w:cstheme="minorHAnsi"/>
              </w:rPr>
            </w:pPr>
            <w:r w:rsidRPr="00B10920">
              <w:rPr>
                <w:rFonts w:asciiTheme="minorHAnsi" w:eastAsia="Batang" w:hAnsiTheme="minorHAnsi" w:cstheme="minorHAnsi"/>
              </w:rPr>
              <w:t>Cuts and bruises which need medical attention. Loss &lt; £100</w:t>
            </w:r>
          </w:p>
        </w:tc>
      </w:tr>
      <w:tr w:rsidR="00104131" w:rsidRPr="00B10920" w14:paraId="61873AB7" w14:textId="77777777" w:rsidTr="004B1793">
        <w:tc>
          <w:tcPr>
            <w:tcW w:w="845" w:type="dxa"/>
          </w:tcPr>
          <w:p w14:paraId="68BCAE72" w14:textId="77777777" w:rsidR="00104131" w:rsidRPr="00B10920" w:rsidRDefault="00104131" w:rsidP="00B07A08">
            <w:pPr>
              <w:rPr>
                <w:rFonts w:asciiTheme="minorHAnsi" w:eastAsia="Batang" w:hAnsiTheme="minorHAnsi" w:cstheme="minorHAnsi"/>
              </w:rPr>
            </w:pPr>
            <w:r w:rsidRPr="00B10920">
              <w:rPr>
                <w:rFonts w:asciiTheme="minorHAnsi" w:eastAsia="Batang" w:hAnsiTheme="minorHAnsi" w:cstheme="minorHAnsi"/>
              </w:rPr>
              <w:t>3</w:t>
            </w:r>
          </w:p>
        </w:tc>
        <w:tc>
          <w:tcPr>
            <w:tcW w:w="1448" w:type="dxa"/>
          </w:tcPr>
          <w:p w14:paraId="297D3943" w14:textId="77777777" w:rsidR="00104131" w:rsidRPr="00B10920" w:rsidRDefault="00104131" w:rsidP="00B07A08">
            <w:pPr>
              <w:rPr>
                <w:rFonts w:asciiTheme="minorHAnsi" w:eastAsia="Batang" w:hAnsiTheme="minorHAnsi" w:cstheme="minorHAnsi"/>
              </w:rPr>
            </w:pPr>
            <w:r w:rsidRPr="00B10920">
              <w:rPr>
                <w:rFonts w:asciiTheme="minorHAnsi" w:eastAsia="Batang" w:hAnsiTheme="minorHAnsi" w:cstheme="minorHAnsi"/>
              </w:rPr>
              <w:t>Serious</w:t>
            </w:r>
          </w:p>
        </w:tc>
        <w:tc>
          <w:tcPr>
            <w:tcW w:w="6491" w:type="dxa"/>
          </w:tcPr>
          <w:p w14:paraId="440A7DC1" w14:textId="77777777" w:rsidR="00104131" w:rsidRPr="00B10920" w:rsidRDefault="00104131" w:rsidP="00B07A08">
            <w:pPr>
              <w:rPr>
                <w:rFonts w:asciiTheme="minorHAnsi" w:eastAsia="Batang" w:hAnsiTheme="minorHAnsi" w:cstheme="minorHAnsi"/>
              </w:rPr>
            </w:pPr>
            <w:r w:rsidRPr="00B10920">
              <w:rPr>
                <w:rFonts w:asciiTheme="minorHAnsi" w:eastAsia="Batang" w:hAnsiTheme="minorHAnsi" w:cstheme="minorHAnsi"/>
              </w:rPr>
              <w:t>Minor injury which requires treatment as a hospital outpatient. Loss of &lt; £1</w:t>
            </w:r>
            <w:r>
              <w:rPr>
                <w:rFonts w:asciiTheme="minorHAnsi" w:eastAsia="Batang" w:hAnsiTheme="minorHAnsi" w:cstheme="minorHAnsi"/>
              </w:rPr>
              <w:t>,</w:t>
            </w:r>
            <w:r w:rsidRPr="00B10920">
              <w:rPr>
                <w:rFonts w:asciiTheme="minorHAnsi" w:eastAsia="Batang" w:hAnsiTheme="minorHAnsi" w:cstheme="minorHAnsi"/>
              </w:rPr>
              <w:t>000</w:t>
            </w:r>
          </w:p>
        </w:tc>
      </w:tr>
      <w:tr w:rsidR="00104131" w:rsidRPr="00B10920" w14:paraId="6CB9E4D5" w14:textId="77777777" w:rsidTr="004B1793">
        <w:tc>
          <w:tcPr>
            <w:tcW w:w="845" w:type="dxa"/>
          </w:tcPr>
          <w:p w14:paraId="1BE46403" w14:textId="77777777" w:rsidR="00104131" w:rsidRPr="00B10920" w:rsidRDefault="00104131" w:rsidP="00B07A08">
            <w:pPr>
              <w:rPr>
                <w:rFonts w:asciiTheme="minorHAnsi" w:eastAsia="Batang" w:hAnsiTheme="minorHAnsi" w:cstheme="minorHAnsi"/>
              </w:rPr>
            </w:pPr>
            <w:r w:rsidRPr="00B10920">
              <w:rPr>
                <w:rFonts w:asciiTheme="minorHAnsi" w:eastAsia="Batang" w:hAnsiTheme="minorHAnsi" w:cstheme="minorHAnsi"/>
              </w:rPr>
              <w:t>4</w:t>
            </w:r>
          </w:p>
        </w:tc>
        <w:tc>
          <w:tcPr>
            <w:tcW w:w="1448" w:type="dxa"/>
          </w:tcPr>
          <w:p w14:paraId="23DD7F4A" w14:textId="77777777" w:rsidR="00104131" w:rsidRPr="00B10920" w:rsidRDefault="00104131" w:rsidP="00B07A08">
            <w:pPr>
              <w:rPr>
                <w:rFonts w:asciiTheme="minorHAnsi" w:eastAsia="Batang" w:hAnsiTheme="minorHAnsi" w:cstheme="minorHAnsi"/>
              </w:rPr>
            </w:pPr>
            <w:r w:rsidRPr="00B10920">
              <w:rPr>
                <w:rFonts w:asciiTheme="minorHAnsi" w:eastAsia="Batang" w:hAnsiTheme="minorHAnsi" w:cstheme="minorHAnsi"/>
              </w:rPr>
              <w:t>Very serious</w:t>
            </w:r>
          </w:p>
        </w:tc>
        <w:tc>
          <w:tcPr>
            <w:tcW w:w="6491" w:type="dxa"/>
          </w:tcPr>
          <w:p w14:paraId="0368F634" w14:textId="77777777" w:rsidR="00104131" w:rsidRPr="00B10920" w:rsidRDefault="00104131" w:rsidP="00B07A08">
            <w:pPr>
              <w:rPr>
                <w:rFonts w:asciiTheme="minorHAnsi" w:eastAsia="Batang" w:hAnsiTheme="minorHAnsi" w:cstheme="minorHAnsi"/>
              </w:rPr>
            </w:pPr>
            <w:r w:rsidRPr="00B10920">
              <w:rPr>
                <w:rFonts w:asciiTheme="minorHAnsi" w:eastAsia="Batang" w:hAnsiTheme="minorHAnsi" w:cstheme="minorHAnsi"/>
              </w:rPr>
              <w:t>Injury which requires treatment</w:t>
            </w:r>
            <w:r>
              <w:rPr>
                <w:rFonts w:asciiTheme="minorHAnsi" w:eastAsia="Batang" w:hAnsiTheme="minorHAnsi" w:cstheme="minorHAnsi"/>
              </w:rPr>
              <w:t xml:space="preserve"> via admission to hospital. Loss &lt;£100,000</w:t>
            </w:r>
          </w:p>
        </w:tc>
      </w:tr>
      <w:tr w:rsidR="00104131" w:rsidRPr="00B10920" w14:paraId="11C08408" w14:textId="77777777" w:rsidTr="004B1793">
        <w:tc>
          <w:tcPr>
            <w:tcW w:w="845" w:type="dxa"/>
          </w:tcPr>
          <w:p w14:paraId="328CA535" w14:textId="77777777" w:rsidR="00104131" w:rsidRPr="00B10920" w:rsidRDefault="00104131" w:rsidP="00B07A08">
            <w:pPr>
              <w:rPr>
                <w:rFonts w:asciiTheme="minorHAnsi" w:eastAsia="Batang" w:hAnsiTheme="minorHAnsi" w:cstheme="minorHAnsi"/>
              </w:rPr>
            </w:pPr>
            <w:r w:rsidRPr="00B10920">
              <w:rPr>
                <w:rFonts w:asciiTheme="minorHAnsi" w:eastAsia="Batang" w:hAnsiTheme="minorHAnsi" w:cstheme="minorHAnsi"/>
              </w:rPr>
              <w:t>5</w:t>
            </w:r>
          </w:p>
        </w:tc>
        <w:tc>
          <w:tcPr>
            <w:tcW w:w="1448" w:type="dxa"/>
          </w:tcPr>
          <w:p w14:paraId="58AAB666" w14:textId="77777777" w:rsidR="00104131" w:rsidRPr="00B10920" w:rsidRDefault="00104131" w:rsidP="00B07A08">
            <w:pPr>
              <w:rPr>
                <w:rFonts w:asciiTheme="minorHAnsi" w:eastAsia="Batang" w:hAnsiTheme="minorHAnsi" w:cstheme="minorHAnsi"/>
              </w:rPr>
            </w:pPr>
            <w:r w:rsidRPr="00B10920">
              <w:rPr>
                <w:rFonts w:asciiTheme="minorHAnsi" w:eastAsia="Batang" w:hAnsiTheme="minorHAnsi" w:cstheme="minorHAnsi"/>
              </w:rPr>
              <w:t>Catastrophic</w:t>
            </w:r>
          </w:p>
        </w:tc>
        <w:tc>
          <w:tcPr>
            <w:tcW w:w="6491" w:type="dxa"/>
          </w:tcPr>
          <w:p w14:paraId="28244039" w14:textId="77777777" w:rsidR="00104131" w:rsidRPr="00B10920" w:rsidRDefault="00104131" w:rsidP="00B07A08">
            <w:pPr>
              <w:rPr>
                <w:rFonts w:asciiTheme="minorHAnsi" w:eastAsia="Batang" w:hAnsiTheme="minorHAnsi" w:cstheme="minorHAnsi"/>
              </w:rPr>
            </w:pPr>
            <w:r w:rsidRPr="00B10920">
              <w:rPr>
                <w:rFonts w:asciiTheme="minorHAnsi" w:eastAsia="Batang" w:hAnsiTheme="minorHAnsi" w:cstheme="minorHAnsi"/>
              </w:rPr>
              <w:t xml:space="preserve">Serious, permanent disability or death or loss of </w:t>
            </w:r>
            <w:r>
              <w:rPr>
                <w:rFonts w:asciiTheme="minorHAnsi" w:eastAsia="Batang" w:hAnsiTheme="minorHAnsi" w:cstheme="minorHAnsi"/>
              </w:rPr>
              <w:t>&gt;</w:t>
            </w:r>
            <w:r w:rsidRPr="00B10920">
              <w:rPr>
                <w:rFonts w:asciiTheme="minorHAnsi" w:eastAsia="Batang" w:hAnsiTheme="minorHAnsi" w:cstheme="minorHAnsi"/>
              </w:rPr>
              <w:t>£100,000</w:t>
            </w:r>
          </w:p>
        </w:tc>
      </w:tr>
    </w:tbl>
    <w:p w14:paraId="1CA42801" w14:textId="77777777" w:rsidR="00B07A08" w:rsidRPr="00B07A08" w:rsidRDefault="00B07A08" w:rsidP="00B07A08">
      <w:pPr>
        <w:rPr>
          <w:rFonts w:asciiTheme="minorHAnsi" w:eastAsia="Batang" w:hAnsiTheme="minorHAnsi" w:cstheme="minorHAnsi"/>
          <w:b/>
          <w:bCs/>
          <w:sz w:val="16"/>
          <w:szCs w:val="16"/>
        </w:rPr>
      </w:pPr>
    </w:p>
    <w:p w14:paraId="2195D8A9" w14:textId="7F23D4B5" w:rsidR="00104131" w:rsidRPr="00B10920" w:rsidRDefault="00104131" w:rsidP="00B07A08">
      <w:pPr>
        <w:rPr>
          <w:rFonts w:asciiTheme="minorHAnsi" w:eastAsia="Batang" w:hAnsiTheme="minorHAnsi" w:cstheme="minorHAnsi"/>
          <w:b/>
          <w:bCs/>
        </w:rPr>
      </w:pPr>
      <w:r w:rsidRPr="00B10920">
        <w:rPr>
          <w:rFonts w:asciiTheme="minorHAnsi" w:eastAsia="Batang" w:hAnsiTheme="minorHAnsi" w:cstheme="minorHAnsi"/>
          <w:b/>
          <w:bCs/>
        </w:rPr>
        <w:t>Probability</w:t>
      </w:r>
    </w:p>
    <w:tbl>
      <w:tblPr>
        <w:tblStyle w:val="TableGrid"/>
        <w:tblW w:w="8784" w:type="dxa"/>
        <w:tblLook w:val="04A0" w:firstRow="1" w:lastRow="0" w:firstColumn="1" w:lastColumn="0" w:noHBand="0" w:noVBand="1"/>
      </w:tblPr>
      <w:tblGrid>
        <w:gridCol w:w="846"/>
        <w:gridCol w:w="2551"/>
        <w:gridCol w:w="5387"/>
      </w:tblGrid>
      <w:tr w:rsidR="00104131" w:rsidRPr="00B10920" w14:paraId="6B55AD37" w14:textId="77777777" w:rsidTr="004B1793">
        <w:tc>
          <w:tcPr>
            <w:tcW w:w="846" w:type="dxa"/>
          </w:tcPr>
          <w:p w14:paraId="0CA59640" w14:textId="77777777" w:rsidR="00104131" w:rsidRPr="00B10920" w:rsidRDefault="00104131" w:rsidP="00B07A08">
            <w:pPr>
              <w:rPr>
                <w:rFonts w:asciiTheme="minorHAnsi" w:eastAsia="Batang" w:hAnsiTheme="minorHAnsi" w:cstheme="minorHAnsi"/>
                <w:b/>
                <w:bCs/>
              </w:rPr>
            </w:pPr>
          </w:p>
        </w:tc>
        <w:tc>
          <w:tcPr>
            <w:tcW w:w="2551" w:type="dxa"/>
          </w:tcPr>
          <w:p w14:paraId="4781DA55" w14:textId="77777777" w:rsidR="00104131" w:rsidRPr="00B10920" w:rsidRDefault="00104131" w:rsidP="00B07A08">
            <w:pPr>
              <w:rPr>
                <w:rFonts w:asciiTheme="minorHAnsi" w:eastAsia="Batang" w:hAnsiTheme="minorHAnsi" w:cstheme="minorHAnsi"/>
                <w:b/>
                <w:bCs/>
              </w:rPr>
            </w:pPr>
            <w:r w:rsidRPr="00B10920">
              <w:rPr>
                <w:rFonts w:asciiTheme="minorHAnsi" w:eastAsia="Batang" w:hAnsiTheme="minorHAnsi" w:cstheme="minorHAnsi"/>
                <w:b/>
                <w:bCs/>
              </w:rPr>
              <w:t>Rating</w:t>
            </w:r>
          </w:p>
        </w:tc>
        <w:tc>
          <w:tcPr>
            <w:tcW w:w="5387" w:type="dxa"/>
          </w:tcPr>
          <w:p w14:paraId="5BA1DAD9" w14:textId="77777777" w:rsidR="00104131" w:rsidRPr="00B10920" w:rsidRDefault="00104131" w:rsidP="00B07A08">
            <w:pPr>
              <w:rPr>
                <w:rFonts w:asciiTheme="minorHAnsi" w:eastAsia="Batang" w:hAnsiTheme="minorHAnsi" w:cstheme="minorHAnsi"/>
                <w:b/>
                <w:bCs/>
              </w:rPr>
            </w:pPr>
            <w:r w:rsidRPr="00B10920">
              <w:rPr>
                <w:rFonts w:asciiTheme="minorHAnsi" w:eastAsia="Batang" w:hAnsiTheme="minorHAnsi" w:cstheme="minorHAnsi"/>
                <w:b/>
                <w:bCs/>
              </w:rPr>
              <w:t>Probability ratio</w:t>
            </w:r>
          </w:p>
        </w:tc>
      </w:tr>
      <w:tr w:rsidR="00104131" w:rsidRPr="00B10920" w14:paraId="058B909A" w14:textId="77777777" w:rsidTr="004B1793">
        <w:tc>
          <w:tcPr>
            <w:tcW w:w="846" w:type="dxa"/>
          </w:tcPr>
          <w:p w14:paraId="50E316E2" w14:textId="77777777" w:rsidR="00104131" w:rsidRPr="00B10920" w:rsidRDefault="00104131" w:rsidP="00B07A08">
            <w:pPr>
              <w:rPr>
                <w:rFonts w:asciiTheme="minorHAnsi" w:eastAsia="Batang" w:hAnsiTheme="minorHAnsi" w:cstheme="minorHAnsi"/>
              </w:rPr>
            </w:pPr>
            <w:r w:rsidRPr="00B10920">
              <w:rPr>
                <w:rFonts w:asciiTheme="minorHAnsi" w:eastAsia="Batang" w:hAnsiTheme="minorHAnsi" w:cstheme="minorHAnsi"/>
              </w:rPr>
              <w:t>1</w:t>
            </w:r>
          </w:p>
        </w:tc>
        <w:tc>
          <w:tcPr>
            <w:tcW w:w="2551" w:type="dxa"/>
          </w:tcPr>
          <w:p w14:paraId="32F1B857" w14:textId="77777777" w:rsidR="00104131" w:rsidRPr="00B10920" w:rsidRDefault="00104131" w:rsidP="00B07A08">
            <w:pPr>
              <w:rPr>
                <w:rFonts w:asciiTheme="minorHAnsi" w:eastAsia="Batang" w:hAnsiTheme="minorHAnsi" w:cstheme="minorHAnsi"/>
              </w:rPr>
            </w:pPr>
            <w:r w:rsidRPr="00B10920">
              <w:rPr>
                <w:rFonts w:asciiTheme="minorHAnsi" w:eastAsia="Batang" w:hAnsiTheme="minorHAnsi" w:cstheme="minorHAnsi"/>
              </w:rPr>
              <w:t>Almost impossible</w:t>
            </w:r>
          </w:p>
        </w:tc>
        <w:tc>
          <w:tcPr>
            <w:tcW w:w="5387" w:type="dxa"/>
          </w:tcPr>
          <w:p w14:paraId="7E39AC15" w14:textId="77777777" w:rsidR="00104131" w:rsidRPr="00B10920" w:rsidRDefault="00104131" w:rsidP="00B07A08">
            <w:pPr>
              <w:rPr>
                <w:rFonts w:asciiTheme="minorHAnsi" w:eastAsia="Batang" w:hAnsiTheme="minorHAnsi" w:cstheme="minorHAnsi"/>
              </w:rPr>
            </w:pPr>
            <w:r w:rsidRPr="00B10920">
              <w:rPr>
                <w:rFonts w:asciiTheme="minorHAnsi" w:eastAsia="Batang" w:hAnsiTheme="minorHAnsi" w:cstheme="minorHAnsi"/>
              </w:rPr>
              <w:t>1/1,000,000</w:t>
            </w:r>
          </w:p>
        </w:tc>
      </w:tr>
      <w:tr w:rsidR="00104131" w:rsidRPr="00B10920" w14:paraId="015AF1EE" w14:textId="77777777" w:rsidTr="004B1793">
        <w:tc>
          <w:tcPr>
            <w:tcW w:w="846" w:type="dxa"/>
          </w:tcPr>
          <w:p w14:paraId="563717DF" w14:textId="77777777" w:rsidR="00104131" w:rsidRPr="00B10920" w:rsidRDefault="00104131" w:rsidP="00B07A08">
            <w:pPr>
              <w:rPr>
                <w:rFonts w:asciiTheme="minorHAnsi" w:eastAsia="Batang" w:hAnsiTheme="minorHAnsi" w:cstheme="minorHAnsi"/>
              </w:rPr>
            </w:pPr>
            <w:r w:rsidRPr="00B10920">
              <w:rPr>
                <w:rFonts w:asciiTheme="minorHAnsi" w:eastAsia="Batang" w:hAnsiTheme="minorHAnsi" w:cstheme="minorHAnsi"/>
              </w:rPr>
              <w:t>2</w:t>
            </w:r>
          </w:p>
        </w:tc>
        <w:tc>
          <w:tcPr>
            <w:tcW w:w="2551" w:type="dxa"/>
          </w:tcPr>
          <w:p w14:paraId="1A9B9B22" w14:textId="77777777" w:rsidR="00104131" w:rsidRPr="00B10920" w:rsidRDefault="00104131" w:rsidP="00B07A08">
            <w:pPr>
              <w:rPr>
                <w:rFonts w:asciiTheme="minorHAnsi" w:eastAsia="Batang" w:hAnsiTheme="minorHAnsi" w:cstheme="minorHAnsi"/>
              </w:rPr>
            </w:pPr>
            <w:r w:rsidRPr="00B10920">
              <w:rPr>
                <w:rFonts w:asciiTheme="minorHAnsi" w:eastAsia="Batang" w:hAnsiTheme="minorHAnsi" w:cstheme="minorHAnsi"/>
              </w:rPr>
              <w:t>Highly unlikely</w:t>
            </w:r>
          </w:p>
        </w:tc>
        <w:tc>
          <w:tcPr>
            <w:tcW w:w="5387" w:type="dxa"/>
          </w:tcPr>
          <w:p w14:paraId="5E9B2803" w14:textId="77777777" w:rsidR="00104131" w:rsidRPr="00B10920" w:rsidRDefault="00104131" w:rsidP="00B07A08">
            <w:pPr>
              <w:rPr>
                <w:rFonts w:asciiTheme="minorHAnsi" w:eastAsia="Batang" w:hAnsiTheme="minorHAnsi" w:cstheme="minorHAnsi"/>
              </w:rPr>
            </w:pPr>
            <w:r w:rsidRPr="00B10920">
              <w:rPr>
                <w:rFonts w:asciiTheme="minorHAnsi" w:eastAsia="Batang" w:hAnsiTheme="minorHAnsi" w:cstheme="minorHAnsi"/>
              </w:rPr>
              <w:t>1/10,000</w:t>
            </w:r>
          </w:p>
        </w:tc>
      </w:tr>
      <w:tr w:rsidR="00104131" w:rsidRPr="00B10920" w14:paraId="32C6B6F4" w14:textId="77777777" w:rsidTr="004B1793">
        <w:tc>
          <w:tcPr>
            <w:tcW w:w="846" w:type="dxa"/>
          </w:tcPr>
          <w:p w14:paraId="18FFEE16" w14:textId="77777777" w:rsidR="00104131" w:rsidRPr="00B10920" w:rsidRDefault="00104131" w:rsidP="00B07A08">
            <w:pPr>
              <w:rPr>
                <w:rFonts w:asciiTheme="minorHAnsi" w:eastAsia="Batang" w:hAnsiTheme="minorHAnsi" w:cstheme="minorHAnsi"/>
              </w:rPr>
            </w:pPr>
            <w:r w:rsidRPr="00B10920">
              <w:rPr>
                <w:rFonts w:asciiTheme="minorHAnsi" w:eastAsia="Batang" w:hAnsiTheme="minorHAnsi" w:cstheme="minorHAnsi"/>
              </w:rPr>
              <w:t>3</w:t>
            </w:r>
          </w:p>
        </w:tc>
        <w:tc>
          <w:tcPr>
            <w:tcW w:w="2551" w:type="dxa"/>
          </w:tcPr>
          <w:p w14:paraId="2D5D856E" w14:textId="77777777" w:rsidR="00104131" w:rsidRPr="00B10920" w:rsidRDefault="00104131" w:rsidP="00B07A08">
            <w:pPr>
              <w:rPr>
                <w:rFonts w:asciiTheme="minorHAnsi" w:eastAsia="Batang" w:hAnsiTheme="minorHAnsi" w:cstheme="minorHAnsi"/>
              </w:rPr>
            </w:pPr>
            <w:r w:rsidRPr="00B10920">
              <w:rPr>
                <w:rFonts w:asciiTheme="minorHAnsi" w:eastAsia="Batang" w:hAnsiTheme="minorHAnsi" w:cstheme="minorHAnsi"/>
              </w:rPr>
              <w:t>Unlikely</w:t>
            </w:r>
          </w:p>
        </w:tc>
        <w:tc>
          <w:tcPr>
            <w:tcW w:w="5387" w:type="dxa"/>
          </w:tcPr>
          <w:p w14:paraId="77D49E38" w14:textId="77777777" w:rsidR="00104131" w:rsidRPr="00B10920" w:rsidRDefault="00104131" w:rsidP="00B07A08">
            <w:pPr>
              <w:rPr>
                <w:rFonts w:asciiTheme="minorHAnsi" w:eastAsia="Batang" w:hAnsiTheme="minorHAnsi" w:cstheme="minorHAnsi"/>
              </w:rPr>
            </w:pPr>
            <w:r w:rsidRPr="00B10920">
              <w:rPr>
                <w:rFonts w:asciiTheme="minorHAnsi" w:eastAsia="Batang" w:hAnsiTheme="minorHAnsi" w:cstheme="minorHAnsi"/>
              </w:rPr>
              <w:t>1/1,000</w:t>
            </w:r>
          </w:p>
        </w:tc>
      </w:tr>
      <w:tr w:rsidR="00104131" w:rsidRPr="00B10920" w14:paraId="43F8281B" w14:textId="77777777" w:rsidTr="004B1793">
        <w:tc>
          <w:tcPr>
            <w:tcW w:w="846" w:type="dxa"/>
          </w:tcPr>
          <w:p w14:paraId="0C658064" w14:textId="77777777" w:rsidR="00104131" w:rsidRPr="00B10920" w:rsidRDefault="00104131" w:rsidP="00B07A08">
            <w:pPr>
              <w:rPr>
                <w:rFonts w:asciiTheme="minorHAnsi" w:eastAsia="Batang" w:hAnsiTheme="minorHAnsi" w:cstheme="minorHAnsi"/>
              </w:rPr>
            </w:pPr>
            <w:r w:rsidRPr="00B10920">
              <w:rPr>
                <w:rFonts w:asciiTheme="minorHAnsi" w:eastAsia="Batang" w:hAnsiTheme="minorHAnsi" w:cstheme="minorHAnsi"/>
              </w:rPr>
              <w:t>4</w:t>
            </w:r>
          </w:p>
        </w:tc>
        <w:tc>
          <w:tcPr>
            <w:tcW w:w="2551" w:type="dxa"/>
          </w:tcPr>
          <w:p w14:paraId="2CFB3653" w14:textId="77777777" w:rsidR="00104131" w:rsidRPr="00B10920" w:rsidRDefault="00104131" w:rsidP="00B07A08">
            <w:pPr>
              <w:rPr>
                <w:rFonts w:asciiTheme="minorHAnsi" w:eastAsia="Batang" w:hAnsiTheme="minorHAnsi" w:cstheme="minorHAnsi"/>
              </w:rPr>
            </w:pPr>
            <w:r w:rsidRPr="00B10920">
              <w:rPr>
                <w:rFonts w:asciiTheme="minorHAnsi" w:eastAsia="Batang" w:hAnsiTheme="minorHAnsi" w:cstheme="minorHAnsi"/>
              </w:rPr>
              <w:t>Possible</w:t>
            </w:r>
          </w:p>
        </w:tc>
        <w:tc>
          <w:tcPr>
            <w:tcW w:w="5387" w:type="dxa"/>
          </w:tcPr>
          <w:p w14:paraId="3C5FD842" w14:textId="77777777" w:rsidR="00104131" w:rsidRPr="00B10920" w:rsidRDefault="00104131" w:rsidP="00B07A08">
            <w:pPr>
              <w:rPr>
                <w:rFonts w:asciiTheme="minorHAnsi" w:eastAsia="Batang" w:hAnsiTheme="minorHAnsi" w:cstheme="minorHAnsi"/>
              </w:rPr>
            </w:pPr>
            <w:r w:rsidRPr="00B10920">
              <w:rPr>
                <w:rFonts w:asciiTheme="minorHAnsi" w:eastAsia="Batang" w:hAnsiTheme="minorHAnsi" w:cstheme="minorHAnsi"/>
              </w:rPr>
              <w:t>1/100</w:t>
            </w:r>
          </w:p>
        </w:tc>
      </w:tr>
      <w:tr w:rsidR="00104131" w:rsidRPr="00B10920" w14:paraId="794560CC" w14:textId="77777777" w:rsidTr="004B1793">
        <w:tc>
          <w:tcPr>
            <w:tcW w:w="846" w:type="dxa"/>
          </w:tcPr>
          <w:p w14:paraId="22275C44" w14:textId="77777777" w:rsidR="00104131" w:rsidRPr="00B10920" w:rsidRDefault="00104131" w:rsidP="00B07A08">
            <w:pPr>
              <w:rPr>
                <w:rFonts w:asciiTheme="minorHAnsi" w:eastAsia="Batang" w:hAnsiTheme="minorHAnsi" w:cstheme="minorHAnsi"/>
              </w:rPr>
            </w:pPr>
            <w:r w:rsidRPr="00B10920">
              <w:rPr>
                <w:rFonts w:asciiTheme="minorHAnsi" w:eastAsia="Batang" w:hAnsiTheme="minorHAnsi" w:cstheme="minorHAnsi"/>
              </w:rPr>
              <w:t>5</w:t>
            </w:r>
          </w:p>
        </w:tc>
        <w:tc>
          <w:tcPr>
            <w:tcW w:w="2551" w:type="dxa"/>
          </w:tcPr>
          <w:p w14:paraId="5B0B68FB" w14:textId="77777777" w:rsidR="00104131" w:rsidRPr="00B10920" w:rsidRDefault="00104131" w:rsidP="00B07A08">
            <w:pPr>
              <w:rPr>
                <w:rFonts w:asciiTheme="minorHAnsi" w:eastAsia="Batang" w:hAnsiTheme="minorHAnsi" w:cstheme="minorHAnsi"/>
              </w:rPr>
            </w:pPr>
            <w:r w:rsidRPr="00B10920">
              <w:rPr>
                <w:rFonts w:asciiTheme="minorHAnsi" w:eastAsia="Batang" w:hAnsiTheme="minorHAnsi" w:cstheme="minorHAnsi"/>
              </w:rPr>
              <w:t>Probable</w:t>
            </w:r>
          </w:p>
        </w:tc>
        <w:tc>
          <w:tcPr>
            <w:tcW w:w="5387" w:type="dxa"/>
          </w:tcPr>
          <w:p w14:paraId="5FC73B93" w14:textId="77777777" w:rsidR="00104131" w:rsidRPr="00B10920" w:rsidRDefault="00104131" w:rsidP="00B07A08">
            <w:pPr>
              <w:rPr>
                <w:rFonts w:asciiTheme="minorHAnsi" w:eastAsia="Batang" w:hAnsiTheme="minorHAnsi" w:cstheme="minorHAnsi"/>
              </w:rPr>
            </w:pPr>
            <w:r w:rsidRPr="00B10920">
              <w:rPr>
                <w:rFonts w:asciiTheme="minorHAnsi" w:eastAsia="Batang" w:hAnsiTheme="minorHAnsi" w:cstheme="minorHAnsi"/>
              </w:rPr>
              <w:t>1/10</w:t>
            </w:r>
          </w:p>
        </w:tc>
      </w:tr>
    </w:tbl>
    <w:p w14:paraId="6428C9C0" w14:textId="77777777" w:rsidR="00B07A08" w:rsidRPr="00B07A08" w:rsidRDefault="00B07A08" w:rsidP="00B07A08">
      <w:pPr>
        <w:rPr>
          <w:rFonts w:asciiTheme="minorHAnsi" w:eastAsia="Batang" w:hAnsiTheme="minorHAnsi" w:cstheme="minorHAnsi"/>
          <w:b/>
          <w:bCs/>
          <w:sz w:val="16"/>
          <w:szCs w:val="16"/>
        </w:rPr>
      </w:pPr>
    </w:p>
    <w:p w14:paraId="759F6F9C" w14:textId="3084727C" w:rsidR="00104131" w:rsidRPr="00B10920" w:rsidRDefault="00104131" w:rsidP="00B07A08">
      <w:pPr>
        <w:rPr>
          <w:rFonts w:asciiTheme="minorHAnsi" w:eastAsia="Batang" w:hAnsiTheme="minorHAnsi" w:cstheme="minorHAnsi"/>
          <w:b/>
          <w:bCs/>
        </w:rPr>
      </w:pPr>
      <w:r w:rsidRPr="00B10920">
        <w:rPr>
          <w:rFonts w:asciiTheme="minorHAnsi" w:eastAsia="Batang" w:hAnsiTheme="minorHAnsi" w:cstheme="minorHAnsi"/>
          <w:b/>
          <w:bCs/>
        </w:rPr>
        <w:t>Risk classifications</w:t>
      </w:r>
    </w:p>
    <w:tbl>
      <w:tblPr>
        <w:tblStyle w:val="TableGrid"/>
        <w:tblW w:w="8784" w:type="dxa"/>
        <w:tblLook w:val="04A0" w:firstRow="1" w:lastRow="0" w:firstColumn="1" w:lastColumn="0" w:noHBand="0" w:noVBand="1"/>
      </w:tblPr>
      <w:tblGrid>
        <w:gridCol w:w="846"/>
        <w:gridCol w:w="7938"/>
      </w:tblGrid>
      <w:tr w:rsidR="00104131" w:rsidRPr="00B10920" w14:paraId="2316F9A1" w14:textId="77777777" w:rsidTr="004B1793">
        <w:tc>
          <w:tcPr>
            <w:tcW w:w="846" w:type="dxa"/>
            <w:shd w:val="clear" w:color="auto" w:fill="92D050"/>
          </w:tcPr>
          <w:p w14:paraId="0089BD78" w14:textId="77777777" w:rsidR="00104131" w:rsidRPr="00B10920" w:rsidRDefault="00104131" w:rsidP="00B07A08">
            <w:pPr>
              <w:rPr>
                <w:rFonts w:asciiTheme="minorHAnsi" w:eastAsia="Batang" w:hAnsiTheme="minorHAnsi" w:cstheme="minorHAnsi"/>
              </w:rPr>
            </w:pPr>
            <w:r w:rsidRPr="00B10920">
              <w:rPr>
                <w:rFonts w:asciiTheme="minorHAnsi" w:eastAsia="Batang" w:hAnsiTheme="minorHAnsi" w:cstheme="minorHAnsi"/>
              </w:rPr>
              <w:t>1-2</w:t>
            </w:r>
          </w:p>
        </w:tc>
        <w:tc>
          <w:tcPr>
            <w:tcW w:w="7938" w:type="dxa"/>
          </w:tcPr>
          <w:p w14:paraId="3F365992" w14:textId="77777777" w:rsidR="00104131" w:rsidRPr="00B10920" w:rsidRDefault="00104131" w:rsidP="00B07A08">
            <w:pPr>
              <w:rPr>
                <w:rFonts w:asciiTheme="minorHAnsi" w:eastAsia="Batang" w:hAnsiTheme="minorHAnsi" w:cstheme="minorHAnsi"/>
              </w:rPr>
            </w:pPr>
            <w:r w:rsidRPr="00B10920">
              <w:rPr>
                <w:rFonts w:asciiTheme="minorHAnsi" w:eastAsia="Batang" w:hAnsiTheme="minorHAnsi" w:cstheme="minorHAnsi"/>
              </w:rPr>
              <w:t>Trivial. No Action required.</w:t>
            </w:r>
          </w:p>
        </w:tc>
      </w:tr>
      <w:tr w:rsidR="00104131" w:rsidRPr="00B10920" w14:paraId="4107900B" w14:textId="77777777" w:rsidTr="004B1793">
        <w:tc>
          <w:tcPr>
            <w:tcW w:w="846" w:type="dxa"/>
            <w:shd w:val="clear" w:color="auto" w:fill="92D050"/>
          </w:tcPr>
          <w:p w14:paraId="43734E49" w14:textId="77777777" w:rsidR="00104131" w:rsidRPr="00B10920" w:rsidRDefault="00104131" w:rsidP="00B07A08">
            <w:pPr>
              <w:rPr>
                <w:rFonts w:asciiTheme="minorHAnsi" w:eastAsia="Batang" w:hAnsiTheme="minorHAnsi" w:cstheme="minorHAnsi"/>
              </w:rPr>
            </w:pPr>
            <w:r w:rsidRPr="00B10920">
              <w:rPr>
                <w:rFonts w:asciiTheme="minorHAnsi" w:eastAsia="Batang" w:hAnsiTheme="minorHAnsi" w:cstheme="minorHAnsi"/>
              </w:rPr>
              <w:t>3-5</w:t>
            </w:r>
          </w:p>
        </w:tc>
        <w:tc>
          <w:tcPr>
            <w:tcW w:w="7938" w:type="dxa"/>
          </w:tcPr>
          <w:p w14:paraId="398F1439" w14:textId="77777777" w:rsidR="00104131" w:rsidRPr="00B10920" w:rsidRDefault="00104131" w:rsidP="00B07A08">
            <w:pPr>
              <w:rPr>
                <w:rFonts w:asciiTheme="minorHAnsi" w:eastAsia="Batang" w:hAnsiTheme="minorHAnsi" w:cstheme="minorHAnsi"/>
              </w:rPr>
            </w:pPr>
            <w:r w:rsidRPr="00B10920">
              <w:rPr>
                <w:rFonts w:asciiTheme="minorHAnsi" w:eastAsia="Batang" w:hAnsiTheme="minorHAnsi" w:cstheme="minorHAnsi"/>
              </w:rPr>
              <w:t>Tolerable.</w:t>
            </w:r>
          </w:p>
        </w:tc>
      </w:tr>
      <w:tr w:rsidR="00104131" w:rsidRPr="00B10920" w14:paraId="5BEA7407" w14:textId="77777777" w:rsidTr="004B1793">
        <w:tc>
          <w:tcPr>
            <w:tcW w:w="846" w:type="dxa"/>
            <w:shd w:val="clear" w:color="auto" w:fill="FFC000"/>
          </w:tcPr>
          <w:p w14:paraId="5A2DDED2" w14:textId="77777777" w:rsidR="00104131" w:rsidRPr="00B10920" w:rsidRDefault="00104131" w:rsidP="00B07A08">
            <w:pPr>
              <w:rPr>
                <w:rFonts w:asciiTheme="minorHAnsi" w:eastAsia="Batang" w:hAnsiTheme="minorHAnsi" w:cstheme="minorHAnsi"/>
              </w:rPr>
            </w:pPr>
            <w:r w:rsidRPr="00B10920">
              <w:rPr>
                <w:rFonts w:asciiTheme="minorHAnsi" w:eastAsia="Batang" w:hAnsiTheme="minorHAnsi" w:cstheme="minorHAnsi"/>
              </w:rPr>
              <w:t>6-12</w:t>
            </w:r>
          </w:p>
        </w:tc>
        <w:tc>
          <w:tcPr>
            <w:tcW w:w="7938" w:type="dxa"/>
          </w:tcPr>
          <w:p w14:paraId="2CC9FC8D" w14:textId="77777777" w:rsidR="00104131" w:rsidRPr="00B10920" w:rsidRDefault="00104131" w:rsidP="00B07A08">
            <w:pPr>
              <w:rPr>
                <w:rFonts w:asciiTheme="minorHAnsi" w:eastAsia="Batang" w:hAnsiTheme="minorHAnsi" w:cstheme="minorHAnsi"/>
              </w:rPr>
            </w:pPr>
            <w:r w:rsidRPr="00B10920">
              <w:rPr>
                <w:rFonts w:asciiTheme="minorHAnsi" w:eastAsia="Batang" w:hAnsiTheme="minorHAnsi" w:cstheme="minorHAnsi"/>
              </w:rPr>
              <w:t>Moderate risk. Wherever possible, action should be taken to mitigate this risk.</w:t>
            </w:r>
          </w:p>
        </w:tc>
      </w:tr>
      <w:tr w:rsidR="00104131" w:rsidRPr="00B10920" w14:paraId="27BECB69" w14:textId="77777777" w:rsidTr="004B1793">
        <w:tc>
          <w:tcPr>
            <w:tcW w:w="846" w:type="dxa"/>
            <w:shd w:val="clear" w:color="auto" w:fill="FF0000"/>
          </w:tcPr>
          <w:p w14:paraId="4C722355" w14:textId="77777777" w:rsidR="00104131" w:rsidRPr="00B10920" w:rsidRDefault="00104131" w:rsidP="00B07A08">
            <w:pPr>
              <w:rPr>
                <w:rFonts w:asciiTheme="minorHAnsi" w:eastAsia="Batang" w:hAnsiTheme="minorHAnsi" w:cstheme="minorHAnsi"/>
              </w:rPr>
            </w:pPr>
            <w:r w:rsidRPr="00B10920">
              <w:rPr>
                <w:rFonts w:asciiTheme="minorHAnsi" w:eastAsia="Batang" w:hAnsiTheme="minorHAnsi" w:cstheme="minorHAnsi"/>
              </w:rPr>
              <w:t>15-16</w:t>
            </w:r>
          </w:p>
        </w:tc>
        <w:tc>
          <w:tcPr>
            <w:tcW w:w="7938" w:type="dxa"/>
          </w:tcPr>
          <w:p w14:paraId="51C25835" w14:textId="77777777" w:rsidR="00104131" w:rsidRPr="00B10920" w:rsidRDefault="00104131" w:rsidP="00B07A08">
            <w:pPr>
              <w:rPr>
                <w:rFonts w:asciiTheme="minorHAnsi" w:eastAsia="Batang" w:hAnsiTheme="minorHAnsi" w:cstheme="minorHAnsi"/>
              </w:rPr>
            </w:pPr>
            <w:r w:rsidRPr="00B10920">
              <w:rPr>
                <w:rFonts w:asciiTheme="minorHAnsi" w:eastAsia="Batang" w:hAnsiTheme="minorHAnsi" w:cstheme="minorHAnsi"/>
              </w:rPr>
              <w:t>Unacceptable risk. Action must be taken to reduce it to a level which is as low as is reasonably practical.</w:t>
            </w:r>
          </w:p>
        </w:tc>
      </w:tr>
      <w:tr w:rsidR="00104131" w:rsidRPr="00B10920" w14:paraId="00309195" w14:textId="77777777" w:rsidTr="004B1793">
        <w:tc>
          <w:tcPr>
            <w:tcW w:w="846" w:type="dxa"/>
            <w:shd w:val="clear" w:color="auto" w:fill="FF0000"/>
          </w:tcPr>
          <w:p w14:paraId="5D8E5309" w14:textId="77777777" w:rsidR="00104131" w:rsidRPr="00B10920" w:rsidRDefault="00104131" w:rsidP="00B07A08">
            <w:pPr>
              <w:rPr>
                <w:rFonts w:asciiTheme="minorHAnsi" w:eastAsia="Batang" w:hAnsiTheme="minorHAnsi" w:cstheme="minorHAnsi"/>
              </w:rPr>
            </w:pPr>
            <w:r w:rsidRPr="00B10920">
              <w:rPr>
                <w:rFonts w:asciiTheme="minorHAnsi" w:eastAsia="Batang" w:hAnsiTheme="minorHAnsi" w:cstheme="minorHAnsi"/>
              </w:rPr>
              <w:t>20-25</w:t>
            </w:r>
          </w:p>
        </w:tc>
        <w:tc>
          <w:tcPr>
            <w:tcW w:w="7938" w:type="dxa"/>
          </w:tcPr>
          <w:p w14:paraId="38145C95" w14:textId="77777777" w:rsidR="00104131" w:rsidRPr="00B10920" w:rsidRDefault="00104131" w:rsidP="00B07A08">
            <w:pPr>
              <w:rPr>
                <w:rFonts w:asciiTheme="minorHAnsi" w:eastAsia="Batang" w:hAnsiTheme="minorHAnsi" w:cstheme="minorHAnsi"/>
              </w:rPr>
            </w:pPr>
            <w:r w:rsidRPr="00B10920">
              <w:rPr>
                <w:rFonts w:asciiTheme="minorHAnsi" w:eastAsia="Batang" w:hAnsiTheme="minorHAnsi" w:cstheme="minorHAnsi"/>
              </w:rPr>
              <w:t>Intolerable risk. Activity should be discontinued unless it is possible to reduce the risk to an acceptable level.</w:t>
            </w:r>
          </w:p>
        </w:tc>
      </w:tr>
    </w:tbl>
    <w:p w14:paraId="7062AC83" w14:textId="77777777" w:rsidR="00B07A08" w:rsidRPr="00B07A08" w:rsidRDefault="00B07A08" w:rsidP="00B07A08">
      <w:pPr>
        <w:rPr>
          <w:rFonts w:asciiTheme="minorHAnsi" w:eastAsia="Batang" w:hAnsiTheme="minorHAnsi" w:cstheme="minorHAnsi"/>
          <w:b/>
          <w:bCs/>
          <w:sz w:val="16"/>
          <w:szCs w:val="16"/>
        </w:rPr>
      </w:pPr>
    </w:p>
    <w:p w14:paraId="624D9F40" w14:textId="67CE8385" w:rsidR="00104131" w:rsidRPr="00B10920" w:rsidRDefault="009438F2" w:rsidP="00B07A08">
      <w:pPr>
        <w:rPr>
          <w:rFonts w:asciiTheme="minorHAnsi" w:eastAsia="Batang" w:hAnsiTheme="minorHAnsi" w:cstheme="minorHAnsi"/>
          <w:b/>
          <w:bCs/>
        </w:rPr>
      </w:pPr>
      <w:r>
        <w:rPr>
          <w:rFonts w:asciiTheme="minorHAnsi" w:eastAsia="Batang" w:hAnsiTheme="minorHAnsi" w:cstheme="minorHAnsi"/>
          <w:b/>
          <w:bCs/>
        </w:rPr>
        <w:t xml:space="preserve">Description of activity (including </w:t>
      </w:r>
      <w:r w:rsidR="008E7516">
        <w:rPr>
          <w:rFonts w:asciiTheme="minorHAnsi" w:eastAsia="Batang" w:hAnsiTheme="minorHAnsi" w:cstheme="minorHAnsi"/>
          <w:b/>
          <w:bCs/>
        </w:rPr>
        <w:t>l</w:t>
      </w:r>
      <w:r w:rsidR="00104131" w:rsidRPr="00B10920">
        <w:rPr>
          <w:rFonts w:asciiTheme="minorHAnsi" w:eastAsia="Batang" w:hAnsiTheme="minorHAnsi" w:cstheme="minorHAnsi"/>
          <w:b/>
          <w:bCs/>
        </w:rPr>
        <w:t>ocation</w:t>
      </w:r>
      <w:r w:rsidR="008E7516">
        <w:rPr>
          <w:rFonts w:asciiTheme="minorHAnsi" w:eastAsia="Batang" w:hAnsiTheme="minorHAnsi" w:cstheme="minorHAnsi"/>
          <w:b/>
          <w:bCs/>
        </w:rPr>
        <w:t>)</w:t>
      </w:r>
    </w:p>
    <w:p w14:paraId="7AB6F034" w14:textId="5681FE3F" w:rsidR="0060741E" w:rsidRPr="004E5E58" w:rsidRDefault="004E5E58" w:rsidP="00EE1E4E">
      <w:pPr>
        <w:pStyle w:val="BodyText"/>
        <w:spacing w:before="240" w:after="120" w:line="240" w:lineRule="auto"/>
        <w:rPr>
          <w:rFonts w:asciiTheme="minorHAnsi" w:hAnsiTheme="minorHAnsi" w:cstheme="minorHAnsi"/>
          <w:b/>
          <w:color w:val="BFBFBF" w:themeColor="background1" w:themeShade="BF"/>
        </w:rPr>
      </w:pPr>
      <w:r w:rsidRPr="004E5E58">
        <w:rPr>
          <w:rFonts w:asciiTheme="minorHAnsi" w:hAnsiTheme="minorHAnsi" w:cstheme="minorHAnsi"/>
          <w:b/>
          <w:color w:val="BFBFBF" w:themeColor="background1" w:themeShade="BF"/>
        </w:rPr>
        <w:t>(</w:t>
      </w:r>
      <w:proofErr w:type="gramStart"/>
      <w:r w:rsidRPr="004E5E58">
        <w:rPr>
          <w:rFonts w:asciiTheme="minorHAnsi" w:hAnsiTheme="minorHAnsi" w:cstheme="minorHAnsi"/>
          <w:b/>
          <w:color w:val="BFBFBF" w:themeColor="background1" w:themeShade="BF"/>
        </w:rPr>
        <w:t>example</w:t>
      </w:r>
      <w:proofErr w:type="gramEnd"/>
      <w:r w:rsidRPr="004E5E58">
        <w:rPr>
          <w:rFonts w:asciiTheme="minorHAnsi" w:hAnsiTheme="minorHAnsi" w:cstheme="minorHAnsi"/>
          <w:b/>
          <w:color w:val="BFBFBF" w:themeColor="background1" w:themeShade="BF"/>
        </w:rPr>
        <w:t>: Install and decorate Christmas Tree on Village Green)</w:t>
      </w:r>
    </w:p>
    <w:p w14:paraId="7E8D30BE" w14:textId="77777777" w:rsidR="0060741E" w:rsidRDefault="0060741E" w:rsidP="00EE1E4E">
      <w:pPr>
        <w:pStyle w:val="BodyText"/>
        <w:spacing w:before="240" w:after="120" w:line="240" w:lineRule="auto"/>
        <w:rPr>
          <w:rFonts w:ascii="Arial" w:hAnsi="Arial" w:cs="Arial"/>
          <w:b/>
        </w:rPr>
      </w:pPr>
    </w:p>
    <w:tbl>
      <w:tblPr>
        <w:tblStyle w:val="TableGrid"/>
        <w:tblpPr w:leftFromText="180" w:rightFromText="180" w:vertAnchor="text" w:horzAnchor="margin" w:tblpXSpec="center" w:tblpY="110"/>
        <w:tblW w:w="9493" w:type="dxa"/>
        <w:tblLayout w:type="fixed"/>
        <w:tblLook w:val="04A0" w:firstRow="1" w:lastRow="0" w:firstColumn="1" w:lastColumn="0" w:noHBand="0" w:noVBand="1"/>
      </w:tblPr>
      <w:tblGrid>
        <w:gridCol w:w="1691"/>
        <w:gridCol w:w="1272"/>
        <w:gridCol w:w="989"/>
        <w:gridCol w:w="848"/>
        <w:gridCol w:w="989"/>
        <w:gridCol w:w="1696"/>
        <w:gridCol w:w="2008"/>
      </w:tblGrid>
      <w:tr w:rsidR="004B0A35" w:rsidRPr="004D0A9D" w14:paraId="23613356" w14:textId="77777777" w:rsidTr="00707CD2">
        <w:trPr>
          <w:trHeight w:val="544"/>
        </w:trPr>
        <w:tc>
          <w:tcPr>
            <w:tcW w:w="1691" w:type="dxa"/>
            <w:shd w:val="clear" w:color="auto" w:fill="F2F2F2" w:themeFill="background1" w:themeFillShade="F2"/>
          </w:tcPr>
          <w:p w14:paraId="313C8434" w14:textId="5B2E31A3" w:rsidR="004B0A35" w:rsidRPr="004D0A9D" w:rsidRDefault="007053FA" w:rsidP="004B0A35">
            <w:pPr>
              <w:rPr>
                <w:rFonts w:asciiTheme="minorHAnsi" w:eastAsia="Batang" w:hAnsiTheme="minorHAnsi" w:cstheme="minorHAnsi"/>
                <w:b/>
                <w:bCs/>
                <w:sz w:val="22"/>
                <w:szCs w:val="22"/>
              </w:rPr>
            </w:pPr>
            <w:bookmarkStart w:id="1" w:name="_Hlk128402943"/>
            <w:r>
              <w:rPr>
                <w:rFonts w:asciiTheme="minorHAnsi" w:eastAsia="Batang" w:hAnsiTheme="minorHAnsi" w:cstheme="minorHAnsi"/>
                <w:b/>
                <w:bCs/>
                <w:sz w:val="22"/>
                <w:szCs w:val="22"/>
              </w:rPr>
              <w:t xml:space="preserve">Detailed </w:t>
            </w:r>
            <w:r w:rsidR="005B357F">
              <w:rPr>
                <w:rFonts w:asciiTheme="minorHAnsi" w:eastAsia="Batang" w:hAnsiTheme="minorHAnsi" w:cstheme="minorHAnsi"/>
                <w:b/>
                <w:bCs/>
                <w:sz w:val="22"/>
                <w:szCs w:val="22"/>
              </w:rPr>
              <w:t>Task</w:t>
            </w:r>
            <w:r w:rsidR="0006704A">
              <w:rPr>
                <w:rFonts w:asciiTheme="minorHAnsi" w:eastAsia="Batang" w:hAnsiTheme="minorHAnsi" w:cstheme="minorHAnsi"/>
                <w:b/>
                <w:bCs/>
                <w:sz w:val="22"/>
                <w:szCs w:val="22"/>
              </w:rPr>
              <w:t xml:space="preserve">s </w:t>
            </w:r>
            <w:proofErr w:type="gramStart"/>
            <w:r w:rsidR="0006704A">
              <w:rPr>
                <w:rFonts w:asciiTheme="minorHAnsi" w:eastAsia="Batang" w:hAnsiTheme="minorHAnsi" w:cstheme="minorHAnsi"/>
                <w:b/>
                <w:bCs/>
                <w:sz w:val="22"/>
                <w:szCs w:val="22"/>
              </w:rPr>
              <w:t>within  activity</w:t>
            </w:r>
            <w:proofErr w:type="gramEnd"/>
          </w:p>
        </w:tc>
        <w:tc>
          <w:tcPr>
            <w:tcW w:w="1272" w:type="dxa"/>
            <w:shd w:val="clear" w:color="auto" w:fill="F2F2F2" w:themeFill="background1" w:themeFillShade="F2"/>
          </w:tcPr>
          <w:p w14:paraId="79A87AC1" w14:textId="77777777" w:rsidR="004B0A35" w:rsidRPr="004D0A9D" w:rsidRDefault="004B0A35" w:rsidP="004B0A35">
            <w:pPr>
              <w:rPr>
                <w:rFonts w:asciiTheme="minorHAnsi" w:eastAsia="Batang" w:hAnsiTheme="minorHAnsi" w:cstheme="minorHAnsi"/>
                <w:b/>
                <w:bCs/>
                <w:sz w:val="22"/>
                <w:szCs w:val="22"/>
              </w:rPr>
            </w:pPr>
            <w:r w:rsidRPr="004D0A9D">
              <w:rPr>
                <w:rFonts w:asciiTheme="minorHAnsi" w:eastAsia="Batang" w:hAnsiTheme="minorHAnsi" w:cstheme="minorHAnsi"/>
                <w:b/>
                <w:bCs/>
                <w:sz w:val="22"/>
                <w:szCs w:val="22"/>
              </w:rPr>
              <w:t xml:space="preserve">Who </w:t>
            </w:r>
            <w:r>
              <w:rPr>
                <w:rFonts w:asciiTheme="minorHAnsi" w:eastAsia="Batang" w:hAnsiTheme="minorHAnsi" w:cstheme="minorHAnsi"/>
                <w:b/>
                <w:bCs/>
                <w:sz w:val="22"/>
                <w:szCs w:val="22"/>
              </w:rPr>
              <w:t>is at risk</w:t>
            </w:r>
          </w:p>
        </w:tc>
        <w:tc>
          <w:tcPr>
            <w:tcW w:w="989" w:type="dxa"/>
            <w:shd w:val="clear" w:color="auto" w:fill="F2F2F2" w:themeFill="background1" w:themeFillShade="F2"/>
          </w:tcPr>
          <w:p w14:paraId="4F7A4356" w14:textId="77777777" w:rsidR="004B0A35" w:rsidRPr="004D0A9D" w:rsidRDefault="004B0A35" w:rsidP="004B0A35">
            <w:pPr>
              <w:rPr>
                <w:rFonts w:asciiTheme="minorHAnsi" w:eastAsia="Batang" w:hAnsiTheme="minorHAnsi" w:cstheme="minorHAnsi"/>
                <w:b/>
                <w:bCs/>
                <w:sz w:val="22"/>
                <w:szCs w:val="22"/>
              </w:rPr>
            </w:pPr>
            <w:r w:rsidRPr="004D0A9D">
              <w:rPr>
                <w:rFonts w:asciiTheme="minorHAnsi" w:eastAsia="Batang" w:hAnsiTheme="minorHAnsi" w:cstheme="minorHAnsi"/>
                <w:b/>
                <w:bCs/>
                <w:sz w:val="22"/>
                <w:szCs w:val="22"/>
              </w:rPr>
              <w:t>Impact</w:t>
            </w:r>
            <w:r>
              <w:rPr>
                <w:rFonts w:asciiTheme="minorHAnsi" w:eastAsia="Batang" w:hAnsiTheme="minorHAnsi" w:cstheme="minorHAnsi"/>
                <w:b/>
                <w:bCs/>
                <w:sz w:val="22"/>
                <w:szCs w:val="22"/>
              </w:rPr>
              <w:t xml:space="preserve"> score</w:t>
            </w:r>
          </w:p>
        </w:tc>
        <w:tc>
          <w:tcPr>
            <w:tcW w:w="848" w:type="dxa"/>
            <w:shd w:val="clear" w:color="auto" w:fill="F2F2F2" w:themeFill="background1" w:themeFillShade="F2"/>
          </w:tcPr>
          <w:p w14:paraId="20761296" w14:textId="77777777" w:rsidR="004B0A35" w:rsidRPr="004D0A9D" w:rsidRDefault="004B0A35" w:rsidP="004B0A35">
            <w:pPr>
              <w:rPr>
                <w:rFonts w:asciiTheme="minorHAnsi" w:eastAsia="Batang" w:hAnsiTheme="minorHAnsi" w:cstheme="minorHAnsi"/>
                <w:b/>
                <w:bCs/>
                <w:sz w:val="22"/>
                <w:szCs w:val="22"/>
              </w:rPr>
            </w:pPr>
            <w:r w:rsidRPr="004D0A9D">
              <w:rPr>
                <w:rFonts w:asciiTheme="minorHAnsi" w:eastAsia="Batang" w:hAnsiTheme="minorHAnsi" w:cstheme="minorHAnsi"/>
                <w:b/>
                <w:bCs/>
                <w:sz w:val="22"/>
                <w:szCs w:val="22"/>
              </w:rPr>
              <w:t>Prob</w:t>
            </w:r>
            <w:r w:rsidRPr="0052336A">
              <w:rPr>
                <w:rFonts w:asciiTheme="minorHAnsi" w:eastAsia="Batang" w:hAnsiTheme="minorHAnsi" w:cstheme="minorHAnsi"/>
                <w:b/>
                <w:bCs/>
                <w:sz w:val="22"/>
                <w:szCs w:val="22"/>
                <w:vertAlign w:val="superscript"/>
              </w:rPr>
              <w:t>y</w:t>
            </w:r>
            <w:r>
              <w:rPr>
                <w:rFonts w:asciiTheme="minorHAnsi" w:eastAsia="Batang" w:hAnsiTheme="minorHAnsi" w:cstheme="minorHAnsi"/>
                <w:b/>
                <w:bCs/>
                <w:sz w:val="22"/>
                <w:szCs w:val="22"/>
              </w:rPr>
              <w:t xml:space="preserve"> score</w:t>
            </w:r>
          </w:p>
        </w:tc>
        <w:tc>
          <w:tcPr>
            <w:tcW w:w="989" w:type="dxa"/>
            <w:shd w:val="clear" w:color="auto" w:fill="F2F2F2" w:themeFill="background1" w:themeFillShade="F2"/>
          </w:tcPr>
          <w:p w14:paraId="6CB3BDE3" w14:textId="77777777" w:rsidR="004B0A35" w:rsidRPr="004D0A9D" w:rsidRDefault="004B0A35" w:rsidP="004B0A35">
            <w:pPr>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Risk </w:t>
            </w:r>
            <w:proofErr w:type="spellStart"/>
            <w:r>
              <w:rPr>
                <w:rFonts w:asciiTheme="minorHAnsi" w:eastAsia="Batang" w:hAnsiTheme="minorHAnsi" w:cstheme="minorHAnsi"/>
                <w:b/>
                <w:bCs/>
                <w:sz w:val="22"/>
                <w:szCs w:val="22"/>
              </w:rPr>
              <w:t>Class</w:t>
            </w:r>
            <w:r w:rsidRPr="0052336A">
              <w:rPr>
                <w:rFonts w:asciiTheme="minorHAnsi" w:eastAsia="Batang" w:hAnsiTheme="minorHAnsi" w:cstheme="minorHAnsi"/>
                <w:b/>
                <w:bCs/>
                <w:sz w:val="22"/>
                <w:szCs w:val="22"/>
                <w:vertAlign w:val="superscript"/>
              </w:rPr>
              <w:t>n</w:t>
            </w:r>
            <w:proofErr w:type="spellEnd"/>
          </w:p>
        </w:tc>
        <w:tc>
          <w:tcPr>
            <w:tcW w:w="1696" w:type="dxa"/>
            <w:shd w:val="clear" w:color="auto" w:fill="F2F2F2" w:themeFill="background1" w:themeFillShade="F2"/>
          </w:tcPr>
          <w:p w14:paraId="46888C8C" w14:textId="77777777" w:rsidR="004B0A35" w:rsidRPr="004D0A9D" w:rsidRDefault="004B0A35" w:rsidP="004B0A35">
            <w:pPr>
              <w:rPr>
                <w:rFonts w:asciiTheme="minorHAnsi" w:eastAsia="Batang" w:hAnsiTheme="minorHAnsi" w:cstheme="minorHAnsi"/>
                <w:b/>
                <w:bCs/>
                <w:sz w:val="22"/>
                <w:szCs w:val="22"/>
              </w:rPr>
            </w:pPr>
            <w:r w:rsidRPr="004D0A9D">
              <w:rPr>
                <w:rFonts w:asciiTheme="minorHAnsi" w:eastAsia="Batang" w:hAnsiTheme="minorHAnsi" w:cstheme="minorHAnsi"/>
                <w:b/>
                <w:bCs/>
                <w:sz w:val="22"/>
                <w:szCs w:val="22"/>
              </w:rPr>
              <w:t>Existing control</w:t>
            </w:r>
          </w:p>
        </w:tc>
        <w:tc>
          <w:tcPr>
            <w:tcW w:w="2008" w:type="dxa"/>
            <w:shd w:val="clear" w:color="auto" w:fill="F2F2F2" w:themeFill="background1" w:themeFillShade="F2"/>
          </w:tcPr>
          <w:p w14:paraId="7F84C407" w14:textId="77777777" w:rsidR="004B0A35" w:rsidRPr="004D0A9D" w:rsidRDefault="004B0A35" w:rsidP="004B0A35">
            <w:pPr>
              <w:rPr>
                <w:rFonts w:asciiTheme="minorHAnsi" w:eastAsia="Batang" w:hAnsiTheme="minorHAnsi" w:cstheme="minorHAnsi"/>
                <w:b/>
                <w:bCs/>
                <w:sz w:val="22"/>
                <w:szCs w:val="22"/>
              </w:rPr>
            </w:pPr>
            <w:r w:rsidRPr="004D0A9D">
              <w:rPr>
                <w:rFonts w:asciiTheme="minorHAnsi" w:eastAsia="Batang" w:hAnsiTheme="minorHAnsi" w:cstheme="minorHAnsi"/>
                <w:b/>
                <w:bCs/>
                <w:sz w:val="22"/>
                <w:szCs w:val="22"/>
              </w:rPr>
              <w:t>Further action required</w:t>
            </w:r>
          </w:p>
        </w:tc>
      </w:tr>
      <w:tr w:rsidR="00707CD2" w:rsidRPr="004D0A9D" w14:paraId="574DB68D" w14:textId="77777777" w:rsidTr="00707CD2">
        <w:trPr>
          <w:trHeight w:val="266"/>
        </w:trPr>
        <w:tc>
          <w:tcPr>
            <w:tcW w:w="1691" w:type="dxa"/>
          </w:tcPr>
          <w:p w14:paraId="62FB2835" w14:textId="77777777" w:rsidR="004B0A35" w:rsidRPr="004D0A9D" w:rsidRDefault="004B0A35" w:rsidP="004B0A35">
            <w:pPr>
              <w:rPr>
                <w:rFonts w:asciiTheme="minorHAnsi" w:eastAsia="Batang" w:hAnsiTheme="minorHAnsi" w:cstheme="minorHAnsi"/>
                <w:sz w:val="22"/>
                <w:szCs w:val="22"/>
              </w:rPr>
            </w:pPr>
          </w:p>
        </w:tc>
        <w:tc>
          <w:tcPr>
            <w:tcW w:w="1272" w:type="dxa"/>
          </w:tcPr>
          <w:p w14:paraId="58425B69" w14:textId="77777777" w:rsidR="004B0A35" w:rsidRPr="004D0A9D" w:rsidRDefault="004B0A35" w:rsidP="004B0A35">
            <w:pPr>
              <w:rPr>
                <w:rFonts w:asciiTheme="minorHAnsi" w:eastAsia="Batang" w:hAnsiTheme="minorHAnsi" w:cstheme="minorHAnsi"/>
                <w:sz w:val="22"/>
                <w:szCs w:val="22"/>
              </w:rPr>
            </w:pPr>
          </w:p>
        </w:tc>
        <w:tc>
          <w:tcPr>
            <w:tcW w:w="989" w:type="dxa"/>
          </w:tcPr>
          <w:p w14:paraId="04B9A30A" w14:textId="77777777" w:rsidR="004B0A35" w:rsidRPr="004D0A9D" w:rsidRDefault="004B0A35" w:rsidP="004B0A35">
            <w:pPr>
              <w:rPr>
                <w:rFonts w:asciiTheme="minorHAnsi" w:eastAsia="Batang" w:hAnsiTheme="minorHAnsi" w:cstheme="minorHAnsi"/>
                <w:sz w:val="22"/>
                <w:szCs w:val="22"/>
              </w:rPr>
            </w:pPr>
          </w:p>
        </w:tc>
        <w:tc>
          <w:tcPr>
            <w:tcW w:w="848" w:type="dxa"/>
          </w:tcPr>
          <w:p w14:paraId="60B06C94" w14:textId="77777777" w:rsidR="004B0A35" w:rsidRPr="004D0A9D" w:rsidRDefault="004B0A35" w:rsidP="004B0A35">
            <w:pPr>
              <w:rPr>
                <w:rFonts w:asciiTheme="minorHAnsi" w:eastAsia="Batang" w:hAnsiTheme="minorHAnsi" w:cstheme="minorHAnsi"/>
                <w:sz w:val="22"/>
                <w:szCs w:val="22"/>
              </w:rPr>
            </w:pPr>
          </w:p>
        </w:tc>
        <w:tc>
          <w:tcPr>
            <w:tcW w:w="989" w:type="dxa"/>
            <w:shd w:val="clear" w:color="auto" w:fill="92D050"/>
          </w:tcPr>
          <w:p w14:paraId="6B426193" w14:textId="77777777" w:rsidR="004B0A35" w:rsidRPr="004D0A9D" w:rsidRDefault="004B0A35" w:rsidP="004B0A35">
            <w:pPr>
              <w:rPr>
                <w:rFonts w:asciiTheme="minorHAnsi" w:eastAsia="Batang" w:hAnsiTheme="minorHAnsi" w:cstheme="minorHAnsi"/>
                <w:sz w:val="22"/>
                <w:szCs w:val="22"/>
              </w:rPr>
            </w:pPr>
          </w:p>
        </w:tc>
        <w:tc>
          <w:tcPr>
            <w:tcW w:w="1696" w:type="dxa"/>
          </w:tcPr>
          <w:p w14:paraId="6CA62F3F" w14:textId="77777777" w:rsidR="004B0A35" w:rsidRPr="004D0A9D" w:rsidRDefault="004B0A35" w:rsidP="004B0A35">
            <w:pPr>
              <w:rPr>
                <w:rFonts w:asciiTheme="minorHAnsi" w:eastAsia="Batang" w:hAnsiTheme="minorHAnsi" w:cstheme="minorHAnsi"/>
                <w:sz w:val="22"/>
                <w:szCs w:val="22"/>
              </w:rPr>
            </w:pPr>
          </w:p>
        </w:tc>
        <w:tc>
          <w:tcPr>
            <w:tcW w:w="2008" w:type="dxa"/>
          </w:tcPr>
          <w:p w14:paraId="3E6F84FD" w14:textId="77777777" w:rsidR="004B0A35" w:rsidRPr="004D0A9D" w:rsidRDefault="004B0A35" w:rsidP="004B0A35">
            <w:pPr>
              <w:rPr>
                <w:rFonts w:asciiTheme="minorHAnsi" w:eastAsia="Batang" w:hAnsiTheme="minorHAnsi" w:cstheme="minorHAnsi"/>
                <w:sz w:val="22"/>
                <w:szCs w:val="22"/>
              </w:rPr>
            </w:pPr>
          </w:p>
        </w:tc>
      </w:tr>
      <w:tr w:rsidR="00707CD2" w:rsidRPr="004D0A9D" w14:paraId="6FC2ED92" w14:textId="77777777" w:rsidTr="00707CD2">
        <w:trPr>
          <w:trHeight w:val="266"/>
        </w:trPr>
        <w:tc>
          <w:tcPr>
            <w:tcW w:w="1691" w:type="dxa"/>
          </w:tcPr>
          <w:p w14:paraId="5B61147D" w14:textId="77777777" w:rsidR="00707CD2" w:rsidRDefault="00707CD2" w:rsidP="004B0A35">
            <w:pPr>
              <w:rPr>
                <w:rFonts w:asciiTheme="minorHAnsi" w:eastAsia="Batang" w:hAnsiTheme="minorHAnsi" w:cstheme="minorHAnsi"/>
                <w:sz w:val="22"/>
                <w:szCs w:val="22"/>
              </w:rPr>
            </w:pPr>
          </w:p>
        </w:tc>
        <w:tc>
          <w:tcPr>
            <w:tcW w:w="1272" w:type="dxa"/>
          </w:tcPr>
          <w:p w14:paraId="365BF460" w14:textId="77777777" w:rsidR="00707CD2" w:rsidRDefault="00707CD2" w:rsidP="004B0A35">
            <w:pPr>
              <w:rPr>
                <w:rFonts w:asciiTheme="minorHAnsi" w:eastAsia="Batang" w:hAnsiTheme="minorHAnsi" w:cstheme="minorHAnsi"/>
                <w:sz w:val="22"/>
                <w:szCs w:val="22"/>
              </w:rPr>
            </w:pPr>
          </w:p>
        </w:tc>
        <w:tc>
          <w:tcPr>
            <w:tcW w:w="989" w:type="dxa"/>
          </w:tcPr>
          <w:p w14:paraId="00BACF1C" w14:textId="77777777" w:rsidR="00707CD2" w:rsidRDefault="00707CD2" w:rsidP="004B0A35">
            <w:pPr>
              <w:rPr>
                <w:rFonts w:asciiTheme="minorHAnsi" w:eastAsia="Batang" w:hAnsiTheme="minorHAnsi" w:cstheme="minorHAnsi"/>
                <w:sz w:val="22"/>
                <w:szCs w:val="22"/>
              </w:rPr>
            </w:pPr>
          </w:p>
        </w:tc>
        <w:tc>
          <w:tcPr>
            <w:tcW w:w="848" w:type="dxa"/>
          </w:tcPr>
          <w:p w14:paraId="19A81C8C" w14:textId="77777777" w:rsidR="00707CD2" w:rsidRDefault="00707CD2" w:rsidP="004B0A35">
            <w:pPr>
              <w:rPr>
                <w:rFonts w:asciiTheme="minorHAnsi" w:eastAsia="Batang" w:hAnsiTheme="minorHAnsi" w:cstheme="minorHAnsi"/>
                <w:sz w:val="22"/>
                <w:szCs w:val="22"/>
              </w:rPr>
            </w:pPr>
          </w:p>
        </w:tc>
        <w:tc>
          <w:tcPr>
            <w:tcW w:w="989" w:type="dxa"/>
            <w:shd w:val="clear" w:color="auto" w:fill="92D050"/>
          </w:tcPr>
          <w:p w14:paraId="615BE340" w14:textId="77777777" w:rsidR="00707CD2" w:rsidRDefault="00707CD2" w:rsidP="004B0A35">
            <w:pPr>
              <w:rPr>
                <w:rFonts w:asciiTheme="minorHAnsi" w:eastAsia="Batang" w:hAnsiTheme="minorHAnsi" w:cstheme="minorHAnsi"/>
                <w:sz w:val="22"/>
                <w:szCs w:val="22"/>
              </w:rPr>
            </w:pPr>
          </w:p>
        </w:tc>
        <w:tc>
          <w:tcPr>
            <w:tcW w:w="1696" w:type="dxa"/>
          </w:tcPr>
          <w:p w14:paraId="427AB2BF" w14:textId="77777777" w:rsidR="00707CD2" w:rsidRPr="00166F23" w:rsidRDefault="00707CD2" w:rsidP="004B0A35">
            <w:pPr>
              <w:rPr>
                <w:rFonts w:asciiTheme="minorHAnsi" w:eastAsia="Batang" w:hAnsiTheme="minorHAnsi" w:cstheme="minorHAnsi"/>
                <w:sz w:val="22"/>
                <w:szCs w:val="22"/>
              </w:rPr>
            </w:pPr>
          </w:p>
        </w:tc>
        <w:tc>
          <w:tcPr>
            <w:tcW w:w="2008" w:type="dxa"/>
          </w:tcPr>
          <w:p w14:paraId="1D2A0307" w14:textId="63B2191F" w:rsidR="00707CD2" w:rsidRPr="00166F23" w:rsidRDefault="00707CD2" w:rsidP="004B0A35">
            <w:pPr>
              <w:rPr>
                <w:rFonts w:asciiTheme="minorHAnsi" w:eastAsia="Batang" w:hAnsiTheme="minorHAnsi" w:cstheme="minorHAnsi"/>
                <w:sz w:val="22"/>
                <w:szCs w:val="22"/>
              </w:rPr>
            </w:pPr>
          </w:p>
        </w:tc>
      </w:tr>
      <w:tr w:rsidR="00707CD2" w:rsidRPr="004D0A9D" w14:paraId="190F07BE" w14:textId="77777777" w:rsidTr="00707CD2">
        <w:trPr>
          <w:trHeight w:val="266"/>
        </w:trPr>
        <w:tc>
          <w:tcPr>
            <w:tcW w:w="1691" w:type="dxa"/>
          </w:tcPr>
          <w:p w14:paraId="2420E590" w14:textId="77777777" w:rsidR="004B0A35" w:rsidRPr="004D0A9D" w:rsidRDefault="004B0A35" w:rsidP="004B0A35">
            <w:pPr>
              <w:rPr>
                <w:rFonts w:asciiTheme="minorHAnsi" w:eastAsia="Batang" w:hAnsiTheme="minorHAnsi" w:cstheme="minorHAnsi"/>
                <w:sz w:val="22"/>
                <w:szCs w:val="22"/>
              </w:rPr>
            </w:pPr>
          </w:p>
        </w:tc>
        <w:tc>
          <w:tcPr>
            <w:tcW w:w="1272" w:type="dxa"/>
          </w:tcPr>
          <w:p w14:paraId="1D1391F7" w14:textId="77777777" w:rsidR="004B0A35" w:rsidRPr="004D0A9D" w:rsidRDefault="004B0A35" w:rsidP="004B0A35">
            <w:pPr>
              <w:rPr>
                <w:rFonts w:asciiTheme="minorHAnsi" w:eastAsia="Batang" w:hAnsiTheme="minorHAnsi" w:cstheme="minorHAnsi"/>
                <w:sz w:val="22"/>
                <w:szCs w:val="22"/>
              </w:rPr>
            </w:pPr>
          </w:p>
        </w:tc>
        <w:tc>
          <w:tcPr>
            <w:tcW w:w="989" w:type="dxa"/>
          </w:tcPr>
          <w:p w14:paraId="12D3839B" w14:textId="77777777" w:rsidR="004B0A35" w:rsidRPr="004D0A9D" w:rsidRDefault="004B0A35" w:rsidP="004B0A35">
            <w:pPr>
              <w:rPr>
                <w:rFonts w:asciiTheme="minorHAnsi" w:eastAsia="Batang" w:hAnsiTheme="minorHAnsi" w:cstheme="minorHAnsi"/>
                <w:sz w:val="22"/>
                <w:szCs w:val="22"/>
              </w:rPr>
            </w:pPr>
          </w:p>
        </w:tc>
        <w:tc>
          <w:tcPr>
            <w:tcW w:w="848" w:type="dxa"/>
          </w:tcPr>
          <w:p w14:paraId="576C80BD" w14:textId="77777777" w:rsidR="004B0A35" w:rsidRPr="004D0A9D" w:rsidRDefault="004B0A35" w:rsidP="004B0A35">
            <w:pPr>
              <w:rPr>
                <w:rFonts w:asciiTheme="minorHAnsi" w:eastAsia="Batang" w:hAnsiTheme="minorHAnsi" w:cstheme="minorHAnsi"/>
                <w:sz w:val="22"/>
                <w:szCs w:val="22"/>
              </w:rPr>
            </w:pPr>
          </w:p>
        </w:tc>
        <w:tc>
          <w:tcPr>
            <w:tcW w:w="989" w:type="dxa"/>
            <w:shd w:val="clear" w:color="auto" w:fill="92D050"/>
          </w:tcPr>
          <w:p w14:paraId="7893ABAC" w14:textId="77777777" w:rsidR="004B0A35" w:rsidRPr="004D0A9D" w:rsidRDefault="004B0A35" w:rsidP="004B0A35">
            <w:pPr>
              <w:rPr>
                <w:rFonts w:asciiTheme="minorHAnsi" w:eastAsia="Batang" w:hAnsiTheme="minorHAnsi" w:cstheme="minorHAnsi"/>
                <w:sz w:val="22"/>
                <w:szCs w:val="22"/>
              </w:rPr>
            </w:pPr>
          </w:p>
        </w:tc>
        <w:tc>
          <w:tcPr>
            <w:tcW w:w="1696" w:type="dxa"/>
          </w:tcPr>
          <w:p w14:paraId="542DDD98" w14:textId="77777777" w:rsidR="004B0A35" w:rsidRPr="00074FBE" w:rsidRDefault="004B0A35" w:rsidP="004B0A35">
            <w:pPr>
              <w:rPr>
                <w:rFonts w:asciiTheme="minorHAnsi" w:eastAsia="Batang" w:hAnsiTheme="minorHAnsi" w:cstheme="minorHAnsi"/>
                <w:sz w:val="22"/>
                <w:szCs w:val="22"/>
              </w:rPr>
            </w:pPr>
          </w:p>
        </w:tc>
        <w:tc>
          <w:tcPr>
            <w:tcW w:w="2008" w:type="dxa"/>
          </w:tcPr>
          <w:p w14:paraId="7E9AF0A6" w14:textId="77777777" w:rsidR="004B0A35" w:rsidRPr="00074FBE" w:rsidRDefault="004B0A35" w:rsidP="004B0A35">
            <w:pPr>
              <w:rPr>
                <w:rFonts w:asciiTheme="minorHAnsi" w:eastAsia="Batang" w:hAnsiTheme="minorHAnsi" w:cstheme="minorHAnsi"/>
                <w:sz w:val="22"/>
                <w:szCs w:val="22"/>
              </w:rPr>
            </w:pPr>
          </w:p>
        </w:tc>
      </w:tr>
      <w:tr w:rsidR="00707CD2" w:rsidRPr="004D0A9D" w14:paraId="661AAF7E" w14:textId="77777777" w:rsidTr="00E43657">
        <w:trPr>
          <w:trHeight w:val="266"/>
        </w:trPr>
        <w:tc>
          <w:tcPr>
            <w:tcW w:w="1691" w:type="dxa"/>
          </w:tcPr>
          <w:p w14:paraId="70A8CC2D" w14:textId="77777777" w:rsidR="004B0A35" w:rsidRPr="004D0A9D" w:rsidRDefault="004B0A35" w:rsidP="004B0A35">
            <w:pPr>
              <w:rPr>
                <w:rFonts w:asciiTheme="minorHAnsi" w:eastAsia="Batang" w:hAnsiTheme="minorHAnsi" w:cstheme="minorHAnsi"/>
                <w:sz w:val="22"/>
                <w:szCs w:val="22"/>
              </w:rPr>
            </w:pPr>
          </w:p>
        </w:tc>
        <w:tc>
          <w:tcPr>
            <w:tcW w:w="1272" w:type="dxa"/>
          </w:tcPr>
          <w:p w14:paraId="16ADD77B" w14:textId="77777777" w:rsidR="004B0A35" w:rsidRPr="004D0A9D" w:rsidRDefault="004B0A35" w:rsidP="004B0A35">
            <w:pPr>
              <w:rPr>
                <w:rFonts w:asciiTheme="minorHAnsi" w:eastAsia="Batang" w:hAnsiTheme="minorHAnsi" w:cstheme="minorHAnsi"/>
                <w:sz w:val="22"/>
                <w:szCs w:val="22"/>
              </w:rPr>
            </w:pPr>
          </w:p>
        </w:tc>
        <w:tc>
          <w:tcPr>
            <w:tcW w:w="989" w:type="dxa"/>
          </w:tcPr>
          <w:p w14:paraId="26304A59" w14:textId="77777777" w:rsidR="004B0A35" w:rsidRPr="004D0A9D" w:rsidRDefault="004B0A35" w:rsidP="004B0A35">
            <w:pPr>
              <w:rPr>
                <w:rFonts w:asciiTheme="minorHAnsi" w:eastAsia="Batang" w:hAnsiTheme="minorHAnsi" w:cstheme="minorHAnsi"/>
                <w:sz w:val="22"/>
                <w:szCs w:val="22"/>
              </w:rPr>
            </w:pPr>
          </w:p>
        </w:tc>
        <w:tc>
          <w:tcPr>
            <w:tcW w:w="848" w:type="dxa"/>
          </w:tcPr>
          <w:p w14:paraId="25A108CF" w14:textId="77777777" w:rsidR="004B0A35" w:rsidRPr="004D0A9D" w:rsidRDefault="004B0A35" w:rsidP="004B0A35">
            <w:pPr>
              <w:rPr>
                <w:rFonts w:asciiTheme="minorHAnsi" w:eastAsia="Batang" w:hAnsiTheme="minorHAnsi" w:cstheme="minorHAnsi"/>
                <w:sz w:val="22"/>
                <w:szCs w:val="22"/>
              </w:rPr>
            </w:pPr>
          </w:p>
        </w:tc>
        <w:tc>
          <w:tcPr>
            <w:tcW w:w="989" w:type="dxa"/>
            <w:shd w:val="clear" w:color="auto" w:fill="FFC000"/>
          </w:tcPr>
          <w:p w14:paraId="2DDBA3D3" w14:textId="77777777" w:rsidR="004B0A35" w:rsidRPr="004D0A9D" w:rsidRDefault="004B0A35" w:rsidP="004B0A35">
            <w:pPr>
              <w:rPr>
                <w:rFonts w:asciiTheme="minorHAnsi" w:eastAsia="Batang" w:hAnsiTheme="minorHAnsi" w:cstheme="minorHAnsi"/>
                <w:sz w:val="22"/>
                <w:szCs w:val="22"/>
              </w:rPr>
            </w:pPr>
          </w:p>
        </w:tc>
        <w:tc>
          <w:tcPr>
            <w:tcW w:w="1696" w:type="dxa"/>
          </w:tcPr>
          <w:p w14:paraId="5E289916" w14:textId="77777777" w:rsidR="004B0A35" w:rsidRPr="00074FBE" w:rsidRDefault="004B0A35" w:rsidP="004B0A35">
            <w:pPr>
              <w:rPr>
                <w:rFonts w:asciiTheme="minorHAnsi" w:eastAsia="Batang" w:hAnsiTheme="minorHAnsi" w:cstheme="minorHAnsi"/>
                <w:sz w:val="22"/>
                <w:szCs w:val="22"/>
              </w:rPr>
            </w:pPr>
          </w:p>
        </w:tc>
        <w:tc>
          <w:tcPr>
            <w:tcW w:w="2008" w:type="dxa"/>
          </w:tcPr>
          <w:p w14:paraId="5685CD1D" w14:textId="77777777" w:rsidR="004B0A35" w:rsidRPr="00074FBE" w:rsidRDefault="004B0A35" w:rsidP="004B0A35">
            <w:pPr>
              <w:rPr>
                <w:rFonts w:asciiTheme="minorHAnsi" w:eastAsia="Batang" w:hAnsiTheme="minorHAnsi" w:cstheme="minorHAnsi"/>
                <w:sz w:val="22"/>
                <w:szCs w:val="22"/>
              </w:rPr>
            </w:pPr>
          </w:p>
        </w:tc>
      </w:tr>
      <w:tr w:rsidR="00707CD2" w:rsidRPr="004D0A9D" w14:paraId="15BEEAAF" w14:textId="77777777" w:rsidTr="00E43657">
        <w:trPr>
          <w:trHeight w:val="278"/>
        </w:trPr>
        <w:tc>
          <w:tcPr>
            <w:tcW w:w="1691" w:type="dxa"/>
          </w:tcPr>
          <w:p w14:paraId="28CB6C70" w14:textId="77777777" w:rsidR="004B0A35" w:rsidRPr="004D0A9D" w:rsidRDefault="004B0A35" w:rsidP="004B0A35">
            <w:pPr>
              <w:rPr>
                <w:rFonts w:asciiTheme="minorHAnsi" w:eastAsia="Batang" w:hAnsiTheme="minorHAnsi" w:cstheme="minorHAnsi"/>
                <w:sz w:val="22"/>
                <w:szCs w:val="22"/>
              </w:rPr>
            </w:pPr>
          </w:p>
        </w:tc>
        <w:tc>
          <w:tcPr>
            <w:tcW w:w="1272" w:type="dxa"/>
          </w:tcPr>
          <w:p w14:paraId="1F0BBB3D" w14:textId="77777777" w:rsidR="004B0A35" w:rsidRPr="004D0A9D" w:rsidRDefault="004B0A35" w:rsidP="004B0A35">
            <w:pPr>
              <w:rPr>
                <w:rFonts w:asciiTheme="minorHAnsi" w:eastAsia="Batang" w:hAnsiTheme="minorHAnsi" w:cstheme="minorHAnsi"/>
                <w:sz w:val="22"/>
                <w:szCs w:val="22"/>
              </w:rPr>
            </w:pPr>
          </w:p>
        </w:tc>
        <w:tc>
          <w:tcPr>
            <w:tcW w:w="989" w:type="dxa"/>
          </w:tcPr>
          <w:p w14:paraId="201ACFA1" w14:textId="77777777" w:rsidR="004B0A35" w:rsidRPr="004D0A9D" w:rsidRDefault="004B0A35" w:rsidP="004B0A35">
            <w:pPr>
              <w:rPr>
                <w:rFonts w:asciiTheme="minorHAnsi" w:eastAsia="Batang" w:hAnsiTheme="minorHAnsi" w:cstheme="minorHAnsi"/>
                <w:sz w:val="22"/>
                <w:szCs w:val="22"/>
              </w:rPr>
            </w:pPr>
          </w:p>
        </w:tc>
        <w:tc>
          <w:tcPr>
            <w:tcW w:w="848" w:type="dxa"/>
          </w:tcPr>
          <w:p w14:paraId="3F9C1D5E" w14:textId="77777777" w:rsidR="004B0A35" w:rsidRPr="004D0A9D" w:rsidRDefault="004B0A35" w:rsidP="004B0A35">
            <w:pPr>
              <w:rPr>
                <w:rFonts w:asciiTheme="minorHAnsi" w:eastAsia="Batang" w:hAnsiTheme="minorHAnsi" w:cstheme="minorHAnsi"/>
                <w:sz w:val="22"/>
                <w:szCs w:val="22"/>
              </w:rPr>
            </w:pPr>
          </w:p>
        </w:tc>
        <w:tc>
          <w:tcPr>
            <w:tcW w:w="989" w:type="dxa"/>
            <w:shd w:val="clear" w:color="auto" w:fill="FFC000"/>
          </w:tcPr>
          <w:p w14:paraId="631F7CBB" w14:textId="77777777" w:rsidR="004B0A35" w:rsidRPr="004D0A9D" w:rsidRDefault="004B0A35" w:rsidP="004B0A35">
            <w:pPr>
              <w:rPr>
                <w:rFonts w:asciiTheme="minorHAnsi" w:eastAsia="Batang" w:hAnsiTheme="minorHAnsi" w:cstheme="minorHAnsi"/>
                <w:sz w:val="22"/>
                <w:szCs w:val="22"/>
              </w:rPr>
            </w:pPr>
          </w:p>
        </w:tc>
        <w:tc>
          <w:tcPr>
            <w:tcW w:w="1696" w:type="dxa"/>
          </w:tcPr>
          <w:p w14:paraId="4A010D1E" w14:textId="77777777" w:rsidR="004B0A35" w:rsidRPr="004D0A9D" w:rsidRDefault="004B0A35" w:rsidP="004B0A35">
            <w:pPr>
              <w:rPr>
                <w:rFonts w:asciiTheme="minorHAnsi" w:eastAsia="Batang" w:hAnsiTheme="minorHAnsi" w:cstheme="minorHAnsi"/>
                <w:sz w:val="22"/>
                <w:szCs w:val="22"/>
              </w:rPr>
            </w:pPr>
          </w:p>
        </w:tc>
        <w:tc>
          <w:tcPr>
            <w:tcW w:w="2008" w:type="dxa"/>
          </w:tcPr>
          <w:p w14:paraId="2561030E" w14:textId="77777777" w:rsidR="004B0A35" w:rsidRPr="004D0A9D" w:rsidRDefault="004B0A35" w:rsidP="004B0A35">
            <w:pPr>
              <w:rPr>
                <w:rFonts w:asciiTheme="minorHAnsi" w:eastAsia="Batang" w:hAnsiTheme="minorHAnsi" w:cstheme="minorHAnsi"/>
                <w:sz w:val="22"/>
                <w:szCs w:val="22"/>
              </w:rPr>
            </w:pPr>
          </w:p>
        </w:tc>
      </w:tr>
      <w:tr w:rsidR="00707CD2" w:rsidRPr="004D0A9D" w14:paraId="1A3047B2" w14:textId="77777777" w:rsidTr="00E43657">
        <w:trPr>
          <w:trHeight w:val="266"/>
        </w:trPr>
        <w:tc>
          <w:tcPr>
            <w:tcW w:w="1691" w:type="dxa"/>
          </w:tcPr>
          <w:p w14:paraId="583DF0B2" w14:textId="77777777" w:rsidR="00707CD2" w:rsidRPr="004D0A9D" w:rsidRDefault="00707CD2" w:rsidP="004B0A35">
            <w:pPr>
              <w:rPr>
                <w:rFonts w:asciiTheme="minorHAnsi" w:eastAsia="Batang" w:hAnsiTheme="minorHAnsi" w:cstheme="minorHAnsi"/>
                <w:sz w:val="22"/>
                <w:szCs w:val="22"/>
              </w:rPr>
            </w:pPr>
          </w:p>
        </w:tc>
        <w:tc>
          <w:tcPr>
            <w:tcW w:w="1272" w:type="dxa"/>
          </w:tcPr>
          <w:p w14:paraId="5B47D48C" w14:textId="77777777" w:rsidR="00707CD2" w:rsidRDefault="00707CD2" w:rsidP="004B0A35">
            <w:pPr>
              <w:rPr>
                <w:rFonts w:asciiTheme="minorHAnsi" w:eastAsia="Batang" w:hAnsiTheme="minorHAnsi" w:cstheme="minorHAnsi"/>
                <w:sz w:val="22"/>
                <w:szCs w:val="22"/>
              </w:rPr>
            </w:pPr>
          </w:p>
        </w:tc>
        <w:tc>
          <w:tcPr>
            <w:tcW w:w="989" w:type="dxa"/>
          </w:tcPr>
          <w:p w14:paraId="6DB1F0AC" w14:textId="77777777" w:rsidR="00707CD2" w:rsidRDefault="00707CD2" w:rsidP="004B0A35">
            <w:pPr>
              <w:rPr>
                <w:rFonts w:asciiTheme="minorHAnsi" w:eastAsia="Batang" w:hAnsiTheme="minorHAnsi" w:cstheme="minorHAnsi"/>
                <w:sz w:val="22"/>
                <w:szCs w:val="22"/>
              </w:rPr>
            </w:pPr>
          </w:p>
        </w:tc>
        <w:tc>
          <w:tcPr>
            <w:tcW w:w="848" w:type="dxa"/>
          </w:tcPr>
          <w:p w14:paraId="5E6AF350" w14:textId="77777777" w:rsidR="00707CD2" w:rsidRDefault="00707CD2" w:rsidP="004B0A35">
            <w:pPr>
              <w:rPr>
                <w:rFonts w:asciiTheme="minorHAnsi" w:eastAsia="Batang" w:hAnsiTheme="minorHAnsi" w:cstheme="minorHAnsi"/>
                <w:sz w:val="22"/>
                <w:szCs w:val="22"/>
              </w:rPr>
            </w:pPr>
          </w:p>
        </w:tc>
        <w:tc>
          <w:tcPr>
            <w:tcW w:w="989" w:type="dxa"/>
            <w:shd w:val="clear" w:color="auto" w:fill="FFC000"/>
          </w:tcPr>
          <w:p w14:paraId="48053594" w14:textId="77777777" w:rsidR="00707CD2" w:rsidRDefault="00707CD2" w:rsidP="004B0A35">
            <w:pPr>
              <w:rPr>
                <w:rFonts w:asciiTheme="minorHAnsi" w:eastAsia="Batang" w:hAnsiTheme="minorHAnsi" w:cstheme="minorHAnsi"/>
                <w:sz w:val="22"/>
                <w:szCs w:val="22"/>
              </w:rPr>
            </w:pPr>
          </w:p>
        </w:tc>
        <w:tc>
          <w:tcPr>
            <w:tcW w:w="1696" w:type="dxa"/>
          </w:tcPr>
          <w:p w14:paraId="67BA4443" w14:textId="77777777" w:rsidR="00707CD2" w:rsidRPr="004D0A9D" w:rsidRDefault="00707CD2" w:rsidP="004B0A35">
            <w:pPr>
              <w:rPr>
                <w:rFonts w:asciiTheme="minorHAnsi" w:eastAsia="Batang" w:hAnsiTheme="minorHAnsi" w:cstheme="minorHAnsi"/>
                <w:sz w:val="22"/>
                <w:szCs w:val="22"/>
              </w:rPr>
            </w:pPr>
          </w:p>
        </w:tc>
        <w:tc>
          <w:tcPr>
            <w:tcW w:w="2008" w:type="dxa"/>
          </w:tcPr>
          <w:p w14:paraId="0AE54FBA" w14:textId="110AD5D7" w:rsidR="00707CD2" w:rsidRPr="004D0A9D" w:rsidRDefault="00707CD2" w:rsidP="004B0A35">
            <w:pPr>
              <w:rPr>
                <w:rFonts w:asciiTheme="minorHAnsi" w:eastAsia="Batang" w:hAnsiTheme="minorHAnsi" w:cstheme="minorHAnsi"/>
                <w:sz w:val="22"/>
                <w:szCs w:val="22"/>
              </w:rPr>
            </w:pPr>
          </w:p>
        </w:tc>
      </w:tr>
      <w:tr w:rsidR="00707CD2" w:rsidRPr="004D0A9D" w14:paraId="7C329F96" w14:textId="77777777" w:rsidTr="00E43657">
        <w:trPr>
          <w:trHeight w:val="266"/>
        </w:trPr>
        <w:tc>
          <w:tcPr>
            <w:tcW w:w="1691" w:type="dxa"/>
          </w:tcPr>
          <w:p w14:paraId="493B4930" w14:textId="77777777" w:rsidR="004B0A35" w:rsidRPr="004D0A9D" w:rsidRDefault="004B0A35" w:rsidP="004B0A35">
            <w:pPr>
              <w:rPr>
                <w:rFonts w:asciiTheme="minorHAnsi" w:eastAsia="Batang" w:hAnsiTheme="minorHAnsi" w:cstheme="minorHAnsi"/>
                <w:sz w:val="22"/>
                <w:szCs w:val="22"/>
              </w:rPr>
            </w:pPr>
          </w:p>
        </w:tc>
        <w:tc>
          <w:tcPr>
            <w:tcW w:w="1272" w:type="dxa"/>
          </w:tcPr>
          <w:p w14:paraId="027381E5" w14:textId="77777777" w:rsidR="004B0A35" w:rsidRPr="004D0A9D" w:rsidRDefault="004B0A35" w:rsidP="004B0A35">
            <w:pPr>
              <w:rPr>
                <w:rFonts w:asciiTheme="minorHAnsi" w:eastAsia="Batang" w:hAnsiTheme="minorHAnsi" w:cstheme="minorHAnsi"/>
                <w:sz w:val="22"/>
                <w:szCs w:val="22"/>
              </w:rPr>
            </w:pPr>
          </w:p>
        </w:tc>
        <w:tc>
          <w:tcPr>
            <w:tcW w:w="989" w:type="dxa"/>
          </w:tcPr>
          <w:p w14:paraId="244ADE4C" w14:textId="77777777" w:rsidR="004B0A35" w:rsidRPr="004D0A9D" w:rsidRDefault="004B0A35" w:rsidP="004B0A35">
            <w:pPr>
              <w:rPr>
                <w:rFonts w:asciiTheme="minorHAnsi" w:eastAsia="Batang" w:hAnsiTheme="minorHAnsi" w:cstheme="minorHAnsi"/>
                <w:sz w:val="22"/>
                <w:szCs w:val="22"/>
              </w:rPr>
            </w:pPr>
          </w:p>
        </w:tc>
        <w:tc>
          <w:tcPr>
            <w:tcW w:w="848" w:type="dxa"/>
          </w:tcPr>
          <w:p w14:paraId="673ED49D" w14:textId="77777777" w:rsidR="004B0A35" w:rsidRPr="004D0A9D" w:rsidRDefault="004B0A35" w:rsidP="004B0A35">
            <w:pPr>
              <w:rPr>
                <w:rFonts w:asciiTheme="minorHAnsi" w:eastAsia="Batang" w:hAnsiTheme="minorHAnsi" w:cstheme="minorHAnsi"/>
                <w:sz w:val="22"/>
                <w:szCs w:val="22"/>
              </w:rPr>
            </w:pPr>
          </w:p>
        </w:tc>
        <w:tc>
          <w:tcPr>
            <w:tcW w:w="989" w:type="dxa"/>
            <w:shd w:val="clear" w:color="auto" w:fill="FF0000"/>
          </w:tcPr>
          <w:p w14:paraId="706F750E" w14:textId="77777777" w:rsidR="004B0A35" w:rsidRPr="004D0A9D" w:rsidRDefault="004B0A35" w:rsidP="004B0A35">
            <w:pPr>
              <w:rPr>
                <w:rFonts w:asciiTheme="minorHAnsi" w:eastAsia="Batang" w:hAnsiTheme="minorHAnsi" w:cstheme="minorHAnsi"/>
                <w:sz w:val="22"/>
                <w:szCs w:val="22"/>
              </w:rPr>
            </w:pPr>
          </w:p>
        </w:tc>
        <w:tc>
          <w:tcPr>
            <w:tcW w:w="1696" w:type="dxa"/>
          </w:tcPr>
          <w:p w14:paraId="7EEA9B1C" w14:textId="77777777" w:rsidR="004B0A35" w:rsidRPr="004D0A9D" w:rsidRDefault="004B0A35" w:rsidP="004B0A35">
            <w:pPr>
              <w:rPr>
                <w:rFonts w:asciiTheme="minorHAnsi" w:eastAsia="Batang" w:hAnsiTheme="minorHAnsi" w:cstheme="minorHAnsi"/>
                <w:sz w:val="22"/>
                <w:szCs w:val="22"/>
              </w:rPr>
            </w:pPr>
          </w:p>
        </w:tc>
        <w:tc>
          <w:tcPr>
            <w:tcW w:w="2008" w:type="dxa"/>
          </w:tcPr>
          <w:p w14:paraId="094D7949" w14:textId="77777777" w:rsidR="004B0A35" w:rsidRPr="004D0A9D" w:rsidRDefault="004B0A35" w:rsidP="004B0A35">
            <w:pPr>
              <w:rPr>
                <w:rFonts w:asciiTheme="minorHAnsi" w:eastAsia="Batang" w:hAnsiTheme="minorHAnsi" w:cstheme="minorHAnsi"/>
                <w:sz w:val="22"/>
                <w:szCs w:val="22"/>
              </w:rPr>
            </w:pPr>
          </w:p>
        </w:tc>
      </w:tr>
      <w:tr w:rsidR="00707CD2" w:rsidRPr="004D0A9D" w14:paraId="25FFF398" w14:textId="77777777" w:rsidTr="00E43657">
        <w:trPr>
          <w:trHeight w:val="266"/>
        </w:trPr>
        <w:tc>
          <w:tcPr>
            <w:tcW w:w="1691" w:type="dxa"/>
          </w:tcPr>
          <w:p w14:paraId="3D2134EE" w14:textId="77777777" w:rsidR="004B0A35" w:rsidRPr="004D0A9D" w:rsidRDefault="004B0A35" w:rsidP="004B0A35">
            <w:pPr>
              <w:rPr>
                <w:rFonts w:asciiTheme="minorHAnsi" w:eastAsia="Batang" w:hAnsiTheme="minorHAnsi" w:cstheme="minorHAnsi"/>
                <w:sz w:val="22"/>
                <w:szCs w:val="22"/>
              </w:rPr>
            </w:pPr>
          </w:p>
        </w:tc>
        <w:tc>
          <w:tcPr>
            <w:tcW w:w="1272" w:type="dxa"/>
          </w:tcPr>
          <w:p w14:paraId="3DF8569E" w14:textId="77777777" w:rsidR="004B0A35" w:rsidRPr="004D0A9D" w:rsidRDefault="004B0A35" w:rsidP="004B0A35">
            <w:pPr>
              <w:rPr>
                <w:rFonts w:asciiTheme="minorHAnsi" w:eastAsia="Batang" w:hAnsiTheme="minorHAnsi" w:cstheme="minorHAnsi"/>
                <w:sz w:val="22"/>
                <w:szCs w:val="22"/>
              </w:rPr>
            </w:pPr>
          </w:p>
        </w:tc>
        <w:tc>
          <w:tcPr>
            <w:tcW w:w="989" w:type="dxa"/>
          </w:tcPr>
          <w:p w14:paraId="7B1FC22A" w14:textId="77777777" w:rsidR="004B0A35" w:rsidRPr="004D0A9D" w:rsidRDefault="004B0A35" w:rsidP="004B0A35">
            <w:pPr>
              <w:rPr>
                <w:rFonts w:asciiTheme="minorHAnsi" w:eastAsia="Batang" w:hAnsiTheme="minorHAnsi" w:cstheme="minorHAnsi"/>
                <w:sz w:val="22"/>
                <w:szCs w:val="22"/>
              </w:rPr>
            </w:pPr>
          </w:p>
        </w:tc>
        <w:tc>
          <w:tcPr>
            <w:tcW w:w="848" w:type="dxa"/>
          </w:tcPr>
          <w:p w14:paraId="0C68AC23" w14:textId="77777777" w:rsidR="004B0A35" w:rsidRPr="004D0A9D" w:rsidRDefault="004B0A35" w:rsidP="004B0A35">
            <w:pPr>
              <w:rPr>
                <w:rFonts w:asciiTheme="minorHAnsi" w:eastAsia="Batang" w:hAnsiTheme="minorHAnsi" w:cstheme="minorHAnsi"/>
                <w:sz w:val="22"/>
                <w:szCs w:val="22"/>
              </w:rPr>
            </w:pPr>
          </w:p>
        </w:tc>
        <w:tc>
          <w:tcPr>
            <w:tcW w:w="989" w:type="dxa"/>
            <w:shd w:val="clear" w:color="auto" w:fill="FF0000"/>
          </w:tcPr>
          <w:p w14:paraId="26A07D54" w14:textId="77777777" w:rsidR="004B0A35" w:rsidRPr="004D0A9D" w:rsidRDefault="004B0A35" w:rsidP="004B0A35">
            <w:pPr>
              <w:rPr>
                <w:rFonts w:asciiTheme="minorHAnsi" w:eastAsia="Batang" w:hAnsiTheme="minorHAnsi" w:cstheme="minorHAnsi"/>
                <w:sz w:val="22"/>
                <w:szCs w:val="22"/>
              </w:rPr>
            </w:pPr>
          </w:p>
        </w:tc>
        <w:tc>
          <w:tcPr>
            <w:tcW w:w="1696" w:type="dxa"/>
          </w:tcPr>
          <w:p w14:paraId="75F4C559" w14:textId="77777777" w:rsidR="004B0A35" w:rsidRPr="004D0A9D" w:rsidRDefault="004B0A35" w:rsidP="004B0A35">
            <w:pPr>
              <w:rPr>
                <w:rFonts w:asciiTheme="minorHAnsi" w:eastAsia="Batang" w:hAnsiTheme="minorHAnsi" w:cstheme="minorHAnsi"/>
                <w:sz w:val="22"/>
                <w:szCs w:val="22"/>
              </w:rPr>
            </w:pPr>
          </w:p>
        </w:tc>
        <w:tc>
          <w:tcPr>
            <w:tcW w:w="2008" w:type="dxa"/>
          </w:tcPr>
          <w:p w14:paraId="4A43CC43" w14:textId="77777777" w:rsidR="004B0A35" w:rsidRPr="004D0A9D" w:rsidRDefault="004B0A35" w:rsidP="004B0A35">
            <w:pPr>
              <w:rPr>
                <w:rFonts w:asciiTheme="minorHAnsi" w:eastAsia="Batang" w:hAnsiTheme="minorHAnsi" w:cstheme="minorHAnsi"/>
                <w:sz w:val="22"/>
                <w:szCs w:val="22"/>
              </w:rPr>
            </w:pPr>
          </w:p>
        </w:tc>
      </w:tr>
      <w:tr w:rsidR="00707CD2" w:rsidRPr="004D0A9D" w14:paraId="7938E351" w14:textId="77777777" w:rsidTr="00E43657">
        <w:trPr>
          <w:trHeight w:val="278"/>
        </w:trPr>
        <w:tc>
          <w:tcPr>
            <w:tcW w:w="1691" w:type="dxa"/>
          </w:tcPr>
          <w:p w14:paraId="6730CC1C" w14:textId="77777777" w:rsidR="004B0A35" w:rsidRPr="004D0A9D" w:rsidRDefault="004B0A35" w:rsidP="004B0A35">
            <w:pPr>
              <w:rPr>
                <w:rFonts w:asciiTheme="minorHAnsi" w:eastAsia="Batang" w:hAnsiTheme="minorHAnsi" w:cstheme="minorHAnsi"/>
                <w:sz w:val="22"/>
                <w:szCs w:val="22"/>
              </w:rPr>
            </w:pPr>
          </w:p>
        </w:tc>
        <w:tc>
          <w:tcPr>
            <w:tcW w:w="1272" w:type="dxa"/>
          </w:tcPr>
          <w:p w14:paraId="5613295C" w14:textId="77777777" w:rsidR="004B0A35" w:rsidRPr="004D0A9D" w:rsidRDefault="004B0A35" w:rsidP="004B0A35">
            <w:pPr>
              <w:rPr>
                <w:rFonts w:asciiTheme="minorHAnsi" w:eastAsia="Batang" w:hAnsiTheme="minorHAnsi" w:cstheme="minorHAnsi"/>
                <w:sz w:val="22"/>
                <w:szCs w:val="22"/>
              </w:rPr>
            </w:pPr>
          </w:p>
        </w:tc>
        <w:tc>
          <w:tcPr>
            <w:tcW w:w="989" w:type="dxa"/>
          </w:tcPr>
          <w:p w14:paraId="38268A6F" w14:textId="77777777" w:rsidR="004B0A35" w:rsidRPr="004D0A9D" w:rsidRDefault="004B0A35" w:rsidP="004B0A35">
            <w:pPr>
              <w:rPr>
                <w:rFonts w:asciiTheme="minorHAnsi" w:eastAsia="Batang" w:hAnsiTheme="minorHAnsi" w:cstheme="minorHAnsi"/>
                <w:sz w:val="22"/>
                <w:szCs w:val="22"/>
              </w:rPr>
            </w:pPr>
          </w:p>
        </w:tc>
        <w:tc>
          <w:tcPr>
            <w:tcW w:w="848" w:type="dxa"/>
          </w:tcPr>
          <w:p w14:paraId="3999A043" w14:textId="77777777" w:rsidR="004B0A35" w:rsidRPr="004D0A9D" w:rsidRDefault="004B0A35" w:rsidP="004B0A35">
            <w:pPr>
              <w:rPr>
                <w:rFonts w:asciiTheme="minorHAnsi" w:eastAsia="Batang" w:hAnsiTheme="minorHAnsi" w:cstheme="minorHAnsi"/>
                <w:sz w:val="22"/>
                <w:szCs w:val="22"/>
              </w:rPr>
            </w:pPr>
          </w:p>
        </w:tc>
        <w:tc>
          <w:tcPr>
            <w:tcW w:w="989" w:type="dxa"/>
            <w:shd w:val="clear" w:color="auto" w:fill="FF0000"/>
          </w:tcPr>
          <w:p w14:paraId="55A5FF4F" w14:textId="77777777" w:rsidR="004B0A35" w:rsidRPr="004D0A9D" w:rsidRDefault="004B0A35" w:rsidP="004B0A35">
            <w:pPr>
              <w:rPr>
                <w:rFonts w:asciiTheme="minorHAnsi" w:eastAsia="Batang" w:hAnsiTheme="minorHAnsi" w:cstheme="minorHAnsi"/>
                <w:sz w:val="22"/>
                <w:szCs w:val="22"/>
              </w:rPr>
            </w:pPr>
          </w:p>
        </w:tc>
        <w:tc>
          <w:tcPr>
            <w:tcW w:w="1696" w:type="dxa"/>
          </w:tcPr>
          <w:p w14:paraId="5C4052CA" w14:textId="77777777" w:rsidR="004B0A35" w:rsidRPr="004D0A9D" w:rsidRDefault="004B0A35" w:rsidP="004B0A35">
            <w:pPr>
              <w:rPr>
                <w:rFonts w:asciiTheme="minorHAnsi" w:eastAsia="Batang" w:hAnsiTheme="minorHAnsi" w:cstheme="minorHAnsi"/>
                <w:sz w:val="22"/>
                <w:szCs w:val="22"/>
              </w:rPr>
            </w:pPr>
          </w:p>
        </w:tc>
        <w:tc>
          <w:tcPr>
            <w:tcW w:w="2008" w:type="dxa"/>
          </w:tcPr>
          <w:p w14:paraId="2AB4E819" w14:textId="77777777" w:rsidR="004B0A35" w:rsidRPr="004D0A9D" w:rsidRDefault="004B0A35" w:rsidP="004B0A35">
            <w:pPr>
              <w:rPr>
                <w:rFonts w:asciiTheme="minorHAnsi" w:eastAsia="Batang" w:hAnsiTheme="minorHAnsi" w:cstheme="minorHAnsi"/>
                <w:sz w:val="22"/>
                <w:szCs w:val="22"/>
              </w:rPr>
            </w:pPr>
          </w:p>
        </w:tc>
      </w:tr>
      <w:tr w:rsidR="00A614FC" w:rsidRPr="004D0A9D" w14:paraId="2D650BBD" w14:textId="77777777" w:rsidTr="00A614FC">
        <w:trPr>
          <w:gridAfter w:val="2"/>
          <w:wAfter w:w="3704" w:type="dxa"/>
          <w:trHeight w:val="278"/>
        </w:trPr>
        <w:tc>
          <w:tcPr>
            <w:tcW w:w="4800" w:type="dxa"/>
            <w:gridSpan w:val="4"/>
            <w:shd w:val="clear" w:color="auto" w:fill="F2F2F2" w:themeFill="background1" w:themeFillShade="F2"/>
          </w:tcPr>
          <w:p w14:paraId="723835E3" w14:textId="7A8C044D" w:rsidR="00A614FC" w:rsidRPr="00A614FC" w:rsidRDefault="00A614FC" w:rsidP="00A614FC">
            <w:pPr>
              <w:jc w:val="center"/>
              <w:rPr>
                <w:rFonts w:asciiTheme="minorHAnsi" w:eastAsia="Batang" w:hAnsiTheme="minorHAnsi" w:cstheme="minorHAnsi"/>
                <w:b/>
                <w:bCs/>
                <w:sz w:val="22"/>
                <w:szCs w:val="22"/>
              </w:rPr>
            </w:pPr>
            <w:r w:rsidRPr="00A614FC">
              <w:rPr>
                <w:rFonts w:asciiTheme="minorHAnsi" w:eastAsia="Batang" w:hAnsiTheme="minorHAnsi" w:cstheme="minorHAnsi"/>
                <w:b/>
                <w:bCs/>
                <w:sz w:val="22"/>
                <w:szCs w:val="22"/>
              </w:rPr>
              <w:t>Average score:</w:t>
            </w:r>
          </w:p>
        </w:tc>
        <w:tc>
          <w:tcPr>
            <w:tcW w:w="989" w:type="dxa"/>
            <w:shd w:val="clear" w:color="auto" w:fill="auto"/>
          </w:tcPr>
          <w:p w14:paraId="71783E3F" w14:textId="77777777" w:rsidR="00A614FC" w:rsidRPr="004D0A9D" w:rsidRDefault="00A614FC" w:rsidP="004B0A35">
            <w:pPr>
              <w:rPr>
                <w:rFonts w:asciiTheme="minorHAnsi" w:eastAsia="Batang" w:hAnsiTheme="minorHAnsi" w:cstheme="minorHAnsi"/>
                <w:sz w:val="22"/>
                <w:szCs w:val="22"/>
              </w:rPr>
            </w:pPr>
          </w:p>
        </w:tc>
      </w:tr>
      <w:bookmarkEnd w:id="1"/>
    </w:tbl>
    <w:p w14:paraId="3591826D" w14:textId="77777777" w:rsidR="00E40130" w:rsidRDefault="00E40130" w:rsidP="00EE1E4E">
      <w:pPr>
        <w:pStyle w:val="BodyText"/>
        <w:spacing w:before="240" w:after="120" w:line="240" w:lineRule="auto"/>
        <w:rPr>
          <w:rFonts w:ascii="Arial" w:hAnsi="Arial" w:cs="Arial"/>
          <w:b/>
        </w:rPr>
      </w:pPr>
    </w:p>
    <w:p w14:paraId="2135AA37" w14:textId="2A21C569" w:rsidR="0060741E" w:rsidRDefault="00CB6FAE" w:rsidP="00EE1E4E">
      <w:pPr>
        <w:pStyle w:val="BodyText"/>
        <w:spacing w:before="240" w:after="120" w:line="240" w:lineRule="auto"/>
        <w:rPr>
          <w:rFonts w:ascii="Arial" w:hAnsi="Arial" w:cs="Arial"/>
          <w:b/>
        </w:rPr>
      </w:pPr>
      <w:r>
        <w:rPr>
          <w:rFonts w:ascii="Arial" w:hAnsi="Arial" w:cs="Arial"/>
          <w:b/>
        </w:rPr>
        <w:t>Overall New Ris</w:t>
      </w:r>
      <w:r w:rsidR="001120D3">
        <w:rPr>
          <w:rFonts w:ascii="Arial" w:hAnsi="Arial" w:cs="Arial"/>
          <w:b/>
        </w:rPr>
        <w:t>k classification:</w:t>
      </w:r>
    </w:p>
    <w:tbl>
      <w:tblPr>
        <w:tblStyle w:val="TableGrid"/>
        <w:tblW w:w="0" w:type="auto"/>
        <w:tblLook w:val="04A0" w:firstRow="1" w:lastRow="0" w:firstColumn="1" w:lastColumn="0" w:noHBand="0" w:noVBand="1"/>
      </w:tblPr>
      <w:tblGrid>
        <w:gridCol w:w="1696"/>
      </w:tblGrid>
      <w:tr w:rsidR="001120D3" w14:paraId="5EFC7D2B" w14:textId="77777777" w:rsidTr="001120D3">
        <w:tc>
          <w:tcPr>
            <w:tcW w:w="1696" w:type="dxa"/>
            <w:shd w:val="clear" w:color="auto" w:fill="92D050"/>
          </w:tcPr>
          <w:p w14:paraId="1D299316" w14:textId="74B3F048" w:rsidR="001120D3" w:rsidRDefault="001120D3" w:rsidP="001120D3">
            <w:pPr>
              <w:pStyle w:val="BodyText"/>
              <w:spacing w:before="240" w:after="120" w:line="240" w:lineRule="auto"/>
              <w:jc w:val="center"/>
              <w:rPr>
                <w:rFonts w:ascii="Arial" w:hAnsi="Arial" w:cs="Arial"/>
                <w:b/>
              </w:rPr>
            </w:pPr>
            <w:r>
              <w:rPr>
                <w:rFonts w:ascii="Arial" w:hAnsi="Arial" w:cs="Arial"/>
                <w:b/>
              </w:rPr>
              <w:t>Low</w:t>
            </w:r>
          </w:p>
        </w:tc>
      </w:tr>
      <w:tr w:rsidR="001120D3" w14:paraId="1286EDF7" w14:textId="77777777" w:rsidTr="001120D3">
        <w:tc>
          <w:tcPr>
            <w:tcW w:w="1696" w:type="dxa"/>
            <w:shd w:val="clear" w:color="auto" w:fill="FFC000"/>
          </w:tcPr>
          <w:p w14:paraId="175AD415" w14:textId="55D54AB2" w:rsidR="001120D3" w:rsidRDefault="001120D3" w:rsidP="001120D3">
            <w:pPr>
              <w:pStyle w:val="BodyText"/>
              <w:spacing w:before="240" w:after="120" w:line="240" w:lineRule="auto"/>
              <w:jc w:val="center"/>
              <w:rPr>
                <w:rFonts w:ascii="Arial" w:hAnsi="Arial" w:cs="Arial"/>
                <w:b/>
              </w:rPr>
            </w:pPr>
            <w:r>
              <w:rPr>
                <w:rFonts w:ascii="Arial" w:hAnsi="Arial" w:cs="Arial"/>
                <w:b/>
              </w:rPr>
              <w:t>Medium</w:t>
            </w:r>
          </w:p>
        </w:tc>
      </w:tr>
      <w:tr w:rsidR="001120D3" w14:paraId="5CFD2779" w14:textId="77777777" w:rsidTr="001120D3">
        <w:tc>
          <w:tcPr>
            <w:tcW w:w="1696" w:type="dxa"/>
            <w:shd w:val="clear" w:color="auto" w:fill="FF0000"/>
          </w:tcPr>
          <w:p w14:paraId="5D63E961" w14:textId="51DAAE86" w:rsidR="001120D3" w:rsidRDefault="001120D3" w:rsidP="001120D3">
            <w:pPr>
              <w:pStyle w:val="BodyText"/>
              <w:spacing w:before="240" w:after="120" w:line="240" w:lineRule="auto"/>
              <w:jc w:val="center"/>
              <w:rPr>
                <w:rFonts w:ascii="Arial" w:hAnsi="Arial" w:cs="Arial"/>
                <w:b/>
              </w:rPr>
            </w:pPr>
            <w:r>
              <w:rPr>
                <w:rFonts w:ascii="Arial" w:hAnsi="Arial" w:cs="Arial"/>
                <w:b/>
              </w:rPr>
              <w:t>High</w:t>
            </w:r>
          </w:p>
        </w:tc>
      </w:tr>
    </w:tbl>
    <w:p w14:paraId="30BE622F" w14:textId="77777777" w:rsidR="001120D3" w:rsidRDefault="001120D3" w:rsidP="00EE1E4E">
      <w:pPr>
        <w:pStyle w:val="BodyText"/>
        <w:spacing w:before="240" w:after="120" w:line="240" w:lineRule="auto"/>
        <w:rPr>
          <w:rFonts w:ascii="Arial" w:hAnsi="Arial" w:cs="Arial"/>
          <w:b/>
        </w:rPr>
      </w:pPr>
    </w:p>
    <w:p w14:paraId="1A2F071C" w14:textId="77777777" w:rsidR="0060741E" w:rsidRDefault="0060741E" w:rsidP="001120D3">
      <w:pPr>
        <w:pStyle w:val="BodyText"/>
        <w:spacing w:before="240" w:after="120" w:line="240" w:lineRule="auto"/>
        <w:jc w:val="center"/>
        <w:rPr>
          <w:rFonts w:ascii="Arial" w:hAnsi="Arial" w:cs="Arial"/>
          <w:b/>
        </w:rPr>
      </w:pPr>
    </w:p>
    <w:p w14:paraId="76B6CFED" w14:textId="77777777" w:rsidR="0060741E" w:rsidRDefault="0060741E" w:rsidP="00EE1E4E">
      <w:pPr>
        <w:pStyle w:val="BodyText"/>
        <w:spacing w:before="240" w:after="120" w:line="240" w:lineRule="auto"/>
        <w:rPr>
          <w:rFonts w:ascii="Arial" w:hAnsi="Arial" w:cs="Arial"/>
          <w:b/>
        </w:rPr>
      </w:pPr>
    </w:p>
    <w:p w14:paraId="49505D50" w14:textId="77777777" w:rsidR="0060741E" w:rsidRDefault="0060741E" w:rsidP="00EE1E4E">
      <w:pPr>
        <w:pStyle w:val="BodyText"/>
        <w:spacing w:before="240" w:after="120" w:line="240" w:lineRule="auto"/>
        <w:rPr>
          <w:rFonts w:ascii="Arial" w:hAnsi="Arial" w:cs="Arial"/>
          <w:b/>
        </w:rPr>
      </w:pPr>
    </w:p>
    <w:p w14:paraId="6B594B79" w14:textId="77777777" w:rsidR="0060741E" w:rsidRDefault="0060741E" w:rsidP="00EE1E4E">
      <w:pPr>
        <w:pStyle w:val="BodyText"/>
        <w:spacing w:before="240" w:after="120" w:line="240" w:lineRule="auto"/>
        <w:rPr>
          <w:rFonts w:ascii="Arial" w:hAnsi="Arial" w:cs="Arial"/>
          <w:b/>
        </w:rPr>
      </w:pPr>
    </w:p>
    <w:p w14:paraId="3F5F0E44" w14:textId="77777777" w:rsidR="0060741E" w:rsidRDefault="0060741E" w:rsidP="00EE1E4E">
      <w:pPr>
        <w:pStyle w:val="BodyText"/>
        <w:spacing w:before="240" w:after="120" w:line="240" w:lineRule="auto"/>
        <w:rPr>
          <w:rFonts w:ascii="Arial" w:hAnsi="Arial" w:cs="Arial"/>
          <w:b/>
        </w:rPr>
      </w:pPr>
    </w:p>
    <w:p w14:paraId="3C9001B7" w14:textId="77777777" w:rsidR="0060741E" w:rsidRDefault="0060741E" w:rsidP="00EE1E4E">
      <w:pPr>
        <w:pStyle w:val="BodyText"/>
        <w:spacing w:before="240" w:after="120" w:line="240" w:lineRule="auto"/>
        <w:rPr>
          <w:rFonts w:ascii="Arial" w:hAnsi="Arial" w:cs="Arial"/>
          <w:b/>
        </w:rPr>
      </w:pPr>
    </w:p>
    <w:p w14:paraId="0F2BBB21" w14:textId="77777777" w:rsidR="0060741E" w:rsidRDefault="0060741E" w:rsidP="00EE1E4E">
      <w:pPr>
        <w:pStyle w:val="BodyText"/>
        <w:spacing w:before="240" w:after="120" w:line="240" w:lineRule="auto"/>
        <w:rPr>
          <w:rFonts w:ascii="Arial" w:hAnsi="Arial" w:cs="Arial"/>
          <w:b/>
        </w:rPr>
      </w:pPr>
    </w:p>
    <w:p w14:paraId="477E5E7D" w14:textId="77777777" w:rsidR="0060741E" w:rsidRDefault="0060741E" w:rsidP="00EE1E4E">
      <w:pPr>
        <w:pStyle w:val="BodyText"/>
        <w:spacing w:before="240" w:after="120" w:line="240" w:lineRule="auto"/>
        <w:rPr>
          <w:rFonts w:ascii="Arial" w:hAnsi="Arial" w:cs="Arial"/>
          <w:b/>
        </w:rPr>
      </w:pPr>
    </w:p>
    <w:p w14:paraId="336E2D64" w14:textId="77777777" w:rsidR="0060741E" w:rsidRDefault="0060741E" w:rsidP="00EE1E4E">
      <w:pPr>
        <w:pStyle w:val="BodyText"/>
        <w:spacing w:before="240" w:after="120" w:line="240" w:lineRule="auto"/>
        <w:rPr>
          <w:rFonts w:ascii="Arial" w:hAnsi="Arial" w:cs="Arial"/>
          <w:b/>
        </w:rPr>
      </w:pPr>
    </w:p>
    <w:p w14:paraId="60A5E230" w14:textId="77777777" w:rsidR="0060741E" w:rsidRDefault="0060741E" w:rsidP="00EE1E4E">
      <w:pPr>
        <w:pStyle w:val="BodyText"/>
        <w:spacing w:before="240" w:after="120" w:line="240" w:lineRule="auto"/>
        <w:rPr>
          <w:rFonts w:ascii="Arial" w:hAnsi="Arial" w:cs="Arial"/>
          <w:b/>
        </w:rPr>
      </w:pPr>
    </w:p>
    <w:p w14:paraId="681BECC9" w14:textId="77777777" w:rsidR="0060741E" w:rsidRDefault="0060741E" w:rsidP="00EE1E4E">
      <w:pPr>
        <w:pStyle w:val="BodyText"/>
        <w:spacing w:before="240" w:after="120" w:line="240" w:lineRule="auto"/>
        <w:rPr>
          <w:rFonts w:ascii="Arial" w:hAnsi="Arial" w:cs="Arial"/>
          <w:b/>
        </w:rPr>
      </w:pPr>
    </w:p>
    <w:p w14:paraId="7608AEDF" w14:textId="3F10DAED" w:rsidR="001572B7" w:rsidRDefault="00EE1E4E" w:rsidP="00EE1E4E">
      <w:pPr>
        <w:pStyle w:val="BodyText"/>
        <w:spacing w:before="240" w:after="120" w:line="240" w:lineRule="auto"/>
        <w:rPr>
          <w:rFonts w:ascii="Arial" w:hAnsi="Arial" w:cs="Arial"/>
          <w:b/>
        </w:rPr>
      </w:pPr>
      <w:r>
        <w:rPr>
          <w:rFonts w:ascii="Arial" w:hAnsi="Arial" w:cs="Arial"/>
          <w:b/>
        </w:rPr>
        <w:lastRenderedPageBreak/>
        <w:t xml:space="preserve">Appendix </w:t>
      </w:r>
      <w:bookmarkEnd w:id="0"/>
      <w:r w:rsidR="0008411A">
        <w:rPr>
          <w:rFonts w:ascii="Arial" w:hAnsi="Arial" w:cs="Arial"/>
          <w:b/>
        </w:rPr>
        <w:t>2</w:t>
      </w:r>
    </w:p>
    <w:p w14:paraId="4629887D" w14:textId="77777777" w:rsidR="00EE1E4E" w:rsidRDefault="00CA6E06" w:rsidP="00EE1E4E">
      <w:pPr>
        <w:pStyle w:val="BodyText"/>
        <w:spacing w:before="240" w:after="120" w:line="240" w:lineRule="auto"/>
        <w:rPr>
          <w:rFonts w:ascii="Arial" w:hAnsi="Arial" w:cs="Arial"/>
          <w:b/>
        </w:rPr>
      </w:pPr>
      <w:r>
        <w:rPr>
          <w:rFonts w:ascii="Arial" w:hAnsi="Arial" w:cs="Arial"/>
          <w:b/>
        </w:rPr>
        <w:t xml:space="preserve">General </w:t>
      </w:r>
      <w:r w:rsidR="00EE1E4E">
        <w:rPr>
          <w:rFonts w:ascii="Arial" w:hAnsi="Arial" w:cs="Arial"/>
          <w:b/>
        </w:rPr>
        <w:t>Risks identified:</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127"/>
        <w:gridCol w:w="2693"/>
        <w:gridCol w:w="850"/>
        <w:gridCol w:w="2835"/>
      </w:tblGrid>
      <w:tr w:rsidR="00893770" w14:paraId="0E1A068E" w14:textId="77777777" w:rsidTr="00BC7BB9">
        <w:trPr>
          <w:cantSplit/>
        </w:trPr>
        <w:tc>
          <w:tcPr>
            <w:tcW w:w="567" w:type="dxa"/>
            <w:tcBorders>
              <w:bottom w:val="single" w:sz="4" w:space="0" w:color="auto"/>
            </w:tcBorders>
            <w:tcMar>
              <w:left w:w="0" w:type="dxa"/>
              <w:right w:w="113" w:type="dxa"/>
            </w:tcMar>
            <w:vAlign w:val="bottom"/>
          </w:tcPr>
          <w:p w14:paraId="4265F768" w14:textId="77777777" w:rsidR="00893770" w:rsidRPr="00DF0E24" w:rsidRDefault="00C238CB" w:rsidP="00302AD9">
            <w:pPr>
              <w:pStyle w:val="BodyText"/>
              <w:spacing w:line="240" w:lineRule="auto"/>
              <w:jc w:val="right"/>
              <w:rPr>
                <w:rFonts w:ascii="Arial" w:hAnsi="Arial" w:cs="Arial"/>
                <w:b/>
                <w:sz w:val="20"/>
                <w:szCs w:val="20"/>
              </w:rPr>
            </w:pPr>
            <w:r>
              <w:rPr>
                <w:rFonts w:ascii="Arial" w:hAnsi="Arial" w:cs="Arial"/>
                <w:b/>
                <w:sz w:val="20"/>
                <w:szCs w:val="20"/>
              </w:rPr>
              <w:t>Ref</w:t>
            </w:r>
          </w:p>
        </w:tc>
        <w:tc>
          <w:tcPr>
            <w:tcW w:w="2127" w:type="dxa"/>
            <w:tcBorders>
              <w:bottom w:val="single" w:sz="4" w:space="0" w:color="auto"/>
            </w:tcBorders>
            <w:noWrap/>
            <w:tcMar>
              <w:left w:w="0" w:type="dxa"/>
              <w:right w:w="57" w:type="dxa"/>
            </w:tcMar>
            <w:vAlign w:val="bottom"/>
          </w:tcPr>
          <w:p w14:paraId="5CD11C02" w14:textId="77777777" w:rsidR="00893770" w:rsidRPr="00DF0E24" w:rsidRDefault="00893770" w:rsidP="00DF77DF">
            <w:pPr>
              <w:pStyle w:val="BodyText"/>
              <w:spacing w:line="240" w:lineRule="auto"/>
              <w:jc w:val="left"/>
              <w:rPr>
                <w:rFonts w:ascii="Arial" w:hAnsi="Arial" w:cs="Arial"/>
                <w:b/>
                <w:sz w:val="20"/>
                <w:szCs w:val="20"/>
              </w:rPr>
            </w:pPr>
            <w:r>
              <w:rPr>
                <w:rFonts w:ascii="Arial" w:hAnsi="Arial" w:cs="Arial"/>
                <w:b/>
                <w:sz w:val="20"/>
                <w:szCs w:val="20"/>
              </w:rPr>
              <w:t>General Risk</w:t>
            </w:r>
          </w:p>
        </w:tc>
        <w:tc>
          <w:tcPr>
            <w:tcW w:w="2693" w:type="dxa"/>
            <w:tcBorders>
              <w:bottom w:val="single" w:sz="4" w:space="0" w:color="auto"/>
            </w:tcBorders>
            <w:tcMar>
              <w:left w:w="0" w:type="dxa"/>
              <w:right w:w="57" w:type="dxa"/>
            </w:tcMar>
            <w:vAlign w:val="bottom"/>
          </w:tcPr>
          <w:p w14:paraId="5D2C60A7" w14:textId="77777777" w:rsidR="00893770" w:rsidRPr="00DF0E24" w:rsidRDefault="00D0414F" w:rsidP="00DF77DF">
            <w:pPr>
              <w:pStyle w:val="BodyText"/>
              <w:spacing w:line="240" w:lineRule="auto"/>
              <w:jc w:val="left"/>
              <w:rPr>
                <w:rFonts w:ascii="Arial" w:hAnsi="Arial" w:cs="Arial"/>
                <w:b/>
                <w:sz w:val="20"/>
                <w:szCs w:val="20"/>
              </w:rPr>
            </w:pPr>
            <w:r>
              <w:rPr>
                <w:rFonts w:ascii="Arial" w:hAnsi="Arial" w:cs="Arial"/>
                <w:b/>
                <w:sz w:val="20"/>
                <w:szCs w:val="20"/>
              </w:rPr>
              <w:t>Description</w:t>
            </w:r>
          </w:p>
        </w:tc>
        <w:tc>
          <w:tcPr>
            <w:tcW w:w="850" w:type="dxa"/>
            <w:tcBorders>
              <w:bottom w:val="single" w:sz="4" w:space="0" w:color="auto"/>
            </w:tcBorders>
            <w:tcMar>
              <w:left w:w="0" w:type="dxa"/>
              <w:right w:w="0" w:type="dxa"/>
            </w:tcMar>
            <w:vAlign w:val="bottom"/>
          </w:tcPr>
          <w:p w14:paraId="0A84BE0A" w14:textId="77777777" w:rsidR="00893770" w:rsidRDefault="00D0414F" w:rsidP="00DF77DF">
            <w:pPr>
              <w:pStyle w:val="BodyText"/>
              <w:spacing w:before="120" w:line="240" w:lineRule="auto"/>
              <w:jc w:val="left"/>
              <w:rPr>
                <w:rFonts w:ascii="Arial" w:hAnsi="Arial" w:cs="Arial"/>
                <w:b/>
                <w:sz w:val="20"/>
                <w:szCs w:val="20"/>
              </w:rPr>
            </w:pPr>
            <w:r>
              <w:rPr>
                <w:rFonts w:ascii="Arial" w:hAnsi="Arial" w:cs="Arial"/>
                <w:b/>
                <w:sz w:val="20"/>
                <w:szCs w:val="20"/>
              </w:rPr>
              <w:t>R A</w:t>
            </w:r>
          </w:p>
        </w:tc>
        <w:tc>
          <w:tcPr>
            <w:tcW w:w="2835" w:type="dxa"/>
            <w:tcBorders>
              <w:bottom w:val="single" w:sz="4" w:space="0" w:color="auto"/>
            </w:tcBorders>
            <w:vAlign w:val="bottom"/>
          </w:tcPr>
          <w:p w14:paraId="217B312B" w14:textId="77777777" w:rsidR="00893770" w:rsidRPr="00DF0E24" w:rsidRDefault="00D0414F" w:rsidP="00DF77DF">
            <w:pPr>
              <w:pStyle w:val="BodyText"/>
              <w:spacing w:before="120" w:line="240" w:lineRule="auto"/>
              <w:jc w:val="left"/>
              <w:rPr>
                <w:rFonts w:ascii="Arial" w:hAnsi="Arial" w:cs="Arial"/>
                <w:b/>
                <w:sz w:val="20"/>
                <w:szCs w:val="20"/>
              </w:rPr>
            </w:pPr>
            <w:r>
              <w:rPr>
                <w:rFonts w:ascii="Arial" w:hAnsi="Arial" w:cs="Arial"/>
                <w:b/>
                <w:sz w:val="20"/>
                <w:szCs w:val="20"/>
              </w:rPr>
              <w:t>Mitigation</w:t>
            </w:r>
            <w:r w:rsidR="00F06157">
              <w:rPr>
                <w:rFonts w:ascii="Arial" w:hAnsi="Arial" w:cs="Arial"/>
                <w:b/>
                <w:sz w:val="20"/>
                <w:szCs w:val="20"/>
              </w:rPr>
              <w:t xml:space="preserve"> of Risk</w:t>
            </w:r>
          </w:p>
        </w:tc>
      </w:tr>
      <w:tr w:rsidR="00221A27" w14:paraId="152DE6DB" w14:textId="77777777" w:rsidTr="006D6CD5">
        <w:trPr>
          <w:cantSplit/>
        </w:trPr>
        <w:tc>
          <w:tcPr>
            <w:tcW w:w="567" w:type="dxa"/>
            <w:tcBorders>
              <w:top w:val="single" w:sz="4" w:space="0" w:color="auto"/>
            </w:tcBorders>
            <w:shd w:val="clear" w:color="auto" w:fill="FBD4B4" w:themeFill="accent6" w:themeFillTint="66"/>
            <w:tcMar>
              <w:left w:w="0" w:type="dxa"/>
              <w:right w:w="113" w:type="dxa"/>
            </w:tcMar>
          </w:tcPr>
          <w:p w14:paraId="177A3773" w14:textId="77777777" w:rsidR="00221A27" w:rsidRPr="00DF0E24" w:rsidRDefault="00221A27" w:rsidP="00090B9E">
            <w:pPr>
              <w:pStyle w:val="BodyText"/>
              <w:spacing w:before="120" w:line="240" w:lineRule="auto"/>
              <w:jc w:val="right"/>
              <w:rPr>
                <w:rFonts w:ascii="Arial" w:hAnsi="Arial" w:cs="Arial"/>
                <w:b/>
                <w:sz w:val="20"/>
                <w:szCs w:val="20"/>
              </w:rPr>
            </w:pPr>
            <w:r>
              <w:rPr>
                <w:rFonts w:ascii="Arial" w:hAnsi="Arial" w:cs="Arial"/>
                <w:b/>
                <w:sz w:val="20"/>
                <w:szCs w:val="20"/>
              </w:rPr>
              <w:t>G1</w:t>
            </w:r>
          </w:p>
        </w:tc>
        <w:tc>
          <w:tcPr>
            <w:tcW w:w="2127" w:type="dxa"/>
            <w:tcBorders>
              <w:top w:val="single" w:sz="4" w:space="0" w:color="auto"/>
            </w:tcBorders>
            <w:shd w:val="clear" w:color="auto" w:fill="FBD4B4" w:themeFill="accent6" w:themeFillTint="66"/>
            <w:noWrap/>
            <w:tcMar>
              <w:left w:w="0" w:type="dxa"/>
              <w:right w:w="57" w:type="dxa"/>
            </w:tcMar>
          </w:tcPr>
          <w:p w14:paraId="46AE03A7" w14:textId="77777777" w:rsidR="00221A27" w:rsidRPr="00DF0E24" w:rsidRDefault="00221A27" w:rsidP="00825600">
            <w:pPr>
              <w:pStyle w:val="BodyText"/>
              <w:spacing w:before="120" w:line="240" w:lineRule="auto"/>
              <w:jc w:val="left"/>
              <w:rPr>
                <w:rFonts w:ascii="Arial" w:hAnsi="Arial" w:cs="Arial"/>
                <w:b/>
                <w:sz w:val="20"/>
                <w:szCs w:val="20"/>
              </w:rPr>
            </w:pPr>
            <w:r>
              <w:rPr>
                <w:rFonts w:ascii="Arial" w:hAnsi="Arial" w:cs="Arial"/>
                <w:b/>
                <w:sz w:val="20"/>
                <w:szCs w:val="20"/>
              </w:rPr>
              <w:t>Civil Unrest</w:t>
            </w:r>
          </w:p>
        </w:tc>
        <w:tc>
          <w:tcPr>
            <w:tcW w:w="2693" w:type="dxa"/>
            <w:tcBorders>
              <w:top w:val="single" w:sz="4" w:space="0" w:color="auto"/>
            </w:tcBorders>
            <w:shd w:val="clear" w:color="auto" w:fill="FBD4B4" w:themeFill="accent6" w:themeFillTint="66"/>
            <w:tcMar>
              <w:left w:w="0" w:type="dxa"/>
              <w:right w:w="57" w:type="dxa"/>
            </w:tcMar>
          </w:tcPr>
          <w:p w14:paraId="1CCF0572" w14:textId="77777777" w:rsidR="00221A27" w:rsidRPr="00DF0E24" w:rsidRDefault="008D1892" w:rsidP="008D1892">
            <w:pPr>
              <w:pStyle w:val="BodyText"/>
              <w:spacing w:before="120" w:line="240" w:lineRule="auto"/>
              <w:jc w:val="left"/>
              <w:rPr>
                <w:rFonts w:ascii="Arial" w:hAnsi="Arial" w:cs="Arial"/>
                <w:b/>
                <w:sz w:val="20"/>
                <w:szCs w:val="20"/>
              </w:rPr>
            </w:pPr>
            <w:r>
              <w:rPr>
                <w:rFonts w:ascii="Arial" w:hAnsi="Arial" w:cs="Arial"/>
                <w:b/>
                <w:sz w:val="20"/>
                <w:szCs w:val="20"/>
              </w:rPr>
              <w:t xml:space="preserve">People and property </w:t>
            </w:r>
          </w:p>
        </w:tc>
        <w:tc>
          <w:tcPr>
            <w:tcW w:w="850" w:type="dxa"/>
            <w:tcBorders>
              <w:top w:val="single" w:sz="4" w:space="0" w:color="auto"/>
            </w:tcBorders>
            <w:shd w:val="clear" w:color="auto" w:fill="FBD4B4" w:themeFill="accent6" w:themeFillTint="66"/>
            <w:tcMar>
              <w:left w:w="0" w:type="dxa"/>
              <w:right w:w="0" w:type="dxa"/>
            </w:tcMar>
          </w:tcPr>
          <w:p w14:paraId="4D10AFD8" w14:textId="77777777" w:rsidR="00221A27" w:rsidRPr="00DF0E24" w:rsidRDefault="00221A27" w:rsidP="00825600">
            <w:pPr>
              <w:pStyle w:val="BodyText"/>
              <w:spacing w:before="120" w:line="240" w:lineRule="auto"/>
              <w:jc w:val="left"/>
              <w:rPr>
                <w:rFonts w:ascii="Arial" w:hAnsi="Arial" w:cs="Arial"/>
                <w:b/>
                <w:sz w:val="20"/>
                <w:szCs w:val="20"/>
              </w:rPr>
            </w:pPr>
            <w:r>
              <w:rPr>
                <w:rFonts w:ascii="Arial" w:hAnsi="Arial" w:cs="Arial"/>
                <w:b/>
                <w:sz w:val="20"/>
                <w:szCs w:val="20"/>
              </w:rPr>
              <w:t>LOW</w:t>
            </w:r>
          </w:p>
        </w:tc>
        <w:tc>
          <w:tcPr>
            <w:tcW w:w="2835" w:type="dxa"/>
            <w:tcBorders>
              <w:top w:val="single" w:sz="4" w:space="0" w:color="auto"/>
            </w:tcBorders>
            <w:shd w:val="clear" w:color="auto" w:fill="FBD4B4" w:themeFill="accent6" w:themeFillTint="66"/>
          </w:tcPr>
          <w:p w14:paraId="1436CB9C" w14:textId="77777777" w:rsidR="00221A27" w:rsidRPr="00DF0E24" w:rsidRDefault="00221A27" w:rsidP="00825600">
            <w:pPr>
              <w:pStyle w:val="BodyText"/>
              <w:spacing w:before="120" w:line="240" w:lineRule="auto"/>
              <w:jc w:val="left"/>
              <w:rPr>
                <w:rFonts w:ascii="Arial" w:hAnsi="Arial" w:cs="Arial"/>
                <w:b/>
                <w:sz w:val="20"/>
                <w:szCs w:val="20"/>
              </w:rPr>
            </w:pPr>
            <w:r>
              <w:rPr>
                <w:rFonts w:ascii="Arial" w:hAnsi="Arial" w:cs="Arial"/>
                <w:b/>
                <w:sz w:val="20"/>
                <w:szCs w:val="20"/>
              </w:rPr>
              <w:t>Emergency Plan in place</w:t>
            </w:r>
          </w:p>
        </w:tc>
      </w:tr>
      <w:tr w:rsidR="00221A27" w14:paraId="65EAEF94" w14:textId="77777777" w:rsidTr="0002295D">
        <w:trPr>
          <w:cantSplit/>
        </w:trPr>
        <w:tc>
          <w:tcPr>
            <w:tcW w:w="567" w:type="dxa"/>
            <w:shd w:val="clear" w:color="auto" w:fill="FDABA9"/>
            <w:tcMar>
              <w:left w:w="0" w:type="dxa"/>
              <w:right w:w="113" w:type="dxa"/>
            </w:tcMar>
          </w:tcPr>
          <w:p w14:paraId="1CFE2877" w14:textId="77777777" w:rsidR="00221A27" w:rsidRPr="00DF0E24" w:rsidRDefault="00221A27" w:rsidP="00090B9E">
            <w:pPr>
              <w:pStyle w:val="BodyText"/>
              <w:spacing w:before="120" w:line="240" w:lineRule="auto"/>
              <w:jc w:val="right"/>
              <w:rPr>
                <w:rFonts w:ascii="Arial" w:hAnsi="Arial" w:cs="Arial"/>
                <w:b/>
                <w:sz w:val="20"/>
                <w:szCs w:val="20"/>
              </w:rPr>
            </w:pPr>
            <w:r>
              <w:rPr>
                <w:rFonts w:ascii="Arial" w:hAnsi="Arial" w:cs="Arial"/>
                <w:b/>
                <w:sz w:val="20"/>
                <w:szCs w:val="20"/>
              </w:rPr>
              <w:t>G2</w:t>
            </w:r>
          </w:p>
        </w:tc>
        <w:tc>
          <w:tcPr>
            <w:tcW w:w="2127" w:type="dxa"/>
            <w:shd w:val="clear" w:color="auto" w:fill="FDABA9"/>
            <w:noWrap/>
            <w:tcMar>
              <w:left w:w="0" w:type="dxa"/>
              <w:right w:w="57" w:type="dxa"/>
            </w:tcMar>
          </w:tcPr>
          <w:p w14:paraId="5D632CF4" w14:textId="77777777" w:rsidR="00221A27" w:rsidRDefault="00221A27" w:rsidP="00825600">
            <w:pPr>
              <w:pStyle w:val="BodyText"/>
              <w:spacing w:before="120" w:line="240" w:lineRule="auto"/>
              <w:jc w:val="left"/>
              <w:rPr>
                <w:rFonts w:ascii="Arial" w:hAnsi="Arial" w:cs="Arial"/>
                <w:b/>
                <w:sz w:val="20"/>
                <w:szCs w:val="20"/>
              </w:rPr>
            </w:pPr>
            <w:r>
              <w:rPr>
                <w:rFonts w:ascii="Arial" w:hAnsi="Arial" w:cs="Arial"/>
                <w:b/>
                <w:sz w:val="20"/>
                <w:szCs w:val="20"/>
              </w:rPr>
              <w:t>Complaint</w:t>
            </w:r>
          </w:p>
        </w:tc>
        <w:tc>
          <w:tcPr>
            <w:tcW w:w="2693" w:type="dxa"/>
            <w:shd w:val="clear" w:color="auto" w:fill="FDABA9"/>
            <w:tcMar>
              <w:left w:w="0" w:type="dxa"/>
              <w:right w:w="57" w:type="dxa"/>
            </w:tcMar>
          </w:tcPr>
          <w:p w14:paraId="40C070AC" w14:textId="77777777" w:rsidR="00221A27" w:rsidRDefault="00811D40" w:rsidP="00825600">
            <w:pPr>
              <w:pStyle w:val="BodyText"/>
              <w:spacing w:before="120" w:line="240" w:lineRule="auto"/>
              <w:jc w:val="left"/>
              <w:rPr>
                <w:rFonts w:ascii="Arial" w:hAnsi="Arial" w:cs="Arial"/>
                <w:b/>
                <w:sz w:val="20"/>
                <w:szCs w:val="20"/>
              </w:rPr>
            </w:pPr>
            <w:r>
              <w:rPr>
                <w:rFonts w:ascii="Arial" w:hAnsi="Arial" w:cs="Arial"/>
                <w:b/>
                <w:sz w:val="20"/>
                <w:szCs w:val="20"/>
              </w:rPr>
              <w:t>Council</w:t>
            </w:r>
          </w:p>
        </w:tc>
        <w:tc>
          <w:tcPr>
            <w:tcW w:w="850" w:type="dxa"/>
            <w:shd w:val="clear" w:color="auto" w:fill="FDABA9"/>
            <w:tcMar>
              <w:left w:w="0" w:type="dxa"/>
              <w:right w:w="0" w:type="dxa"/>
            </w:tcMar>
          </w:tcPr>
          <w:p w14:paraId="31AF3CC5" w14:textId="77777777" w:rsidR="00221A27" w:rsidRPr="00DF0E24" w:rsidRDefault="00221A27" w:rsidP="00825600">
            <w:pPr>
              <w:pStyle w:val="BodyText"/>
              <w:spacing w:before="120" w:line="240" w:lineRule="auto"/>
              <w:jc w:val="left"/>
              <w:rPr>
                <w:rFonts w:ascii="Arial" w:hAnsi="Arial" w:cs="Arial"/>
                <w:b/>
                <w:sz w:val="20"/>
                <w:szCs w:val="20"/>
              </w:rPr>
            </w:pPr>
            <w:r>
              <w:rPr>
                <w:rFonts w:ascii="Arial" w:hAnsi="Arial" w:cs="Arial"/>
                <w:b/>
                <w:sz w:val="20"/>
                <w:szCs w:val="20"/>
              </w:rPr>
              <w:t>MEDIUM</w:t>
            </w:r>
          </w:p>
        </w:tc>
        <w:tc>
          <w:tcPr>
            <w:tcW w:w="2835" w:type="dxa"/>
            <w:shd w:val="clear" w:color="auto" w:fill="FDABA9"/>
          </w:tcPr>
          <w:p w14:paraId="2ABB1394" w14:textId="77777777" w:rsidR="00221A27" w:rsidRDefault="00221A27" w:rsidP="00825600">
            <w:pPr>
              <w:pStyle w:val="BodyText"/>
              <w:spacing w:before="120" w:line="240" w:lineRule="auto"/>
              <w:jc w:val="left"/>
              <w:rPr>
                <w:rFonts w:ascii="Arial" w:hAnsi="Arial" w:cs="Arial"/>
                <w:b/>
                <w:sz w:val="20"/>
                <w:szCs w:val="20"/>
              </w:rPr>
            </w:pPr>
            <w:r>
              <w:rPr>
                <w:rFonts w:ascii="Arial" w:hAnsi="Arial" w:cs="Arial"/>
                <w:b/>
                <w:sz w:val="20"/>
                <w:szCs w:val="20"/>
              </w:rPr>
              <w:t>Complaints and Comments Policy in Place</w:t>
            </w:r>
          </w:p>
        </w:tc>
      </w:tr>
      <w:tr w:rsidR="00221A27" w14:paraId="00DC0451" w14:textId="77777777" w:rsidTr="0002295D">
        <w:trPr>
          <w:cantSplit/>
        </w:trPr>
        <w:tc>
          <w:tcPr>
            <w:tcW w:w="567" w:type="dxa"/>
            <w:shd w:val="clear" w:color="auto" w:fill="FDABA9"/>
            <w:tcMar>
              <w:left w:w="0" w:type="dxa"/>
              <w:right w:w="113" w:type="dxa"/>
            </w:tcMar>
          </w:tcPr>
          <w:p w14:paraId="00F5E04E" w14:textId="77777777" w:rsidR="00221A27" w:rsidRPr="00DF0E24" w:rsidRDefault="00221A27" w:rsidP="00825600">
            <w:pPr>
              <w:pStyle w:val="BodyText"/>
              <w:spacing w:before="120" w:line="240" w:lineRule="auto"/>
              <w:jc w:val="right"/>
              <w:rPr>
                <w:rFonts w:ascii="Arial" w:hAnsi="Arial" w:cs="Arial"/>
                <w:b/>
                <w:sz w:val="20"/>
                <w:szCs w:val="20"/>
              </w:rPr>
            </w:pPr>
            <w:r>
              <w:rPr>
                <w:rFonts w:ascii="Arial" w:hAnsi="Arial" w:cs="Arial"/>
                <w:b/>
                <w:sz w:val="20"/>
                <w:szCs w:val="20"/>
              </w:rPr>
              <w:t>G3</w:t>
            </w:r>
          </w:p>
        </w:tc>
        <w:tc>
          <w:tcPr>
            <w:tcW w:w="2127" w:type="dxa"/>
            <w:shd w:val="clear" w:color="auto" w:fill="FDABA9"/>
            <w:noWrap/>
            <w:tcMar>
              <w:left w:w="0" w:type="dxa"/>
              <w:right w:w="57" w:type="dxa"/>
            </w:tcMar>
          </w:tcPr>
          <w:p w14:paraId="73AAB426" w14:textId="77777777" w:rsidR="00221A27" w:rsidRDefault="00221A27" w:rsidP="00825600">
            <w:pPr>
              <w:pStyle w:val="BodyText"/>
              <w:spacing w:before="120" w:line="240" w:lineRule="auto"/>
              <w:jc w:val="left"/>
              <w:rPr>
                <w:rFonts w:ascii="Arial" w:hAnsi="Arial" w:cs="Arial"/>
                <w:b/>
                <w:sz w:val="20"/>
                <w:szCs w:val="20"/>
              </w:rPr>
            </w:pPr>
            <w:r>
              <w:rPr>
                <w:rFonts w:ascii="Arial" w:hAnsi="Arial" w:cs="Arial"/>
                <w:b/>
                <w:sz w:val="20"/>
                <w:szCs w:val="20"/>
              </w:rPr>
              <w:t>Civil Damages or Claims</w:t>
            </w:r>
          </w:p>
        </w:tc>
        <w:tc>
          <w:tcPr>
            <w:tcW w:w="2693" w:type="dxa"/>
            <w:shd w:val="clear" w:color="auto" w:fill="FDABA9"/>
            <w:tcMar>
              <w:left w:w="0" w:type="dxa"/>
              <w:right w:w="57" w:type="dxa"/>
            </w:tcMar>
          </w:tcPr>
          <w:p w14:paraId="76CE0F43" w14:textId="77777777" w:rsidR="00221A27" w:rsidRDefault="00811D40" w:rsidP="00825600">
            <w:pPr>
              <w:pStyle w:val="BodyText"/>
              <w:spacing w:before="120" w:line="240" w:lineRule="auto"/>
              <w:jc w:val="left"/>
              <w:rPr>
                <w:rFonts w:ascii="Arial" w:hAnsi="Arial" w:cs="Arial"/>
                <w:b/>
                <w:sz w:val="20"/>
                <w:szCs w:val="20"/>
              </w:rPr>
            </w:pPr>
            <w:r>
              <w:rPr>
                <w:rFonts w:ascii="Arial" w:hAnsi="Arial" w:cs="Arial"/>
                <w:b/>
                <w:sz w:val="20"/>
                <w:szCs w:val="20"/>
              </w:rPr>
              <w:t>Council</w:t>
            </w:r>
          </w:p>
        </w:tc>
        <w:tc>
          <w:tcPr>
            <w:tcW w:w="850" w:type="dxa"/>
            <w:shd w:val="clear" w:color="auto" w:fill="FDABA9"/>
            <w:tcMar>
              <w:left w:w="0" w:type="dxa"/>
              <w:right w:w="0" w:type="dxa"/>
            </w:tcMar>
          </w:tcPr>
          <w:p w14:paraId="5A2C73A6" w14:textId="77777777" w:rsidR="00221A27" w:rsidRPr="00DF0E24" w:rsidRDefault="00221A27" w:rsidP="00825600">
            <w:pPr>
              <w:pStyle w:val="BodyText"/>
              <w:spacing w:before="120" w:line="240" w:lineRule="auto"/>
              <w:jc w:val="left"/>
              <w:rPr>
                <w:rFonts w:ascii="Arial" w:hAnsi="Arial" w:cs="Arial"/>
                <w:b/>
                <w:sz w:val="20"/>
                <w:szCs w:val="20"/>
              </w:rPr>
            </w:pPr>
            <w:r>
              <w:rPr>
                <w:rFonts w:ascii="Arial" w:hAnsi="Arial" w:cs="Arial"/>
                <w:b/>
                <w:sz w:val="20"/>
                <w:szCs w:val="20"/>
              </w:rPr>
              <w:t>MEDIUM</w:t>
            </w:r>
          </w:p>
        </w:tc>
        <w:tc>
          <w:tcPr>
            <w:tcW w:w="2835" w:type="dxa"/>
            <w:shd w:val="clear" w:color="auto" w:fill="FDABA9"/>
          </w:tcPr>
          <w:p w14:paraId="765DA050" w14:textId="77777777" w:rsidR="00221A27" w:rsidRDefault="00221A27" w:rsidP="00825600">
            <w:pPr>
              <w:pStyle w:val="BodyText"/>
              <w:spacing w:before="120" w:line="240" w:lineRule="auto"/>
              <w:jc w:val="left"/>
              <w:rPr>
                <w:rFonts w:ascii="Arial" w:hAnsi="Arial" w:cs="Arial"/>
                <w:b/>
                <w:sz w:val="20"/>
                <w:szCs w:val="20"/>
              </w:rPr>
            </w:pPr>
            <w:r>
              <w:rPr>
                <w:rFonts w:ascii="Arial" w:hAnsi="Arial" w:cs="Arial"/>
                <w:b/>
                <w:sz w:val="20"/>
                <w:szCs w:val="20"/>
              </w:rPr>
              <w:t>Public Liability</w:t>
            </w:r>
            <w:r w:rsidR="00702207">
              <w:rPr>
                <w:rFonts w:ascii="Arial" w:hAnsi="Arial" w:cs="Arial"/>
                <w:b/>
                <w:sz w:val="20"/>
                <w:szCs w:val="20"/>
              </w:rPr>
              <w:t>, property</w:t>
            </w:r>
            <w:r>
              <w:rPr>
                <w:rFonts w:ascii="Arial" w:hAnsi="Arial" w:cs="Arial"/>
                <w:b/>
                <w:sz w:val="20"/>
                <w:szCs w:val="20"/>
              </w:rPr>
              <w:t xml:space="preserve"> and Legal Insurance cover in place</w:t>
            </w:r>
          </w:p>
        </w:tc>
      </w:tr>
      <w:tr w:rsidR="00811D40" w14:paraId="65A10268" w14:textId="77777777" w:rsidTr="0002295D">
        <w:trPr>
          <w:cantSplit/>
        </w:trPr>
        <w:tc>
          <w:tcPr>
            <w:tcW w:w="567" w:type="dxa"/>
            <w:shd w:val="clear" w:color="auto" w:fill="FDABA9"/>
            <w:tcMar>
              <w:left w:w="0" w:type="dxa"/>
              <w:right w:w="113" w:type="dxa"/>
            </w:tcMar>
          </w:tcPr>
          <w:p w14:paraId="139E5698" w14:textId="77777777" w:rsidR="00811D40" w:rsidRPr="00DF0E24" w:rsidRDefault="00811D40" w:rsidP="00825600">
            <w:pPr>
              <w:pStyle w:val="BodyText"/>
              <w:spacing w:before="120" w:line="240" w:lineRule="auto"/>
              <w:jc w:val="right"/>
              <w:rPr>
                <w:rFonts w:ascii="Arial" w:hAnsi="Arial" w:cs="Arial"/>
                <w:b/>
                <w:sz w:val="20"/>
                <w:szCs w:val="20"/>
              </w:rPr>
            </w:pPr>
            <w:r>
              <w:rPr>
                <w:rFonts w:ascii="Arial" w:hAnsi="Arial" w:cs="Arial"/>
                <w:b/>
                <w:sz w:val="20"/>
                <w:szCs w:val="20"/>
              </w:rPr>
              <w:t>G4</w:t>
            </w:r>
          </w:p>
        </w:tc>
        <w:tc>
          <w:tcPr>
            <w:tcW w:w="2127" w:type="dxa"/>
            <w:shd w:val="clear" w:color="auto" w:fill="FDABA9"/>
            <w:noWrap/>
            <w:tcMar>
              <w:left w:w="0" w:type="dxa"/>
              <w:right w:w="57" w:type="dxa"/>
            </w:tcMar>
          </w:tcPr>
          <w:p w14:paraId="3C6CBD6B" w14:textId="77777777" w:rsidR="00811D40" w:rsidRDefault="00811D40" w:rsidP="00825600">
            <w:pPr>
              <w:pStyle w:val="BodyText"/>
              <w:spacing w:before="120" w:line="240" w:lineRule="auto"/>
              <w:jc w:val="left"/>
              <w:rPr>
                <w:rFonts w:ascii="Arial" w:hAnsi="Arial" w:cs="Arial"/>
                <w:b/>
                <w:sz w:val="20"/>
                <w:szCs w:val="20"/>
              </w:rPr>
            </w:pPr>
            <w:r>
              <w:rPr>
                <w:rFonts w:ascii="Arial" w:hAnsi="Arial" w:cs="Arial"/>
                <w:b/>
                <w:sz w:val="20"/>
                <w:szCs w:val="20"/>
              </w:rPr>
              <w:t>Data Breach</w:t>
            </w:r>
          </w:p>
        </w:tc>
        <w:tc>
          <w:tcPr>
            <w:tcW w:w="2693" w:type="dxa"/>
            <w:shd w:val="clear" w:color="auto" w:fill="FDABA9"/>
            <w:tcMar>
              <w:left w:w="0" w:type="dxa"/>
              <w:right w:w="57" w:type="dxa"/>
            </w:tcMar>
          </w:tcPr>
          <w:p w14:paraId="32AB79B1" w14:textId="77777777" w:rsidR="00811D40" w:rsidRDefault="00811D40" w:rsidP="00825600">
            <w:pPr>
              <w:pStyle w:val="BodyText"/>
              <w:spacing w:before="120" w:line="240" w:lineRule="auto"/>
              <w:jc w:val="left"/>
              <w:rPr>
                <w:rFonts w:ascii="Arial" w:hAnsi="Arial" w:cs="Arial"/>
                <w:b/>
                <w:sz w:val="20"/>
                <w:szCs w:val="20"/>
              </w:rPr>
            </w:pPr>
            <w:r>
              <w:rPr>
                <w:rFonts w:ascii="Arial" w:hAnsi="Arial" w:cs="Arial"/>
                <w:b/>
                <w:sz w:val="20"/>
                <w:szCs w:val="20"/>
              </w:rPr>
              <w:t>Council</w:t>
            </w:r>
          </w:p>
        </w:tc>
        <w:tc>
          <w:tcPr>
            <w:tcW w:w="850" w:type="dxa"/>
            <w:shd w:val="clear" w:color="auto" w:fill="FDABA9"/>
            <w:tcMar>
              <w:left w:w="0" w:type="dxa"/>
              <w:right w:w="0" w:type="dxa"/>
            </w:tcMar>
          </w:tcPr>
          <w:p w14:paraId="776845ED" w14:textId="77777777" w:rsidR="00811D40" w:rsidRDefault="00811D40" w:rsidP="00825600">
            <w:pPr>
              <w:pStyle w:val="BodyText"/>
              <w:spacing w:before="120" w:line="240" w:lineRule="auto"/>
              <w:jc w:val="left"/>
              <w:rPr>
                <w:rFonts w:ascii="Arial" w:hAnsi="Arial" w:cs="Arial"/>
                <w:b/>
                <w:sz w:val="20"/>
                <w:szCs w:val="20"/>
              </w:rPr>
            </w:pPr>
            <w:r>
              <w:rPr>
                <w:rFonts w:ascii="Arial" w:hAnsi="Arial" w:cs="Arial"/>
                <w:b/>
                <w:sz w:val="20"/>
                <w:szCs w:val="20"/>
              </w:rPr>
              <w:t>MEDIUM</w:t>
            </w:r>
          </w:p>
        </w:tc>
        <w:tc>
          <w:tcPr>
            <w:tcW w:w="2835" w:type="dxa"/>
            <w:shd w:val="clear" w:color="auto" w:fill="FDABA9"/>
          </w:tcPr>
          <w:p w14:paraId="764F9200" w14:textId="77777777" w:rsidR="00811D40" w:rsidRDefault="00811D40" w:rsidP="00825600">
            <w:pPr>
              <w:pStyle w:val="BodyText"/>
              <w:spacing w:before="120" w:line="240" w:lineRule="auto"/>
              <w:jc w:val="left"/>
              <w:rPr>
                <w:rFonts w:ascii="Arial" w:hAnsi="Arial" w:cs="Arial"/>
                <w:b/>
                <w:sz w:val="20"/>
                <w:szCs w:val="20"/>
              </w:rPr>
            </w:pPr>
            <w:r>
              <w:rPr>
                <w:rFonts w:ascii="Arial" w:hAnsi="Arial" w:cs="Arial"/>
                <w:b/>
                <w:sz w:val="20"/>
                <w:szCs w:val="20"/>
              </w:rPr>
              <w:t>GDPR Policy in place</w:t>
            </w:r>
          </w:p>
        </w:tc>
      </w:tr>
      <w:tr w:rsidR="00811D40" w14:paraId="7C6C1AA5" w14:textId="77777777" w:rsidTr="006D6CD5">
        <w:trPr>
          <w:cantSplit/>
        </w:trPr>
        <w:tc>
          <w:tcPr>
            <w:tcW w:w="567" w:type="dxa"/>
            <w:shd w:val="clear" w:color="auto" w:fill="FBD4B4" w:themeFill="accent6" w:themeFillTint="66"/>
            <w:tcMar>
              <w:left w:w="0" w:type="dxa"/>
              <w:right w:w="113" w:type="dxa"/>
            </w:tcMar>
          </w:tcPr>
          <w:p w14:paraId="6CE64C16" w14:textId="77777777" w:rsidR="00811D40" w:rsidRPr="00DF0E24" w:rsidRDefault="00811D40" w:rsidP="00825600">
            <w:pPr>
              <w:pStyle w:val="BodyText"/>
              <w:spacing w:before="120" w:line="240" w:lineRule="auto"/>
              <w:jc w:val="right"/>
              <w:rPr>
                <w:rFonts w:ascii="Arial" w:hAnsi="Arial" w:cs="Arial"/>
                <w:b/>
                <w:sz w:val="20"/>
                <w:szCs w:val="20"/>
              </w:rPr>
            </w:pPr>
            <w:r>
              <w:rPr>
                <w:rFonts w:ascii="Arial" w:hAnsi="Arial" w:cs="Arial"/>
                <w:b/>
                <w:sz w:val="20"/>
                <w:szCs w:val="20"/>
              </w:rPr>
              <w:t>G5</w:t>
            </w:r>
          </w:p>
        </w:tc>
        <w:tc>
          <w:tcPr>
            <w:tcW w:w="2127" w:type="dxa"/>
            <w:shd w:val="clear" w:color="auto" w:fill="FBD4B4" w:themeFill="accent6" w:themeFillTint="66"/>
            <w:noWrap/>
            <w:tcMar>
              <w:left w:w="0" w:type="dxa"/>
              <w:right w:w="57" w:type="dxa"/>
            </w:tcMar>
          </w:tcPr>
          <w:p w14:paraId="5A01CEF1" w14:textId="77777777" w:rsidR="00811D40" w:rsidRDefault="00811D40" w:rsidP="00825600">
            <w:pPr>
              <w:pStyle w:val="BodyText"/>
              <w:spacing w:before="120" w:line="240" w:lineRule="auto"/>
              <w:jc w:val="left"/>
              <w:rPr>
                <w:rFonts w:ascii="Arial" w:hAnsi="Arial" w:cs="Arial"/>
                <w:b/>
                <w:sz w:val="20"/>
                <w:szCs w:val="20"/>
              </w:rPr>
            </w:pPr>
            <w:r>
              <w:rPr>
                <w:rFonts w:ascii="Arial" w:hAnsi="Arial" w:cs="Arial"/>
                <w:b/>
                <w:sz w:val="20"/>
                <w:szCs w:val="20"/>
              </w:rPr>
              <w:t>Epidemic</w:t>
            </w:r>
          </w:p>
        </w:tc>
        <w:tc>
          <w:tcPr>
            <w:tcW w:w="2693" w:type="dxa"/>
            <w:shd w:val="clear" w:color="auto" w:fill="FBD4B4" w:themeFill="accent6" w:themeFillTint="66"/>
            <w:tcMar>
              <w:left w:w="0" w:type="dxa"/>
              <w:right w:w="57" w:type="dxa"/>
            </w:tcMar>
          </w:tcPr>
          <w:p w14:paraId="126CE392" w14:textId="77777777" w:rsidR="00811D40" w:rsidRDefault="00811D40" w:rsidP="00825600">
            <w:pPr>
              <w:pStyle w:val="BodyText"/>
              <w:spacing w:before="120" w:line="240" w:lineRule="auto"/>
              <w:jc w:val="left"/>
              <w:rPr>
                <w:rFonts w:ascii="Arial" w:hAnsi="Arial" w:cs="Arial"/>
                <w:b/>
                <w:sz w:val="20"/>
                <w:szCs w:val="20"/>
              </w:rPr>
            </w:pPr>
            <w:r>
              <w:rPr>
                <w:rFonts w:ascii="Arial" w:hAnsi="Arial" w:cs="Arial"/>
                <w:b/>
                <w:sz w:val="20"/>
                <w:szCs w:val="20"/>
              </w:rPr>
              <w:t>Vulnerable people</w:t>
            </w:r>
          </w:p>
        </w:tc>
        <w:tc>
          <w:tcPr>
            <w:tcW w:w="850" w:type="dxa"/>
            <w:shd w:val="clear" w:color="auto" w:fill="FBD4B4" w:themeFill="accent6" w:themeFillTint="66"/>
            <w:tcMar>
              <w:left w:w="0" w:type="dxa"/>
              <w:right w:w="0" w:type="dxa"/>
            </w:tcMar>
          </w:tcPr>
          <w:p w14:paraId="766320B7" w14:textId="77777777" w:rsidR="00811D40" w:rsidRDefault="00811D40" w:rsidP="00825600">
            <w:pPr>
              <w:pStyle w:val="BodyText"/>
              <w:spacing w:before="120" w:line="240" w:lineRule="auto"/>
              <w:jc w:val="left"/>
              <w:rPr>
                <w:rFonts w:ascii="Arial" w:hAnsi="Arial" w:cs="Arial"/>
                <w:b/>
                <w:sz w:val="20"/>
                <w:szCs w:val="20"/>
              </w:rPr>
            </w:pPr>
            <w:r>
              <w:rPr>
                <w:rFonts w:ascii="Arial" w:hAnsi="Arial" w:cs="Arial"/>
                <w:b/>
                <w:sz w:val="20"/>
                <w:szCs w:val="20"/>
              </w:rPr>
              <w:t>LOW</w:t>
            </w:r>
          </w:p>
        </w:tc>
        <w:tc>
          <w:tcPr>
            <w:tcW w:w="2835" w:type="dxa"/>
            <w:shd w:val="clear" w:color="auto" w:fill="FBD4B4" w:themeFill="accent6" w:themeFillTint="66"/>
          </w:tcPr>
          <w:p w14:paraId="53EB1406" w14:textId="77777777" w:rsidR="00811D40" w:rsidRDefault="00811D40" w:rsidP="00825600">
            <w:pPr>
              <w:pStyle w:val="BodyText"/>
              <w:spacing w:before="120" w:line="240" w:lineRule="auto"/>
              <w:jc w:val="left"/>
              <w:rPr>
                <w:rFonts w:ascii="Arial" w:hAnsi="Arial" w:cs="Arial"/>
                <w:b/>
                <w:sz w:val="20"/>
                <w:szCs w:val="20"/>
              </w:rPr>
            </w:pPr>
            <w:r>
              <w:rPr>
                <w:rFonts w:ascii="Arial" w:hAnsi="Arial" w:cs="Arial"/>
                <w:b/>
                <w:sz w:val="20"/>
                <w:szCs w:val="20"/>
              </w:rPr>
              <w:t>Emergency Plan in place</w:t>
            </w:r>
          </w:p>
        </w:tc>
      </w:tr>
      <w:tr w:rsidR="00811D40" w14:paraId="3743FF50" w14:textId="77777777" w:rsidTr="0002295D">
        <w:trPr>
          <w:cantSplit/>
        </w:trPr>
        <w:tc>
          <w:tcPr>
            <w:tcW w:w="567" w:type="dxa"/>
            <w:shd w:val="clear" w:color="auto" w:fill="FDABA9"/>
            <w:tcMar>
              <w:left w:w="0" w:type="dxa"/>
              <w:right w:w="113" w:type="dxa"/>
            </w:tcMar>
          </w:tcPr>
          <w:p w14:paraId="5A471E6E" w14:textId="77777777" w:rsidR="00811D40" w:rsidRPr="00DF0E24" w:rsidRDefault="00811D40" w:rsidP="00825600">
            <w:pPr>
              <w:pStyle w:val="BodyText"/>
              <w:spacing w:before="120" w:line="240" w:lineRule="auto"/>
              <w:jc w:val="right"/>
              <w:rPr>
                <w:rFonts w:ascii="Arial" w:hAnsi="Arial" w:cs="Arial"/>
                <w:b/>
                <w:sz w:val="20"/>
                <w:szCs w:val="20"/>
              </w:rPr>
            </w:pPr>
            <w:r>
              <w:rPr>
                <w:rFonts w:ascii="Arial" w:hAnsi="Arial" w:cs="Arial"/>
                <w:b/>
                <w:sz w:val="20"/>
                <w:szCs w:val="20"/>
              </w:rPr>
              <w:t>G6</w:t>
            </w:r>
          </w:p>
        </w:tc>
        <w:tc>
          <w:tcPr>
            <w:tcW w:w="2127" w:type="dxa"/>
            <w:shd w:val="clear" w:color="auto" w:fill="FDABA9"/>
            <w:noWrap/>
            <w:tcMar>
              <w:left w:w="0" w:type="dxa"/>
              <w:right w:w="57" w:type="dxa"/>
            </w:tcMar>
          </w:tcPr>
          <w:p w14:paraId="756750C7" w14:textId="77777777" w:rsidR="00811D40" w:rsidRDefault="00811D40" w:rsidP="00825600">
            <w:pPr>
              <w:pStyle w:val="BodyText"/>
              <w:spacing w:before="120" w:line="240" w:lineRule="auto"/>
              <w:jc w:val="left"/>
              <w:rPr>
                <w:rFonts w:ascii="Arial" w:hAnsi="Arial" w:cs="Arial"/>
                <w:b/>
                <w:sz w:val="20"/>
                <w:szCs w:val="20"/>
              </w:rPr>
            </w:pPr>
            <w:r>
              <w:rPr>
                <w:rFonts w:ascii="Arial" w:hAnsi="Arial" w:cs="Arial"/>
                <w:b/>
                <w:sz w:val="20"/>
                <w:szCs w:val="20"/>
              </w:rPr>
              <w:t>Financial Irregularity or mismanagement</w:t>
            </w:r>
          </w:p>
        </w:tc>
        <w:tc>
          <w:tcPr>
            <w:tcW w:w="2693" w:type="dxa"/>
            <w:shd w:val="clear" w:color="auto" w:fill="FDABA9"/>
            <w:tcMar>
              <w:left w:w="0" w:type="dxa"/>
              <w:right w:w="57" w:type="dxa"/>
            </w:tcMar>
          </w:tcPr>
          <w:p w14:paraId="1792D4F0" w14:textId="77777777" w:rsidR="00811D40" w:rsidRDefault="00604574" w:rsidP="00825600">
            <w:pPr>
              <w:pStyle w:val="BodyText"/>
              <w:spacing w:before="120" w:line="240" w:lineRule="auto"/>
              <w:jc w:val="left"/>
              <w:rPr>
                <w:rFonts w:ascii="Arial" w:hAnsi="Arial" w:cs="Arial"/>
                <w:b/>
                <w:sz w:val="20"/>
                <w:szCs w:val="20"/>
              </w:rPr>
            </w:pPr>
            <w:r>
              <w:rPr>
                <w:rFonts w:ascii="Arial" w:hAnsi="Arial" w:cs="Arial"/>
                <w:b/>
                <w:sz w:val="20"/>
                <w:szCs w:val="20"/>
              </w:rPr>
              <w:t>Council</w:t>
            </w:r>
          </w:p>
        </w:tc>
        <w:tc>
          <w:tcPr>
            <w:tcW w:w="850" w:type="dxa"/>
            <w:shd w:val="clear" w:color="auto" w:fill="FDABA9"/>
            <w:tcMar>
              <w:left w:w="0" w:type="dxa"/>
              <w:right w:w="0" w:type="dxa"/>
            </w:tcMar>
          </w:tcPr>
          <w:p w14:paraId="76FFAB5D" w14:textId="77777777" w:rsidR="00811D40" w:rsidRPr="00DF0E24" w:rsidRDefault="00811D40" w:rsidP="00825600">
            <w:pPr>
              <w:pStyle w:val="BodyText"/>
              <w:spacing w:before="120" w:line="240" w:lineRule="auto"/>
              <w:jc w:val="left"/>
              <w:rPr>
                <w:rFonts w:ascii="Arial" w:hAnsi="Arial" w:cs="Arial"/>
                <w:b/>
                <w:sz w:val="20"/>
                <w:szCs w:val="20"/>
              </w:rPr>
            </w:pPr>
            <w:r>
              <w:rPr>
                <w:rFonts w:ascii="Arial" w:hAnsi="Arial" w:cs="Arial"/>
                <w:b/>
                <w:sz w:val="20"/>
                <w:szCs w:val="20"/>
              </w:rPr>
              <w:t>MEDIUM</w:t>
            </w:r>
          </w:p>
        </w:tc>
        <w:tc>
          <w:tcPr>
            <w:tcW w:w="2835" w:type="dxa"/>
            <w:shd w:val="clear" w:color="auto" w:fill="FDABA9"/>
          </w:tcPr>
          <w:p w14:paraId="495E071F" w14:textId="77777777" w:rsidR="00811D40" w:rsidRDefault="00811D40" w:rsidP="00825600">
            <w:pPr>
              <w:pStyle w:val="BodyText"/>
              <w:spacing w:before="120" w:line="240" w:lineRule="auto"/>
              <w:jc w:val="left"/>
              <w:rPr>
                <w:rFonts w:ascii="Arial" w:hAnsi="Arial" w:cs="Arial"/>
                <w:b/>
                <w:sz w:val="20"/>
                <w:szCs w:val="20"/>
              </w:rPr>
            </w:pPr>
            <w:r>
              <w:rPr>
                <w:rFonts w:ascii="Arial" w:hAnsi="Arial" w:cs="Arial"/>
                <w:b/>
                <w:sz w:val="20"/>
                <w:szCs w:val="20"/>
              </w:rPr>
              <w:t>Standing Orders in place and Auditor in place</w:t>
            </w:r>
          </w:p>
        </w:tc>
      </w:tr>
      <w:tr w:rsidR="00811D40" w14:paraId="15830E8C" w14:textId="77777777" w:rsidTr="006D6CD5">
        <w:trPr>
          <w:cantSplit/>
        </w:trPr>
        <w:tc>
          <w:tcPr>
            <w:tcW w:w="567" w:type="dxa"/>
            <w:shd w:val="clear" w:color="auto" w:fill="FBD4B4" w:themeFill="accent6" w:themeFillTint="66"/>
            <w:tcMar>
              <w:left w:w="0" w:type="dxa"/>
              <w:right w:w="113" w:type="dxa"/>
            </w:tcMar>
          </w:tcPr>
          <w:p w14:paraId="46A66BBD" w14:textId="77777777" w:rsidR="00811D40" w:rsidRPr="00DF0E24" w:rsidRDefault="00811D40" w:rsidP="00825600">
            <w:pPr>
              <w:pStyle w:val="BodyText"/>
              <w:spacing w:before="120" w:line="240" w:lineRule="auto"/>
              <w:jc w:val="right"/>
              <w:rPr>
                <w:rFonts w:ascii="Arial" w:hAnsi="Arial" w:cs="Arial"/>
                <w:b/>
                <w:sz w:val="20"/>
                <w:szCs w:val="20"/>
              </w:rPr>
            </w:pPr>
            <w:r>
              <w:rPr>
                <w:rFonts w:ascii="Arial" w:hAnsi="Arial" w:cs="Arial"/>
                <w:b/>
                <w:sz w:val="20"/>
                <w:szCs w:val="20"/>
              </w:rPr>
              <w:t>G7</w:t>
            </w:r>
          </w:p>
        </w:tc>
        <w:tc>
          <w:tcPr>
            <w:tcW w:w="2127" w:type="dxa"/>
            <w:shd w:val="clear" w:color="auto" w:fill="FBD4B4" w:themeFill="accent6" w:themeFillTint="66"/>
            <w:noWrap/>
            <w:tcMar>
              <w:left w:w="0" w:type="dxa"/>
              <w:right w:w="57" w:type="dxa"/>
            </w:tcMar>
          </w:tcPr>
          <w:p w14:paraId="79801D07" w14:textId="77777777" w:rsidR="00811D40" w:rsidRPr="00DF0E24" w:rsidRDefault="00811D40" w:rsidP="00825600">
            <w:pPr>
              <w:pStyle w:val="BodyText"/>
              <w:spacing w:before="120" w:line="240" w:lineRule="auto"/>
              <w:jc w:val="left"/>
              <w:rPr>
                <w:rFonts w:ascii="Arial" w:hAnsi="Arial" w:cs="Arial"/>
                <w:b/>
                <w:sz w:val="20"/>
                <w:szCs w:val="20"/>
              </w:rPr>
            </w:pPr>
            <w:r>
              <w:rPr>
                <w:rFonts w:ascii="Arial" w:hAnsi="Arial" w:cs="Arial"/>
                <w:b/>
                <w:sz w:val="20"/>
                <w:szCs w:val="20"/>
              </w:rPr>
              <w:t>Flood</w:t>
            </w:r>
          </w:p>
        </w:tc>
        <w:tc>
          <w:tcPr>
            <w:tcW w:w="2693" w:type="dxa"/>
            <w:shd w:val="clear" w:color="auto" w:fill="FBD4B4" w:themeFill="accent6" w:themeFillTint="66"/>
            <w:tcMar>
              <w:left w:w="0" w:type="dxa"/>
              <w:right w:w="57" w:type="dxa"/>
            </w:tcMar>
          </w:tcPr>
          <w:p w14:paraId="42E6A0E9" w14:textId="77777777" w:rsidR="00811D40" w:rsidRPr="00DF0E24" w:rsidRDefault="00811D40" w:rsidP="00825600">
            <w:pPr>
              <w:pStyle w:val="BodyText"/>
              <w:spacing w:before="120" w:line="240" w:lineRule="auto"/>
              <w:jc w:val="left"/>
              <w:rPr>
                <w:rFonts w:ascii="Arial" w:hAnsi="Arial" w:cs="Arial"/>
                <w:b/>
                <w:sz w:val="20"/>
                <w:szCs w:val="20"/>
              </w:rPr>
            </w:pPr>
            <w:r>
              <w:rPr>
                <w:rFonts w:ascii="Arial" w:hAnsi="Arial" w:cs="Arial"/>
                <w:b/>
                <w:sz w:val="20"/>
                <w:szCs w:val="20"/>
              </w:rPr>
              <w:t>Vulnerable people, communications and businesses</w:t>
            </w:r>
          </w:p>
        </w:tc>
        <w:tc>
          <w:tcPr>
            <w:tcW w:w="850" w:type="dxa"/>
            <w:shd w:val="clear" w:color="auto" w:fill="FBD4B4" w:themeFill="accent6" w:themeFillTint="66"/>
            <w:tcMar>
              <w:left w:w="0" w:type="dxa"/>
              <w:right w:w="0" w:type="dxa"/>
            </w:tcMar>
          </w:tcPr>
          <w:p w14:paraId="24B7DECA" w14:textId="77777777" w:rsidR="00811D40" w:rsidRPr="00DF0E24" w:rsidRDefault="00811D40" w:rsidP="00825600">
            <w:pPr>
              <w:pStyle w:val="BodyText"/>
              <w:spacing w:before="120" w:line="240" w:lineRule="auto"/>
              <w:jc w:val="left"/>
              <w:rPr>
                <w:rFonts w:ascii="Arial" w:hAnsi="Arial" w:cs="Arial"/>
                <w:b/>
                <w:sz w:val="20"/>
                <w:szCs w:val="20"/>
              </w:rPr>
            </w:pPr>
            <w:r>
              <w:rPr>
                <w:rFonts w:ascii="Arial" w:hAnsi="Arial" w:cs="Arial"/>
                <w:b/>
                <w:sz w:val="20"/>
                <w:szCs w:val="20"/>
              </w:rPr>
              <w:t>LOW</w:t>
            </w:r>
          </w:p>
        </w:tc>
        <w:tc>
          <w:tcPr>
            <w:tcW w:w="2835" w:type="dxa"/>
            <w:shd w:val="clear" w:color="auto" w:fill="FBD4B4" w:themeFill="accent6" w:themeFillTint="66"/>
          </w:tcPr>
          <w:p w14:paraId="3CEAC48C" w14:textId="77777777" w:rsidR="00811D40" w:rsidRPr="00DF0E24" w:rsidRDefault="00811D40" w:rsidP="00825600">
            <w:pPr>
              <w:pStyle w:val="BodyText"/>
              <w:spacing w:before="120" w:line="240" w:lineRule="auto"/>
              <w:jc w:val="left"/>
              <w:rPr>
                <w:rFonts w:ascii="Arial" w:hAnsi="Arial" w:cs="Arial"/>
                <w:b/>
                <w:sz w:val="20"/>
                <w:szCs w:val="20"/>
              </w:rPr>
            </w:pPr>
            <w:r>
              <w:rPr>
                <w:rFonts w:ascii="Arial" w:hAnsi="Arial" w:cs="Arial"/>
                <w:b/>
                <w:sz w:val="20"/>
                <w:szCs w:val="20"/>
              </w:rPr>
              <w:t>Emergency Plan in place</w:t>
            </w:r>
          </w:p>
        </w:tc>
      </w:tr>
      <w:tr w:rsidR="00C330F0" w14:paraId="6601DDC6" w14:textId="77777777" w:rsidTr="00C330F0">
        <w:trPr>
          <w:cantSplit/>
        </w:trPr>
        <w:tc>
          <w:tcPr>
            <w:tcW w:w="567" w:type="dxa"/>
            <w:shd w:val="clear" w:color="auto" w:fill="FDABA9"/>
            <w:tcMar>
              <w:left w:w="0" w:type="dxa"/>
              <w:right w:w="113" w:type="dxa"/>
            </w:tcMar>
          </w:tcPr>
          <w:p w14:paraId="5FD1C29C" w14:textId="77777777" w:rsidR="00C330F0" w:rsidRDefault="00C330F0" w:rsidP="00825600">
            <w:pPr>
              <w:pStyle w:val="BodyText"/>
              <w:spacing w:before="120" w:line="240" w:lineRule="auto"/>
              <w:jc w:val="right"/>
              <w:rPr>
                <w:rFonts w:ascii="Arial" w:hAnsi="Arial" w:cs="Arial"/>
                <w:b/>
                <w:sz w:val="20"/>
                <w:szCs w:val="20"/>
              </w:rPr>
            </w:pPr>
            <w:r>
              <w:rPr>
                <w:rFonts w:ascii="Arial" w:hAnsi="Arial" w:cs="Arial"/>
                <w:b/>
                <w:sz w:val="20"/>
                <w:szCs w:val="20"/>
              </w:rPr>
              <w:t>G8</w:t>
            </w:r>
          </w:p>
        </w:tc>
        <w:tc>
          <w:tcPr>
            <w:tcW w:w="2127" w:type="dxa"/>
            <w:shd w:val="clear" w:color="auto" w:fill="FDABA9"/>
            <w:noWrap/>
            <w:tcMar>
              <w:left w:w="0" w:type="dxa"/>
              <w:right w:w="57" w:type="dxa"/>
            </w:tcMar>
          </w:tcPr>
          <w:p w14:paraId="0D23CBE4" w14:textId="77777777" w:rsidR="00C330F0" w:rsidRDefault="00C330F0" w:rsidP="00825600">
            <w:pPr>
              <w:pStyle w:val="BodyText"/>
              <w:spacing w:before="120" w:line="240" w:lineRule="auto"/>
              <w:jc w:val="left"/>
              <w:rPr>
                <w:rFonts w:ascii="Arial" w:hAnsi="Arial" w:cs="Arial"/>
                <w:b/>
                <w:sz w:val="20"/>
                <w:szCs w:val="20"/>
              </w:rPr>
            </w:pPr>
            <w:r>
              <w:rPr>
                <w:rFonts w:ascii="Arial" w:hAnsi="Arial" w:cs="Arial"/>
                <w:b/>
                <w:sz w:val="20"/>
                <w:szCs w:val="20"/>
              </w:rPr>
              <w:t xml:space="preserve">Loss or theft of </w:t>
            </w:r>
            <w:r w:rsidR="00B7267F">
              <w:rPr>
                <w:rFonts w:ascii="Arial" w:hAnsi="Arial" w:cs="Arial"/>
                <w:b/>
                <w:sz w:val="20"/>
                <w:szCs w:val="20"/>
              </w:rPr>
              <w:t xml:space="preserve">Council’s </w:t>
            </w:r>
            <w:r>
              <w:rPr>
                <w:rFonts w:ascii="Arial" w:hAnsi="Arial" w:cs="Arial"/>
                <w:b/>
                <w:sz w:val="20"/>
                <w:szCs w:val="20"/>
              </w:rPr>
              <w:t>Data or property</w:t>
            </w:r>
          </w:p>
        </w:tc>
        <w:tc>
          <w:tcPr>
            <w:tcW w:w="2693" w:type="dxa"/>
            <w:shd w:val="clear" w:color="auto" w:fill="FDABA9"/>
            <w:tcMar>
              <w:left w:w="0" w:type="dxa"/>
              <w:right w:w="57" w:type="dxa"/>
            </w:tcMar>
          </w:tcPr>
          <w:p w14:paraId="3151AEEA" w14:textId="77777777" w:rsidR="00C330F0" w:rsidRDefault="00C330F0" w:rsidP="00825600">
            <w:pPr>
              <w:pStyle w:val="BodyText"/>
              <w:spacing w:before="120" w:line="240" w:lineRule="auto"/>
              <w:jc w:val="left"/>
              <w:rPr>
                <w:rFonts w:ascii="Arial" w:hAnsi="Arial" w:cs="Arial"/>
                <w:b/>
                <w:sz w:val="20"/>
                <w:szCs w:val="20"/>
              </w:rPr>
            </w:pPr>
            <w:r>
              <w:rPr>
                <w:rFonts w:ascii="Arial" w:hAnsi="Arial" w:cs="Arial"/>
                <w:b/>
                <w:sz w:val="20"/>
                <w:szCs w:val="20"/>
              </w:rPr>
              <w:t>Council</w:t>
            </w:r>
          </w:p>
        </w:tc>
        <w:tc>
          <w:tcPr>
            <w:tcW w:w="850" w:type="dxa"/>
            <w:shd w:val="clear" w:color="auto" w:fill="FDABA9"/>
            <w:tcMar>
              <w:left w:w="0" w:type="dxa"/>
              <w:right w:w="0" w:type="dxa"/>
            </w:tcMar>
          </w:tcPr>
          <w:p w14:paraId="25B00C9E" w14:textId="77777777" w:rsidR="00C330F0" w:rsidRDefault="00C330F0" w:rsidP="00825600">
            <w:pPr>
              <w:pStyle w:val="BodyText"/>
              <w:spacing w:before="120" w:line="240" w:lineRule="auto"/>
              <w:jc w:val="left"/>
              <w:rPr>
                <w:rFonts w:ascii="Arial" w:hAnsi="Arial" w:cs="Arial"/>
                <w:b/>
                <w:sz w:val="20"/>
                <w:szCs w:val="20"/>
              </w:rPr>
            </w:pPr>
            <w:r>
              <w:rPr>
                <w:rFonts w:ascii="Arial" w:hAnsi="Arial" w:cs="Arial"/>
                <w:b/>
                <w:sz w:val="20"/>
                <w:szCs w:val="20"/>
              </w:rPr>
              <w:t>MEDIUM</w:t>
            </w:r>
          </w:p>
        </w:tc>
        <w:tc>
          <w:tcPr>
            <w:tcW w:w="2835" w:type="dxa"/>
            <w:shd w:val="clear" w:color="auto" w:fill="FDABA9"/>
          </w:tcPr>
          <w:p w14:paraId="6DE0D96B" w14:textId="77777777" w:rsidR="00C330F0" w:rsidRDefault="00C330F0" w:rsidP="00825600">
            <w:pPr>
              <w:pStyle w:val="BodyText"/>
              <w:spacing w:before="120" w:line="240" w:lineRule="auto"/>
              <w:jc w:val="left"/>
              <w:rPr>
                <w:rFonts w:ascii="Arial" w:hAnsi="Arial" w:cs="Arial"/>
                <w:b/>
                <w:sz w:val="20"/>
                <w:szCs w:val="20"/>
              </w:rPr>
            </w:pPr>
            <w:r>
              <w:rPr>
                <w:rFonts w:ascii="Arial" w:hAnsi="Arial" w:cs="Arial"/>
                <w:b/>
                <w:sz w:val="20"/>
                <w:szCs w:val="20"/>
              </w:rPr>
              <w:t>Public Liability, property and Legal Insurance cover in place</w:t>
            </w:r>
          </w:p>
        </w:tc>
      </w:tr>
      <w:tr w:rsidR="00C330F0" w14:paraId="0CFC0ACC" w14:textId="77777777" w:rsidTr="0002295D">
        <w:trPr>
          <w:cantSplit/>
        </w:trPr>
        <w:tc>
          <w:tcPr>
            <w:tcW w:w="567" w:type="dxa"/>
            <w:shd w:val="clear" w:color="auto" w:fill="FDABA9"/>
            <w:tcMar>
              <w:left w:w="0" w:type="dxa"/>
              <w:right w:w="113" w:type="dxa"/>
            </w:tcMar>
          </w:tcPr>
          <w:p w14:paraId="70A5D12A" w14:textId="77777777" w:rsidR="00C330F0" w:rsidRDefault="00C330F0" w:rsidP="00825600">
            <w:pPr>
              <w:pStyle w:val="BodyText"/>
              <w:spacing w:before="120" w:line="240" w:lineRule="auto"/>
              <w:jc w:val="right"/>
              <w:rPr>
                <w:rFonts w:ascii="Arial" w:hAnsi="Arial" w:cs="Arial"/>
                <w:b/>
                <w:sz w:val="20"/>
                <w:szCs w:val="20"/>
              </w:rPr>
            </w:pPr>
            <w:r>
              <w:rPr>
                <w:rFonts w:ascii="Arial" w:hAnsi="Arial" w:cs="Arial"/>
                <w:b/>
                <w:sz w:val="20"/>
                <w:szCs w:val="20"/>
              </w:rPr>
              <w:t>G9</w:t>
            </w:r>
          </w:p>
        </w:tc>
        <w:tc>
          <w:tcPr>
            <w:tcW w:w="2127" w:type="dxa"/>
            <w:shd w:val="clear" w:color="auto" w:fill="FDABA9"/>
            <w:noWrap/>
            <w:tcMar>
              <w:left w:w="0" w:type="dxa"/>
              <w:right w:w="57" w:type="dxa"/>
            </w:tcMar>
          </w:tcPr>
          <w:p w14:paraId="2456291A" w14:textId="77777777" w:rsidR="00C330F0" w:rsidRPr="00DF0E24" w:rsidRDefault="00C330F0" w:rsidP="00825600">
            <w:pPr>
              <w:pStyle w:val="BodyText"/>
              <w:spacing w:before="120" w:line="240" w:lineRule="auto"/>
              <w:jc w:val="left"/>
              <w:rPr>
                <w:rFonts w:ascii="Arial" w:hAnsi="Arial" w:cs="Arial"/>
                <w:b/>
                <w:sz w:val="20"/>
                <w:szCs w:val="20"/>
              </w:rPr>
            </w:pPr>
            <w:r>
              <w:rPr>
                <w:rFonts w:ascii="Arial" w:hAnsi="Arial" w:cs="Arial"/>
                <w:b/>
                <w:sz w:val="20"/>
                <w:szCs w:val="20"/>
              </w:rPr>
              <w:t>Misconduct</w:t>
            </w:r>
          </w:p>
        </w:tc>
        <w:tc>
          <w:tcPr>
            <w:tcW w:w="2693" w:type="dxa"/>
            <w:shd w:val="clear" w:color="auto" w:fill="FDABA9"/>
            <w:tcMar>
              <w:left w:w="0" w:type="dxa"/>
              <w:right w:w="57" w:type="dxa"/>
            </w:tcMar>
          </w:tcPr>
          <w:p w14:paraId="18739334" w14:textId="77777777" w:rsidR="00C330F0" w:rsidRPr="00DF0E24" w:rsidRDefault="00C330F0" w:rsidP="00825600">
            <w:pPr>
              <w:pStyle w:val="BodyText"/>
              <w:spacing w:before="120" w:line="240" w:lineRule="auto"/>
              <w:jc w:val="left"/>
              <w:rPr>
                <w:rFonts w:ascii="Arial" w:hAnsi="Arial" w:cs="Arial"/>
                <w:b/>
                <w:sz w:val="20"/>
                <w:szCs w:val="20"/>
              </w:rPr>
            </w:pPr>
            <w:r>
              <w:rPr>
                <w:rFonts w:ascii="Arial" w:hAnsi="Arial" w:cs="Arial"/>
                <w:b/>
                <w:sz w:val="20"/>
                <w:szCs w:val="20"/>
              </w:rPr>
              <w:t>Council</w:t>
            </w:r>
          </w:p>
        </w:tc>
        <w:tc>
          <w:tcPr>
            <w:tcW w:w="850" w:type="dxa"/>
            <w:shd w:val="clear" w:color="auto" w:fill="FDABA9"/>
            <w:tcMar>
              <w:left w:w="0" w:type="dxa"/>
              <w:right w:w="0" w:type="dxa"/>
            </w:tcMar>
          </w:tcPr>
          <w:p w14:paraId="24E2F3AE" w14:textId="77777777" w:rsidR="00C330F0" w:rsidRPr="00DF0E24" w:rsidRDefault="00C330F0" w:rsidP="00825600">
            <w:pPr>
              <w:pStyle w:val="BodyText"/>
              <w:spacing w:before="120" w:line="240" w:lineRule="auto"/>
              <w:jc w:val="left"/>
              <w:rPr>
                <w:rFonts w:ascii="Arial" w:hAnsi="Arial" w:cs="Arial"/>
                <w:b/>
                <w:sz w:val="20"/>
                <w:szCs w:val="20"/>
              </w:rPr>
            </w:pPr>
            <w:r>
              <w:rPr>
                <w:rFonts w:ascii="Arial" w:hAnsi="Arial" w:cs="Arial"/>
                <w:b/>
                <w:sz w:val="20"/>
                <w:szCs w:val="20"/>
              </w:rPr>
              <w:t>MEDIUM</w:t>
            </w:r>
          </w:p>
        </w:tc>
        <w:tc>
          <w:tcPr>
            <w:tcW w:w="2835" w:type="dxa"/>
            <w:shd w:val="clear" w:color="auto" w:fill="FDABA9"/>
          </w:tcPr>
          <w:p w14:paraId="31AB201F" w14:textId="77777777" w:rsidR="00C330F0" w:rsidRPr="00DF0E24" w:rsidRDefault="00C330F0" w:rsidP="00825600">
            <w:pPr>
              <w:pStyle w:val="BodyText"/>
              <w:spacing w:before="120" w:line="240" w:lineRule="auto"/>
              <w:jc w:val="left"/>
              <w:rPr>
                <w:rFonts w:ascii="Arial" w:hAnsi="Arial" w:cs="Arial"/>
                <w:b/>
                <w:sz w:val="20"/>
                <w:szCs w:val="20"/>
              </w:rPr>
            </w:pPr>
            <w:r>
              <w:rPr>
                <w:rFonts w:ascii="Arial" w:hAnsi="Arial" w:cs="Arial"/>
                <w:b/>
                <w:sz w:val="20"/>
                <w:szCs w:val="20"/>
              </w:rPr>
              <w:t>Code of Conduct in place</w:t>
            </w:r>
          </w:p>
        </w:tc>
      </w:tr>
      <w:tr w:rsidR="001C5969" w14:paraId="5F41C7ED" w14:textId="77777777" w:rsidTr="0002295D">
        <w:trPr>
          <w:cantSplit/>
        </w:trPr>
        <w:tc>
          <w:tcPr>
            <w:tcW w:w="567" w:type="dxa"/>
            <w:shd w:val="clear" w:color="auto" w:fill="FDABA9"/>
            <w:tcMar>
              <w:left w:w="0" w:type="dxa"/>
              <w:right w:w="113" w:type="dxa"/>
            </w:tcMar>
          </w:tcPr>
          <w:p w14:paraId="3C36FD2A" w14:textId="77777777" w:rsidR="001C5969" w:rsidRDefault="001C5969" w:rsidP="00825600">
            <w:pPr>
              <w:pStyle w:val="BodyText"/>
              <w:spacing w:before="120" w:line="240" w:lineRule="auto"/>
              <w:jc w:val="right"/>
              <w:rPr>
                <w:rFonts w:ascii="Arial" w:hAnsi="Arial" w:cs="Arial"/>
                <w:b/>
                <w:sz w:val="20"/>
                <w:szCs w:val="20"/>
              </w:rPr>
            </w:pPr>
            <w:r>
              <w:rPr>
                <w:rFonts w:ascii="Arial" w:hAnsi="Arial" w:cs="Arial"/>
                <w:b/>
                <w:sz w:val="20"/>
                <w:szCs w:val="20"/>
              </w:rPr>
              <w:t>G10</w:t>
            </w:r>
          </w:p>
        </w:tc>
        <w:tc>
          <w:tcPr>
            <w:tcW w:w="2127" w:type="dxa"/>
            <w:shd w:val="clear" w:color="auto" w:fill="FDABA9"/>
            <w:noWrap/>
            <w:tcMar>
              <w:left w:w="0" w:type="dxa"/>
              <w:right w:w="57" w:type="dxa"/>
            </w:tcMar>
          </w:tcPr>
          <w:p w14:paraId="249B11EC" w14:textId="77777777" w:rsidR="001C5969" w:rsidRDefault="001C5969" w:rsidP="00825600">
            <w:pPr>
              <w:pStyle w:val="BodyText"/>
              <w:spacing w:before="120" w:line="240" w:lineRule="auto"/>
              <w:jc w:val="left"/>
              <w:rPr>
                <w:rFonts w:ascii="Arial" w:hAnsi="Arial" w:cs="Arial"/>
                <w:b/>
                <w:sz w:val="20"/>
                <w:szCs w:val="20"/>
              </w:rPr>
            </w:pPr>
            <w:r>
              <w:rPr>
                <w:rFonts w:ascii="Arial" w:hAnsi="Arial" w:cs="Arial"/>
                <w:b/>
                <w:sz w:val="20"/>
                <w:szCs w:val="20"/>
              </w:rPr>
              <w:t>Precept Inadequate</w:t>
            </w:r>
          </w:p>
        </w:tc>
        <w:tc>
          <w:tcPr>
            <w:tcW w:w="2693" w:type="dxa"/>
            <w:shd w:val="clear" w:color="auto" w:fill="FDABA9"/>
            <w:tcMar>
              <w:left w:w="0" w:type="dxa"/>
              <w:right w:w="57" w:type="dxa"/>
            </w:tcMar>
          </w:tcPr>
          <w:p w14:paraId="6C0B4028" w14:textId="77777777" w:rsidR="001C5969" w:rsidRDefault="001C5969" w:rsidP="00825600">
            <w:pPr>
              <w:pStyle w:val="BodyText"/>
              <w:spacing w:before="120" w:line="240" w:lineRule="auto"/>
              <w:jc w:val="left"/>
              <w:rPr>
                <w:rFonts w:ascii="Arial" w:hAnsi="Arial" w:cs="Arial"/>
                <w:b/>
                <w:sz w:val="20"/>
                <w:szCs w:val="20"/>
              </w:rPr>
            </w:pPr>
            <w:r>
              <w:rPr>
                <w:rFonts w:ascii="Arial" w:hAnsi="Arial" w:cs="Arial"/>
                <w:b/>
                <w:sz w:val="20"/>
                <w:szCs w:val="20"/>
              </w:rPr>
              <w:t>Council</w:t>
            </w:r>
          </w:p>
        </w:tc>
        <w:tc>
          <w:tcPr>
            <w:tcW w:w="850" w:type="dxa"/>
            <w:shd w:val="clear" w:color="auto" w:fill="FDABA9"/>
            <w:tcMar>
              <w:left w:w="0" w:type="dxa"/>
              <w:right w:w="0" w:type="dxa"/>
            </w:tcMar>
          </w:tcPr>
          <w:p w14:paraId="06A92BEE" w14:textId="77777777" w:rsidR="001C5969" w:rsidRDefault="001C5969" w:rsidP="00825600">
            <w:pPr>
              <w:pStyle w:val="BodyText"/>
              <w:spacing w:before="120" w:line="240" w:lineRule="auto"/>
              <w:jc w:val="left"/>
              <w:rPr>
                <w:rFonts w:ascii="Arial" w:hAnsi="Arial" w:cs="Arial"/>
                <w:b/>
                <w:sz w:val="20"/>
                <w:szCs w:val="20"/>
              </w:rPr>
            </w:pPr>
            <w:r>
              <w:rPr>
                <w:rFonts w:ascii="Arial" w:hAnsi="Arial" w:cs="Arial"/>
                <w:b/>
                <w:sz w:val="20"/>
                <w:szCs w:val="20"/>
              </w:rPr>
              <w:t>LOW</w:t>
            </w:r>
          </w:p>
        </w:tc>
        <w:tc>
          <w:tcPr>
            <w:tcW w:w="2835" w:type="dxa"/>
            <w:shd w:val="clear" w:color="auto" w:fill="FDABA9"/>
          </w:tcPr>
          <w:p w14:paraId="2307046E" w14:textId="77777777" w:rsidR="001C5969" w:rsidRDefault="001C5969" w:rsidP="00825600">
            <w:pPr>
              <w:pStyle w:val="BodyText"/>
              <w:spacing w:before="120" w:line="240" w:lineRule="auto"/>
              <w:jc w:val="left"/>
              <w:rPr>
                <w:rFonts w:ascii="Arial" w:hAnsi="Arial" w:cs="Arial"/>
                <w:b/>
                <w:sz w:val="20"/>
                <w:szCs w:val="20"/>
              </w:rPr>
            </w:pPr>
            <w:r>
              <w:rPr>
                <w:rFonts w:ascii="Arial" w:hAnsi="Arial" w:cs="Arial"/>
                <w:b/>
                <w:sz w:val="20"/>
                <w:szCs w:val="20"/>
              </w:rPr>
              <w:t>Standing Orders in place</w:t>
            </w:r>
          </w:p>
        </w:tc>
      </w:tr>
      <w:tr w:rsidR="001C5969" w14:paraId="09F6F34C" w14:textId="77777777" w:rsidTr="006D6CD5">
        <w:trPr>
          <w:cantSplit/>
        </w:trPr>
        <w:tc>
          <w:tcPr>
            <w:tcW w:w="567" w:type="dxa"/>
            <w:shd w:val="clear" w:color="auto" w:fill="FBD4B4" w:themeFill="accent6" w:themeFillTint="66"/>
            <w:tcMar>
              <w:left w:w="0" w:type="dxa"/>
              <w:right w:w="113" w:type="dxa"/>
            </w:tcMar>
          </w:tcPr>
          <w:p w14:paraId="799FB260" w14:textId="77777777" w:rsidR="001C5969" w:rsidRDefault="001C5969" w:rsidP="00825600">
            <w:pPr>
              <w:pStyle w:val="BodyText"/>
              <w:spacing w:before="120" w:line="240" w:lineRule="auto"/>
              <w:jc w:val="right"/>
              <w:rPr>
                <w:rFonts w:ascii="Arial" w:hAnsi="Arial" w:cs="Arial"/>
                <w:b/>
                <w:sz w:val="20"/>
                <w:szCs w:val="20"/>
              </w:rPr>
            </w:pPr>
            <w:r>
              <w:rPr>
                <w:rFonts w:ascii="Arial" w:hAnsi="Arial" w:cs="Arial"/>
                <w:b/>
                <w:sz w:val="20"/>
                <w:szCs w:val="20"/>
              </w:rPr>
              <w:t>G11</w:t>
            </w:r>
          </w:p>
        </w:tc>
        <w:tc>
          <w:tcPr>
            <w:tcW w:w="2127" w:type="dxa"/>
            <w:shd w:val="clear" w:color="auto" w:fill="FBD4B4" w:themeFill="accent6" w:themeFillTint="66"/>
            <w:noWrap/>
            <w:tcMar>
              <w:left w:w="0" w:type="dxa"/>
              <w:right w:w="57" w:type="dxa"/>
            </w:tcMar>
          </w:tcPr>
          <w:p w14:paraId="7E8B0090" w14:textId="77777777" w:rsidR="001C5969" w:rsidRPr="00DF0E24" w:rsidRDefault="001C5969" w:rsidP="00825600">
            <w:pPr>
              <w:pStyle w:val="BodyText"/>
              <w:spacing w:before="120" w:line="240" w:lineRule="auto"/>
              <w:jc w:val="left"/>
              <w:rPr>
                <w:rFonts w:ascii="Arial" w:hAnsi="Arial" w:cs="Arial"/>
                <w:b/>
                <w:sz w:val="20"/>
                <w:szCs w:val="20"/>
              </w:rPr>
            </w:pPr>
            <w:r>
              <w:rPr>
                <w:rFonts w:ascii="Arial" w:hAnsi="Arial" w:cs="Arial"/>
                <w:b/>
                <w:sz w:val="20"/>
                <w:szCs w:val="20"/>
              </w:rPr>
              <w:t>Power Supply Failure</w:t>
            </w:r>
            <w:r w:rsidR="00953A72">
              <w:rPr>
                <w:rFonts w:ascii="Arial" w:hAnsi="Arial" w:cs="Arial"/>
                <w:b/>
                <w:sz w:val="20"/>
                <w:szCs w:val="20"/>
              </w:rPr>
              <w:t xml:space="preserve"> for a protracted period</w:t>
            </w:r>
          </w:p>
        </w:tc>
        <w:tc>
          <w:tcPr>
            <w:tcW w:w="2693" w:type="dxa"/>
            <w:shd w:val="clear" w:color="auto" w:fill="FBD4B4" w:themeFill="accent6" w:themeFillTint="66"/>
            <w:tcMar>
              <w:left w:w="0" w:type="dxa"/>
              <w:right w:w="57" w:type="dxa"/>
            </w:tcMar>
          </w:tcPr>
          <w:p w14:paraId="35A17F89" w14:textId="77777777" w:rsidR="001C5969" w:rsidRPr="00DF0E24" w:rsidRDefault="001C5969" w:rsidP="00825600">
            <w:pPr>
              <w:pStyle w:val="BodyText"/>
              <w:spacing w:before="120" w:line="240" w:lineRule="auto"/>
              <w:jc w:val="left"/>
              <w:rPr>
                <w:rFonts w:ascii="Arial" w:hAnsi="Arial" w:cs="Arial"/>
                <w:b/>
                <w:sz w:val="20"/>
                <w:szCs w:val="20"/>
              </w:rPr>
            </w:pPr>
            <w:r>
              <w:rPr>
                <w:rFonts w:ascii="Arial" w:hAnsi="Arial" w:cs="Arial"/>
                <w:b/>
                <w:sz w:val="20"/>
                <w:szCs w:val="20"/>
              </w:rPr>
              <w:t>Vulnerable people, communications and businesses</w:t>
            </w:r>
          </w:p>
        </w:tc>
        <w:tc>
          <w:tcPr>
            <w:tcW w:w="850" w:type="dxa"/>
            <w:shd w:val="clear" w:color="auto" w:fill="FBD4B4" w:themeFill="accent6" w:themeFillTint="66"/>
            <w:tcMar>
              <w:left w:w="0" w:type="dxa"/>
              <w:right w:w="0" w:type="dxa"/>
            </w:tcMar>
          </w:tcPr>
          <w:p w14:paraId="0FA681EA" w14:textId="77777777" w:rsidR="001C5969" w:rsidRPr="00DF0E24" w:rsidRDefault="001C5969" w:rsidP="00825600">
            <w:pPr>
              <w:pStyle w:val="BodyText"/>
              <w:spacing w:before="120" w:line="240" w:lineRule="auto"/>
              <w:jc w:val="left"/>
              <w:rPr>
                <w:rFonts w:ascii="Arial" w:hAnsi="Arial" w:cs="Arial"/>
                <w:b/>
                <w:sz w:val="20"/>
                <w:szCs w:val="20"/>
              </w:rPr>
            </w:pPr>
            <w:r>
              <w:rPr>
                <w:rFonts w:ascii="Arial" w:hAnsi="Arial" w:cs="Arial"/>
                <w:b/>
                <w:sz w:val="20"/>
                <w:szCs w:val="20"/>
              </w:rPr>
              <w:t>LOW</w:t>
            </w:r>
          </w:p>
        </w:tc>
        <w:tc>
          <w:tcPr>
            <w:tcW w:w="2835" w:type="dxa"/>
            <w:shd w:val="clear" w:color="auto" w:fill="FBD4B4" w:themeFill="accent6" w:themeFillTint="66"/>
          </w:tcPr>
          <w:p w14:paraId="01D2AB01" w14:textId="77777777" w:rsidR="001C5969" w:rsidRPr="00DF0E24" w:rsidRDefault="001C5969" w:rsidP="00825600">
            <w:pPr>
              <w:pStyle w:val="BodyText"/>
              <w:spacing w:before="120" w:line="240" w:lineRule="auto"/>
              <w:jc w:val="left"/>
              <w:rPr>
                <w:rFonts w:ascii="Arial" w:hAnsi="Arial" w:cs="Arial"/>
                <w:b/>
                <w:sz w:val="20"/>
                <w:szCs w:val="20"/>
              </w:rPr>
            </w:pPr>
            <w:r>
              <w:rPr>
                <w:rFonts w:ascii="Arial" w:hAnsi="Arial" w:cs="Arial"/>
                <w:b/>
                <w:sz w:val="20"/>
                <w:szCs w:val="20"/>
              </w:rPr>
              <w:t>Emergency Plan in place</w:t>
            </w:r>
          </w:p>
        </w:tc>
      </w:tr>
      <w:tr w:rsidR="001C5969" w14:paraId="65EB70FC" w14:textId="77777777" w:rsidTr="0002295D">
        <w:trPr>
          <w:cantSplit/>
        </w:trPr>
        <w:tc>
          <w:tcPr>
            <w:tcW w:w="567" w:type="dxa"/>
            <w:shd w:val="clear" w:color="auto" w:fill="FDABA9"/>
            <w:tcMar>
              <w:left w:w="0" w:type="dxa"/>
              <w:right w:w="113" w:type="dxa"/>
            </w:tcMar>
          </w:tcPr>
          <w:p w14:paraId="61E06B59" w14:textId="77777777" w:rsidR="001C5969" w:rsidRDefault="001C5969" w:rsidP="00825600">
            <w:pPr>
              <w:pStyle w:val="BodyText"/>
              <w:spacing w:before="120" w:line="240" w:lineRule="auto"/>
              <w:jc w:val="right"/>
              <w:rPr>
                <w:rFonts w:ascii="Arial" w:hAnsi="Arial" w:cs="Arial"/>
                <w:b/>
                <w:sz w:val="20"/>
                <w:szCs w:val="20"/>
              </w:rPr>
            </w:pPr>
            <w:r>
              <w:rPr>
                <w:rFonts w:ascii="Arial" w:hAnsi="Arial" w:cs="Arial"/>
                <w:b/>
                <w:sz w:val="20"/>
                <w:szCs w:val="20"/>
              </w:rPr>
              <w:t>G12</w:t>
            </w:r>
          </w:p>
        </w:tc>
        <w:tc>
          <w:tcPr>
            <w:tcW w:w="2127" w:type="dxa"/>
            <w:shd w:val="clear" w:color="auto" w:fill="FDABA9"/>
            <w:noWrap/>
            <w:tcMar>
              <w:left w:w="0" w:type="dxa"/>
              <w:right w:w="57" w:type="dxa"/>
            </w:tcMar>
          </w:tcPr>
          <w:p w14:paraId="798323C4" w14:textId="77777777" w:rsidR="001C5969" w:rsidRPr="00DF0E24" w:rsidRDefault="001C5969" w:rsidP="00825600">
            <w:pPr>
              <w:pStyle w:val="BodyText"/>
              <w:spacing w:before="120" w:line="240" w:lineRule="auto"/>
              <w:jc w:val="left"/>
              <w:rPr>
                <w:rFonts w:ascii="Arial" w:hAnsi="Arial" w:cs="Arial"/>
                <w:b/>
                <w:sz w:val="20"/>
                <w:szCs w:val="20"/>
              </w:rPr>
            </w:pPr>
            <w:r>
              <w:rPr>
                <w:rFonts w:ascii="Arial" w:hAnsi="Arial" w:cs="Arial"/>
                <w:b/>
                <w:sz w:val="20"/>
                <w:szCs w:val="20"/>
              </w:rPr>
              <w:t xml:space="preserve">Procedural Irregularity </w:t>
            </w:r>
            <w:r w:rsidRPr="00FA2024">
              <w:rPr>
                <w:rFonts w:ascii="Arial" w:hAnsi="Arial" w:cs="Arial"/>
                <w:b/>
                <w:sz w:val="20"/>
                <w:szCs w:val="20"/>
                <w:shd w:val="clear" w:color="auto" w:fill="FDABA9"/>
              </w:rPr>
              <w:t>or</w:t>
            </w:r>
            <w:r>
              <w:rPr>
                <w:rFonts w:ascii="Arial" w:hAnsi="Arial" w:cs="Arial"/>
                <w:b/>
                <w:sz w:val="20"/>
                <w:szCs w:val="20"/>
              </w:rPr>
              <w:t xml:space="preserve"> non compliance</w:t>
            </w:r>
          </w:p>
        </w:tc>
        <w:tc>
          <w:tcPr>
            <w:tcW w:w="2693" w:type="dxa"/>
            <w:shd w:val="clear" w:color="auto" w:fill="FDABA9"/>
            <w:tcMar>
              <w:left w:w="0" w:type="dxa"/>
              <w:right w:w="57" w:type="dxa"/>
            </w:tcMar>
          </w:tcPr>
          <w:p w14:paraId="36FFFD15" w14:textId="77777777" w:rsidR="001C5969" w:rsidRPr="00DF0E24" w:rsidRDefault="001C5969" w:rsidP="00825600">
            <w:pPr>
              <w:pStyle w:val="BodyText"/>
              <w:spacing w:before="120" w:line="240" w:lineRule="auto"/>
              <w:jc w:val="left"/>
              <w:rPr>
                <w:rFonts w:ascii="Arial" w:hAnsi="Arial" w:cs="Arial"/>
                <w:b/>
                <w:sz w:val="20"/>
                <w:szCs w:val="20"/>
              </w:rPr>
            </w:pPr>
            <w:r>
              <w:rPr>
                <w:rFonts w:ascii="Arial" w:hAnsi="Arial" w:cs="Arial"/>
                <w:b/>
                <w:sz w:val="20"/>
                <w:szCs w:val="20"/>
              </w:rPr>
              <w:t>Council</w:t>
            </w:r>
          </w:p>
        </w:tc>
        <w:tc>
          <w:tcPr>
            <w:tcW w:w="850" w:type="dxa"/>
            <w:shd w:val="clear" w:color="auto" w:fill="FDABA9"/>
            <w:tcMar>
              <w:left w:w="0" w:type="dxa"/>
              <w:right w:w="0" w:type="dxa"/>
            </w:tcMar>
          </w:tcPr>
          <w:p w14:paraId="159CD13E" w14:textId="77777777" w:rsidR="001C5969" w:rsidRPr="00DF0E24" w:rsidRDefault="001C5969" w:rsidP="00825600">
            <w:pPr>
              <w:pStyle w:val="BodyText"/>
              <w:spacing w:before="120" w:line="240" w:lineRule="auto"/>
              <w:jc w:val="left"/>
              <w:rPr>
                <w:rFonts w:ascii="Arial" w:hAnsi="Arial" w:cs="Arial"/>
                <w:b/>
                <w:sz w:val="20"/>
                <w:szCs w:val="20"/>
              </w:rPr>
            </w:pPr>
            <w:r>
              <w:rPr>
                <w:rFonts w:ascii="Arial" w:hAnsi="Arial" w:cs="Arial"/>
                <w:b/>
                <w:sz w:val="20"/>
                <w:szCs w:val="20"/>
              </w:rPr>
              <w:t>MEDIUM</w:t>
            </w:r>
          </w:p>
        </w:tc>
        <w:tc>
          <w:tcPr>
            <w:tcW w:w="2835" w:type="dxa"/>
            <w:shd w:val="clear" w:color="auto" w:fill="FDABA9"/>
          </w:tcPr>
          <w:p w14:paraId="3C13FD5B" w14:textId="77777777" w:rsidR="001C5969" w:rsidRPr="00DF0E24" w:rsidRDefault="001C5969" w:rsidP="00825600">
            <w:pPr>
              <w:pStyle w:val="BodyText"/>
              <w:spacing w:before="120" w:line="240" w:lineRule="auto"/>
              <w:jc w:val="left"/>
              <w:rPr>
                <w:rFonts w:ascii="Arial" w:hAnsi="Arial" w:cs="Arial"/>
                <w:b/>
                <w:sz w:val="20"/>
                <w:szCs w:val="20"/>
              </w:rPr>
            </w:pPr>
            <w:r>
              <w:rPr>
                <w:rFonts w:ascii="Arial" w:hAnsi="Arial" w:cs="Arial"/>
                <w:b/>
                <w:sz w:val="20"/>
                <w:szCs w:val="20"/>
              </w:rPr>
              <w:t>Standing Orders in place</w:t>
            </w:r>
          </w:p>
        </w:tc>
      </w:tr>
      <w:tr w:rsidR="00FB3FD0" w14:paraId="4317F291" w14:textId="77777777" w:rsidTr="006D6CD5">
        <w:trPr>
          <w:cantSplit/>
        </w:trPr>
        <w:tc>
          <w:tcPr>
            <w:tcW w:w="567" w:type="dxa"/>
            <w:shd w:val="clear" w:color="auto" w:fill="FBD4B4" w:themeFill="accent6" w:themeFillTint="66"/>
            <w:tcMar>
              <w:left w:w="0" w:type="dxa"/>
              <w:right w:w="113" w:type="dxa"/>
            </w:tcMar>
          </w:tcPr>
          <w:p w14:paraId="145A6717" w14:textId="77777777" w:rsidR="00FB3FD0" w:rsidRDefault="00FB3FD0" w:rsidP="00825600">
            <w:pPr>
              <w:pStyle w:val="BodyText"/>
              <w:spacing w:before="120" w:line="240" w:lineRule="auto"/>
              <w:jc w:val="right"/>
              <w:rPr>
                <w:rFonts w:ascii="Arial" w:hAnsi="Arial" w:cs="Arial"/>
                <w:b/>
                <w:sz w:val="20"/>
                <w:szCs w:val="20"/>
              </w:rPr>
            </w:pPr>
            <w:r>
              <w:rPr>
                <w:rFonts w:ascii="Arial" w:hAnsi="Arial" w:cs="Arial"/>
                <w:b/>
                <w:sz w:val="20"/>
                <w:szCs w:val="20"/>
              </w:rPr>
              <w:t>G13</w:t>
            </w:r>
          </w:p>
        </w:tc>
        <w:tc>
          <w:tcPr>
            <w:tcW w:w="2127" w:type="dxa"/>
            <w:shd w:val="clear" w:color="auto" w:fill="FBD4B4" w:themeFill="accent6" w:themeFillTint="66"/>
            <w:noWrap/>
            <w:tcMar>
              <w:left w:w="0" w:type="dxa"/>
              <w:right w:w="57" w:type="dxa"/>
            </w:tcMar>
          </w:tcPr>
          <w:p w14:paraId="6B319447" w14:textId="77777777" w:rsidR="00FB3FD0" w:rsidRPr="00DF0E24" w:rsidRDefault="00FB3FD0" w:rsidP="00825600">
            <w:pPr>
              <w:pStyle w:val="BodyText"/>
              <w:spacing w:before="120" w:line="240" w:lineRule="auto"/>
              <w:jc w:val="left"/>
              <w:rPr>
                <w:rFonts w:ascii="Arial" w:hAnsi="Arial" w:cs="Arial"/>
                <w:b/>
                <w:sz w:val="20"/>
                <w:szCs w:val="20"/>
              </w:rPr>
            </w:pPr>
            <w:r>
              <w:rPr>
                <w:rFonts w:ascii="Arial" w:hAnsi="Arial" w:cs="Arial"/>
                <w:b/>
                <w:sz w:val="20"/>
                <w:szCs w:val="20"/>
              </w:rPr>
              <w:t>Snow or Ice</w:t>
            </w:r>
            <w:r w:rsidR="00953A72">
              <w:rPr>
                <w:rFonts w:ascii="Arial" w:hAnsi="Arial" w:cs="Arial"/>
                <w:b/>
                <w:sz w:val="20"/>
                <w:szCs w:val="20"/>
              </w:rPr>
              <w:t xml:space="preserve"> for a protracted period</w:t>
            </w:r>
          </w:p>
        </w:tc>
        <w:tc>
          <w:tcPr>
            <w:tcW w:w="2693" w:type="dxa"/>
            <w:shd w:val="clear" w:color="auto" w:fill="FBD4B4" w:themeFill="accent6" w:themeFillTint="66"/>
            <w:tcMar>
              <w:left w:w="0" w:type="dxa"/>
              <w:right w:w="57" w:type="dxa"/>
            </w:tcMar>
          </w:tcPr>
          <w:p w14:paraId="6812471A" w14:textId="77777777" w:rsidR="00FB3FD0" w:rsidRPr="00DF0E24" w:rsidRDefault="00FB3FD0" w:rsidP="00825600">
            <w:pPr>
              <w:pStyle w:val="BodyText"/>
              <w:spacing w:before="120" w:line="240" w:lineRule="auto"/>
              <w:jc w:val="left"/>
              <w:rPr>
                <w:rFonts w:ascii="Arial" w:hAnsi="Arial" w:cs="Arial"/>
                <w:b/>
                <w:sz w:val="20"/>
                <w:szCs w:val="20"/>
              </w:rPr>
            </w:pPr>
            <w:r>
              <w:rPr>
                <w:rFonts w:ascii="Arial" w:hAnsi="Arial" w:cs="Arial"/>
                <w:b/>
                <w:sz w:val="20"/>
                <w:szCs w:val="20"/>
              </w:rPr>
              <w:t>Food and fuel supplies and vulnerable people</w:t>
            </w:r>
          </w:p>
        </w:tc>
        <w:tc>
          <w:tcPr>
            <w:tcW w:w="850" w:type="dxa"/>
            <w:shd w:val="clear" w:color="auto" w:fill="FBD4B4" w:themeFill="accent6" w:themeFillTint="66"/>
            <w:tcMar>
              <w:left w:w="0" w:type="dxa"/>
              <w:right w:w="0" w:type="dxa"/>
            </w:tcMar>
          </w:tcPr>
          <w:p w14:paraId="203E8C16" w14:textId="77777777" w:rsidR="00FB3FD0" w:rsidRPr="00DF0E24" w:rsidRDefault="00FB3FD0" w:rsidP="00825600">
            <w:pPr>
              <w:pStyle w:val="BodyText"/>
              <w:spacing w:before="120" w:line="240" w:lineRule="auto"/>
              <w:jc w:val="left"/>
              <w:rPr>
                <w:rFonts w:ascii="Arial" w:hAnsi="Arial" w:cs="Arial"/>
                <w:b/>
                <w:sz w:val="20"/>
                <w:szCs w:val="20"/>
              </w:rPr>
            </w:pPr>
            <w:r>
              <w:rPr>
                <w:rFonts w:ascii="Arial" w:hAnsi="Arial" w:cs="Arial"/>
                <w:b/>
                <w:sz w:val="20"/>
                <w:szCs w:val="20"/>
              </w:rPr>
              <w:t>MEDIUM</w:t>
            </w:r>
          </w:p>
        </w:tc>
        <w:tc>
          <w:tcPr>
            <w:tcW w:w="2835" w:type="dxa"/>
            <w:shd w:val="clear" w:color="auto" w:fill="FBD4B4" w:themeFill="accent6" w:themeFillTint="66"/>
          </w:tcPr>
          <w:p w14:paraId="1A90E117" w14:textId="77777777" w:rsidR="00FB3FD0" w:rsidRPr="00DF0E24" w:rsidRDefault="00FB3FD0" w:rsidP="00825600">
            <w:pPr>
              <w:pStyle w:val="BodyText"/>
              <w:spacing w:before="120" w:line="240" w:lineRule="auto"/>
              <w:jc w:val="left"/>
              <w:rPr>
                <w:rFonts w:ascii="Arial" w:hAnsi="Arial" w:cs="Arial"/>
                <w:b/>
                <w:sz w:val="20"/>
                <w:szCs w:val="20"/>
              </w:rPr>
            </w:pPr>
            <w:r>
              <w:rPr>
                <w:rFonts w:ascii="Arial" w:hAnsi="Arial" w:cs="Arial"/>
                <w:b/>
                <w:sz w:val="20"/>
                <w:szCs w:val="20"/>
              </w:rPr>
              <w:t>Emergency Plan in place</w:t>
            </w:r>
          </w:p>
        </w:tc>
      </w:tr>
      <w:tr w:rsidR="00FB3FD0" w14:paraId="12B25A2B" w14:textId="77777777" w:rsidTr="006D6CD5">
        <w:trPr>
          <w:cantSplit/>
        </w:trPr>
        <w:tc>
          <w:tcPr>
            <w:tcW w:w="567" w:type="dxa"/>
            <w:shd w:val="clear" w:color="auto" w:fill="FBD4B4" w:themeFill="accent6" w:themeFillTint="66"/>
            <w:tcMar>
              <w:left w:w="0" w:type="dxa"/>
              <w:right w:w="113" w:type="dxa"/>
            </w:tcMar>
          </w:tcPr>
          <w:p w14:paraId="08C17BE5" w14:textId="77777777" w:rsidR="00FB3FD0" w:rsidRDefault="00FB3FD0" w:rsidP="00825600">
            <w:pPr>
              <w:pStyle w:val="BodyText"/>
              <w:spacing w:before="120" w:line="240" w:lineRule="auto"/>
              <w:jc w:val="right"/>
              <w:rPr>
                <w:rFonts w:ascii="Arial" w:hAnsi="Arial" w:cs="Arial"/>
                <w:b/>
                <w:sz w:val="20"/>
                <w:szCs w:val="20"/>
              </w:rPr>
            </w:pPr>
            <w:r>
              <w:rPr>
                <w:rFonts w:ascii="Arial" w:hAnsi="Arial" w:cs="Arial"/>
                <w:b/>
                <w:sz w:val="20"/>
                <w:szCs w:val="20"/>
              </w:rPr>
              <w:t>G14</w:t>
            </w:r>
          </w:p>
        </w:tc>
        <w:tc>
          <w:tcPr>
            <w:tcW w:w="2127" w:type="dxa"/>
            <w:shd w:val="clear" w:color="auto" w:fill="FBD4B4" w:themeFill="accent6" w:themeFillTint="66"/>
            <w:noWrap/>
            <w:tcMar>
              <w:left w:w="0" w:type="dxa"/>
              <w:right w:w="57" w:type="dxa"/>
            </w:tcMar>
          </w:tcPr>
          <w:p w14:paraId="01BAC428" w14:textId="77777777" w:rsidR="00FB3FD0" w:rsidRDefault="00FB3FD0" w:rsidP="00825600">
            <w:pPr>
              <w:pStyle w:val="BodyText"/>
              <w:spacing w:before="120" w:line="240" w:lineRule="auto"/>
              <w:jc w:val="left"/>
              <w:rPr>
                <w:rFonts w:ascii="Arial" w:hAnsi="Arial" w:cs="Arial"/>
                <w:b/>
                <w:sz w:val="20"/>
                <w:szCs w:val="20"/>
              </w:rPr>
            </w:pPr>
            <w:r>
              <w:rPr>
                <w:rFonts w:ascii="Arial" w:hAnsi="Arial" w:cs="Arial"/>
                <w:b/>
                <w:sz w:val="20"/>
                <w:szCs w:val="20"/>
              </w:rPr>
              <w:t>Terrorism</w:t>
            </w:r>
          </w:p>
        </w:tc>
        <w:tc>
          <w:tcPr>
            <w:tcW w:w="2693" w:type="dxa"/>
            <w:shd w:val="clear" w:color="auto" w:fill="FBD4B4" w:themeFill="accent6" w:themeFillTint="66"/>
            <w:tcMar>
              <w:left w:w="0" w:type="dxa"/>
              <w:right w:w="57" w:type="dxa"/>
            </w:tcMar>
          </w:tcPr>
          <w:p w14:paraId="7503DC57" w14:textId="77777777" w:rsidR="00FB3FD0" w:rsidRDefault="00FB3FD0" w:rsidP="00825600">
            <w:pPr>
              <w:pStyle w:val="BodyText"/>
              <w:spacing w:before="120" w:line="240" w:lineRule="auto"/>
              <w:jc w:val="left"/>
              <w:rPr>
                <w:rFonts w:ascii="Arial" w:hAnsi="Arial" w:cs="Arial"/>
                <w:b/>
                <w:sz w:val="20"/>
                <w:szCs w:val="20"/>
              </w:rPr>
            </w:pPr>
            <w:r>
              <w:rPr>
                <w:rFonts w:ascii="Arial" w:hAnsi="Arial" w:cs="Arial"/>
                <w:b/>
                <w:sz w:val="20"/>
                <w:szCs w:val="20"/>
              </w:rPr>
              <w:t>People and property,</w:t>
            </w:r>
          </w:p>
          <w:p w14:paraId="3028DD16" w14:textId="77777777" w:rsidR="00FB3FD0" w:rsidRDefault="00FB3FD0" w:rsidP="008D1892">
            <w:pPr>
              <w:pStyle w:val="BodyText"/>
              <w:spacing w:line="240" w:lineRule="auto"/>
              <w:jc w:val="left"/>
              <w:rPr>
                <w:rFonts w:ascii="Arial" w:hAnsi="Arial" w:cs="Arial"/>
                <w:b/>
                <w:sz w:val="20"/>
                <w:szCs w:val="20"/>
              </w:rPr>
            </w:pPr>
            <w:r>
              <w:rPr>
                <w:rFonts w:ascii="Arial" w:hAnsi="Arial" w:cs="Arial"/>
                <w:b/>
                <w:sz w:val="20"/>
                <w:szCs w:val="20"/>
              </w:rPr>
              <w:t xml:space="preserve">Power and Gas Mains, water supply. </w:t>
            </w:r>
          </w:p>
        </w:tc>
        <w:tc>
          <w:tcPr>
            <w:tcW w:w="850" w:type="dxa"/>
            <w:shd w:val="clear" w:color="auto" w:fill="FBD4B4" w:themeFill="accent6" w:themeFillTint="66"/>
            <w:tcMar>
              <w:left w:w="0" w:type="dxa"/>
              <w:right w:w="0" w:type="dxa"/>
            </w:tcMar>
          </w:tcPr>
          <w:p w14:paraId="2AB6598E" w14:textId="77777777" w:rsidR="00FB3FD0" w:rsidRPr="00DF0E24" w:rsidRDefault="00FB3FD0" w:rsidP="00825600">
            <w:pPr>
              <w:pStyle w:val="BodyText"/>
              <w:spacing w:before="120" w:line="240" w:lineRule="auto"/>
              <w:jc w:val="left"/>
              <w:rPr>
                <w:rFonts w:ascii="Arial" w:hAnsi="Arial" w:cs="Arial"/>
                <w:b/>
                <w:sz w:val="20"/>
                <w:szCs w:val="20"/>
              </w:rPr>
            </w:pPr>
            <w:r>
              <w:rPr>
                <w:rFonts w:ascii="Arial" w:hAnsi="Arial" w:cs="Arial"/>
                <w:b/>
                <w:sz w:val="20"/>
                <w:szCs w:val="20"/>
              </w:rPr>
              <w:t>LOW</w:t>
            </w:r>
          </w:p>
        </w:tc>
        <w:tc>
          <w:tcPr>
            <w:tcW w:w="2835" w:type="dxa"/>
            <w:shd w:val="clear" w:color="auto" w:fill="FBD4B4" w:themeFill="accent6" w:themeFillTint="66"/>
          </w:tcPr>
          <w:p w14:paraId="309657C8" w14:textId="77777777" w:rsidR="00FB3FD0" w:rsidRDefault="00FB3FD0" w:rsidP="00825600">
            <w:pPr>
              <w:pStyle w:val="BodyText"/>
              <w:spacing w:before="120" w:line="240" w:lineRule="auto"/>
              <w:jc w:val="left"/>
              <w:rPr>
                <w:rFonts w:ascii="Arial" w:hAnsi="Arial" w:cs="Arial"/>
                <w:b/>
                <w:sz w:val="20"/>
                <w:szCs w:val="20"/>
              </w:rPr>
            </w:pPr>
            <w:r>
              <w:rPr>
                <w:rFonts w:ascii="Arial" w:hAnsi="Arial" w:cs="Arial"/>
                <w:b/>
                <w:sz w:val="20"/>
                <w:szCs w:val="20"/>
              </w:rPr>
              <w:t>Emergency Plan in place</w:t>
            </w:r>
          </w:p>
        </w:tc>
      </w:tr>
      <w:tr w:rsidR="00FB3FD0" w14:paraId="044B21AC" w14:textId="77777777" w:rsidTr="004F2790">
        <w:trPr>
          <w:cantSplit/>
        </w:trPr>
        <w:tc>
          <w:tcPr>
            <w:tcW w:w="567" w:type="dxa"/>
            <w:shd w:val="clear" w:color="auto" w:fill="FBD4B4" w:themeFill="accent6" w:themeFillTint="66"/>
            <w:tcMar>
              <w:left w:w="0" w:type="dxa"/>
              <w:right w:w="113" w:type="dxa"/>
            </w:tcMar>
          </w:tcPr>
          <w:p w14:paraId="5F39D42C" w14:textId="77777777" w:rsidR="00FB3FD0" w:rsidRDefault="00FB3FD0" w:rsidP="00825600">
            <w:pPr>
              <w:pStyle w:val="BodyText"/>
              <w:spacing w:before="120" w:line="240" w:lineRule="auto"/>
              <w:jc w:val="right"/>
              <w:rPr>
                <w:rFonts w:ascii="Arial" w:hAnsi="Arial" w:cs="Arial"/>
                <w:b/>
                <w:sz w:val="20"/>
                <w:szCs w:val="20"/>
              </w:rPr>
            </w:pPr>
            <w:r>
              <w:rPr>
                <w:rFonts w:ascii="Arial" w:hAnsi="Arial" w:cs="Arial"/>
                <w:b/>
                <w:sz w:val="20"/>
                <w:szCs w:val="20"/>
              </w:rPr>
              <w:t>G15</w:t>
            </w:r>
          </w:p>
        </w:tc>
        <w:tc>
          <w:tcPr>
            <w:tcW w:w="2127" w:type="dxa"/>
            <w:shd w:val="clear" w:color="auto" w:fill="FBD4B4" w:themeFill="accent6" w:themeFillTint="66"/>
            <w:noWrap/>
            <w:tcMar>
              <w:left w:w="0" w:type="dxa"/>
              <w:right w:w="57" w:type="dxa"/>
            </w:tcMar>
          </w:tcPr>
          <w:p w14:paraId="488D90CC" w14:textId="77777777" w:rsidR="00FB3FD0" w:rsidRDefault="00FB3FD0" w:rsidP="00825600">
            <w:pPr>
              <w:pStyle w:val="BodyText"/>
              <w:spacing w:before="120" w:line="240" w:lineRule="auto"/>
              <w:jc w:val="left"/>
              <w:rPr>
                <w:rFonts w:ascii="Arial" w:hAnsi="Arial" w:cs="Arial"/>
                <w:b/>
                <w:sz w:val="20"/>
                <w:szCs w:val="20"/>
              </w:rPr>
            </w:pPr>
            <w:r>
              <w:rPr>
                <w:rFonts w:ascii="Arial" w:hAnsi="Arial" w:cs="Arial"/>
                <w:b/>
                <w:sz w:val="20"/>
                <w:szCs w:val="20"/>
              </w:rPr>
              <w:t>Water Supply Failure</w:t>
            </w:r>
            <w:r w:rsidR="00953A72">
              <w:rPr>
                <w:rFonts w:ascii="Arial" w:hAnsi="Arial" w:cs="Arial"/>
                <w:b/>
                <w:sz w:val="20"/>
                <w:szCs w:val="20"/>
              </w:rPr>
              <w:t xml:space="preserve"> for a protracted period</w:t>
            </w:r>
          </w:p>
        </w:tc>
        <w:tc>
          <w:tcPr>
            <w:tcW w:w="2693" w:type="dxa"/>
            <w:shd w:val="clear" w:color="auto" w:fill="FBD4B4" w:themeFill="accent6" w:themeFillTint="66"/>
            <w:tcMar>
              <w:left w:w="0" w:type="dxa"/>
              <w:right w:w="57" w:type="dxa"/>
            </w:tcMar>
          </w:tcPr>
          <w:p w14:paraId="79F8C2C3" w14:textId="77777777" w:rsidR="00FB3FD0" w:rsidRDefault="00FB3FD0" w:rsidP="00825600">
            <w:pPr>
              <w:pStyle w:val="BodyText"/>
              <w:spacing w:before="120" w:line="240" w:lineRule="auto"/>
              <w:jc w:val="left"/>
              <w:rPr>
                <w:rFonts w:ascii="Arial" w:hAnsi="Arial" w:cs="Arial"/>
                <w:b/>
                <w:sz w:val="20"/>
                <w:szCs w:val="20"/>
              </w:rPr>
            </w:pPr>
            <w:r>
              <w:rPr>
                <w:rFonts w:ascii="Arial" w:hAnsi="Arial" w:cs="Arial"/>
                <w:b/>
                <w:sz w:val="20"/>
                <w:szCs w:val="20"/>
              </w:rPr>
              <w:t>Vulnerable people and businesses</w:t>
            </w:r>
          </w:p>
        </w:tc>
        <w:tc>
          <w:tcPr>
            <w:tcW w:w="850" w:type="dxa"/>
            <w:shd w:val="clear" w:color="auto" w:fill="FBD4B4" w:themeFill="accent6" w:themeFillTint="66"/>
            <w:tcMar>
              <w:left w:w="0" w:type="dxa"/>
              <w:right w:w="0" w:type="dxa"/>
            </w:tcMar>
          </w:tcPr>
          <w:p w14:paraId="5754BF2E" w14:textId="77777777" w:rsidR="00FB3FD0" w:rsidRPr="00DF0E24" w:rsidRDefault="00FB3FD0" w:rsidP="00825600">
            <w:pPr>
              <w:pStyle w:val="BodyText"/>
              <w:spacing w:before="120" w:line="240" w:lineRule="auto"/>
              <w:jc w:val="left"/>
              <w:rPr>
                <w:rFonts w:ascii="Arial" w:hAnsi="Arial" w:cs="Arial"/>
                <w:b/>
                <w:sz w:val="20"/>
                <w:szCs w:val="20"/>
              </w:rPr>
            </w:pPr>
            <w:r>
              <w:rPr>
                <w:rFonts w:ascii="Arial" w:hAnsi="Arial" w:cs="Arial"/>
                <w:b/>
                <w:sz w:val="20"/>
                <w:szCs w:val="20"/>
              </w:rPr>
              <w:t>LOW</w:t>
            </w:r>
          </w:p>
        </w:tc>
        <w:tc>
          <w:tcPr>
            <w:tcW w:w="2835" w:type="dxa"/>
            <w:shd w:val="clear" w:color="auto" w:fill="FBD4B4" w:themeFill="accent6" w:themeFillTint="66"/>
          </w:tcPr>
          <w:p w14:paraId="693729CA" w14:textId="77777777" w:rsidR="00FB3FD0" w:rsidRDefault="00FB3FD0" w:rsidP="00825600">
            <w:pPr>
              <w:pStyle w:val="BodyText"/>
              <w:spacing w:before="120" w:line="240" w:lineRule="auto"/>
              <w:jc w:val="left"/>
              <w:rPr>
                <w:rFonts w:ascii="Arial" w:hAnsi="Arial" w:cs="Arial"/>
                <w:b/>
                <w:sz w:val="20"/>
                <w:szCs w:val="20"/>
              </w:rPr>
            </w:pPr>
            <w:r>
              <w:rPr>
                <w:rFonts w:ascii="Arial" w:hAnsi="Arial" w:cs="Arial"/>
                <w:b/>
                <w:sz w:val="20"/>
                <w:szCs w:val="20"/>
              </w:rPr>
              <w:t>Emergency Plan in place</w:t>
            </w:r>
          </w:p>
        </w:tc>
      </w:tr>
      <w:tr w:rsidR="00FB3FD0" w14:paraId="1B0CBE97" w14:textId="77777777" w:rsidTr="004F2790">
        <w:trPr>
          <w:cantSplit/>
        </w:trPr>
        <w:tc>
          <w:tcPr>
            <w:tcW w:w="567" w:type="dxa"/>
            <w:tcBorders>
              <w:bottom w:val="single" w:sz="4" w:space="0" w:color="auto"/>
            </w:tcBorders>
            <w:shd w:val="clear" w:color="auto" w:fill="auto"/>
            <w:tcMar>
              <w:left w:w="0" w:type="dxa"/>
              <w:right w:w="113" w:type="dxa"/>
            </w:tcMar>
          </w:tcPr>
          <w:p w14:paraId="51577D8E" w14:textId="77777777" w:rsidR="00FB3FD0" w:rsidRDefault="00FB3FD0" w:rsidP="00825600">
            <w:pPr>
              <w:pStyle w:val="BodyText"/>
              <w:spacing w:before="120" w:line="240" w:lineRule="auto"/>
              <w:jc w:val="right"/>
              <w:rPr>
                <w:rFonts w:ascii="Arial" w:hAnsi="Arial" w:cs="Arial"/>
                <w:b/>
                <w:sz w:val="20"/>
                <w:szCs w:val="20"/>
              </w:rPr>
            </w:pPr>
          </w:p>
        </w:tc>
        <w:tc>
          <w:tcPr>
            <w:tcW w:w="2127" w:type="dxa"/>
            <w:tcBorders>
              <w:bottom w:val="single" w:sz="4" w:space="0" w:color="auto"/>
            </w:tcBorders>
            <w:shd w:val="clear" w:color="auto" w:fill="auto"/>
            <w:noWrap/>
            <w:tcMar>
              <w:left w:w="0" w:type="dxa"/>
              <w:right w:w="57" w:type="dxa"/>
            </w:tcMar>
          </w:tcPr>
          <w:p w14:paraId="247881A9" w14:textId="77777777" w:rsidR="00FB3FD0" w:rsidRDefault="00FB3FD0" w:rsidP="00825600">
            <w:pPr>
              <w:pStyle w:val="BodyText"/>
              <w:spacing w:before="120" w:line="240" w:lineRule="auto"/>
              <w:jc w:val="left"/>
              <w:rPr>
                <w:rFonts w:ascii="Arial" w:hAnsi="Arial" w:cs="Arial"/>
                <w:b/>
                <w:sz w:val="20"/>
                <w:szCs w:val="20"/>
              </w:rPr>
            </w:pPr>
          </w:p>
        </w:tc>
        <w:tc>
          <w:tcPr>
            <w:tcW w:w="2693" w:type="dxa"/>
            <w:tcBorders>
              <w:bottom w:val="single" w:sz="4" w:space="0" w:color="auto"/>
            </w:tcBorders>
            <w:shd w:val="clear" w:color="auto" w:fill="auto"/>
            <w:tcMar>
              <w:left w:w="0" w:type="dxa"/>
              <w:right w:w="57" w:type="dxa"/>
            </w:tcMar>
          </w:tcPr>
          <w:p w14:paraId="3E12F867" w14:textId="77777777" w:rsidR="00FB3FD0" w:rsidRDefault="00FB3FD0" w:rsidP="00825600">
            <w:pPr>
              <w:pStyle w:val="BodyText"/>
              <w:spacing w:before="120" w:line="240" w:lineRule="auto"/>
              <w:jc w:val="left"/>
              <w:rPr>
                <w:rFonts w:ascii="Arial" w:hAnsi="Arial" w:cs="Arial"/>
                <w:b/>
                <w:sz w:val="20"/>
                <w:szCs w:val="20"/>
              </w:rPr>
            </w:pPr>
          </w:p>
        </w:tc>
        <w:tc>
          <w:tcPr>
            <w:tcW w:w="850" w:type="dxa"/>
            <w:tcBorders>
              <w:bottom w:val="single" w:sz="4" w:space="0" w:color="auto"/>
            </w:tcBorders>
            <w:shd w:val="clear" w:color="auto" w:fill="auto"/>
            <w:tcMar>
              <w:left w:w="0" w:type="dxa"/>
              <w:right w:w="0" w:type="dxa"/>
            </w:tcMar>
          </w:tcPr>
          <w:p w14:paraId="78D0503F" w14:textId="77777777" w:rsidR="00FB3FD0" w:rsidRDefault="00FB3FD0" w:rsidP="00825600">
            <w:pPr>
              <w:pStyle w:val="BodyText"/>
              <w:spacing w:before="120" w:line="240" w:lineRule="auto"/>
              <w:jc w:val="left"/>
              <w:rPr>
                <w:rFonts w:ascii="Arial" w:hAnsi="Arial" w:cs="Arial"/>
                <w:b/>
                <w:sz w:val="20"/>
                <w:szCs w:val="20"/>
              </w:rPr>
            </w:pPr>
          </w:p>
        </w:tc>
        <w:tc>
          <w:tcPr>
            <w:tcW w:w="2835" w:type="dxa"/>
            <w:tcBorders>
              <w:bottom w:val="single" w:sz="4" w:space="0" w:color="auto"/>
            </w:tcBorders>
            <w:shd w:val="clear" w:color="auto" w:fill="auto"/>
          </w:tcPr>
          <w:p w14:paraId="6AA37001" w14:textId="77777777" w:rsidR="00FB3FD0" w:rsidRDefault="00FB3FD0" w:rsidP="00825600">
            <w:pPr>
              <w:pStyle w:val="BodyText"/>
              <w:spacing w:before="120" w:line="240" w:lineRule="auto"/>
              <w:jc w:val="left"/>
              <w:rPr>
                <w:rFonts w:ascii="Arial" w:hAnsi="Arial" w:cs="Arial"/>
                <w:b/>
                <w:sz w:val="20"/>
                <w:szCs w:val="20"/>
              </w:rPr>
            </w:pPr>
          </w:p>
        </w:tc>
      </w:tr>
    </w:tbl>
    <w:p w14:paraId="52F873BB" w14:textId="77777777" w:rsidR="00CA6E06" w:rsidRDefault="00CA6E06"/>
    <w:p w14:paraId="207CB4B6" w14:textId="77777777" w:rsidR="00CA6E06" w:rsidRDefault="00CA6E06">
      <w:r>
        <w:br w:type="page"/>
      </w:r>
    </w:p>
    <w:p w14:paraId="2EA80691" w14:textId="77777777" w:rsidR="0008411A" w:rsidRDefault="000924C3" w:rsidP="00CA6E06">
      <w:pPr>
        <w:pStyle w:val="BodyText"/>
        <w:spacing w:before="240" w:after="120" w:line="240" w:lineRule="auto"/>
        <w:rPr>
          <w:rFonts w:ascii="Arial" w:hAnsi="Arial" w:cs="Arial"/>
          <w:b/>
        </w:rPr>
      </w:pPr>
      <w:r>
        <w:rPr>
          <w:rFonts w:ascii="Arial" w:hAnsi="Arial" w:cs="Arial"/>
          <w:b/>
        </w:rPr>
        <w:lastRenderedPageBreak/>
        <w:t xml:space="preserve">Appendix </w:t>
      </w:r>
      <w:r w:rsidR="0008411A">
        <w:rPr>
          <w:rFonts w:ascii="Arial" w:hAnsi="Arial" w:cs="Arial"/>
          <w:b/>
        </w:rPr>
        <w:t xml:space="preserve">3 </w:t>
      </w:r>
    </w:p>
    <w:p w14:paraId="49B69BFF" w14:textId="55260559" w:rsidR="00CA6E06" w:rsidRDefault="00CA6E06" w:rsidP="00CA6E06">
      <w:pPr>
        <w:pStyle w:val="BodyText"/>
        <w:spacing w:before="240" w:after="120" w:line="240" w:lineRule="auto"/>
        <w:rPr>
          <w:rFonts w:ascii="Arial" w:hAnsi="Arial" w:cs="Arial"/>
          <w:b/>
        </w:rPr>
      </w:pPr>
      <w:r>
        <w:rPr>
          <w:rFonts w:ascii="Arial" w:hAnsi="Arial" w:cs="Arial"/>
          <w:b/>
        </w:rPr>
        <w:t>Specific Risks identified:</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127"/>
        <w:gridCol w:w="2693"/>
        <w:gridCol w:w="850"/>
        <w:gridCol w:w="2835"/>
      </w:tblGrid>
      <w:tr w:rsidR="00FB3FD0" w14:paraId="007A90BC" w14:textId="77777777" w:rsidTr="00BC7BB9">
        <w:trPr>
          <w:cantSplit/>
        </w:trPr>
        <w:tc>
          <w:tcPr>
            <w:tcW w:w="567" w:type="dxa"/>
            <w:tcBorders>
              <w:bottom w:val="single" w:sz="4" w:space="0" w:color="auto"/>
            </w:tcBorders>
            <w:tcMar>
              <w:left w:w="0" w:type="dxa"/>
              <w:right w:w="113" w:type="dxa"/>
            </w:tcMar>
          </w:tcPr>
          <w:p w14:paraId="7D8B7341" w14:textId="77777777" w:rsidR="00FB3FD0" w:rsidRDefault="00FB3FD0" w:rsidP="00090B9E">
            <w:pPr>
              <w:pStyle w:val="BodyText"/>
              <w:spacing w:before="120" w:line="240" w:lineRule="auto"/>
              <w:jc w:val="right"/>
              <w:rPr>
                <w:rFonts w:ascii="Arial" w:hAnsi="Arial" w:cs="Arial"/>
                <w:b/>
                <w:sz w:val="20"/>
                <w:szCs w:val="20"/>
              </w:rPr>
            </w:pPr>
            <w:r>
              <w:rPr>
                <w:rFonts w:ascii="Arial" w:hAnsi="Arial" w:cs="Arial"/>
                <w:b/>
                <w:sz w:val="20"/>
                <w:szCs w:val="20"/>
              </w:rPr>
              <w:t>Ref</w:t>
            </w:r>
          </w:p>
        </w:tc>
        <w:tc>
          <w:tcPr>
            <w:tcW w:w="2127" w:type="dxa"/>
            <w:tcBorders>
              <w:bottom w:val="single" w:sz="4" w:space="0" w:color="auto"/>
            </w:tcBorders>
            <w:noWrap/>
            <w:tcMar>
              <w:left w:w="0" w:type="dxa"/>
              <w:right w:w="57" w:type="dxa"/>
            </w:tcMar>
          </w:tcPr>
          <w:p w14:paraId="69D17AD9" w14:textId="77777777" w:rsidR="00FB3FD0" w:rsidRDefault="00FB3FD0" w:rsidP="00DF77DF">
            <w:pPr>
              <w:pStyle w:val="BodyText"/>
              <w:spacing w:before="120" w:line="240" w:lineRule="auto"/>
              <w:jc w:val="left"/>
              <w:rPr>
                <w:rFonts w:ascii="Arial" w:hAnsi="Arial" w:cs="Arial"/>
                <w:b/>
                <w:sz w:val="20"/>
                <w:szCs w:val="20"/>
              </w:rPr>
            </w:pPr>
            <w:r>
              <w:rPr>
                <w:rFonts w:ascii="Arial" w:hAnsi="Arial" w:cs="Arial"/>
                <w:b/>
                <w:sz w:val="20"/>
                <w:szCs w:val="20"/>
              </w:rPr>
              <w:t>Specific Risk</w:t>
            </w:r>
          </w:p>
        </w:tc>
        <w:tc>
          <w:tcPr>
            <w:tcW w:w="2693" w:type="dxa"/>
            <w:tcBorders>
              <w:bottom w:val="single" w:sz="4" w:space="0" w:color="auto"/>
            </w:tcBorders>
            <w:tcMar>
              <w:left w:w="0" w:type="dxa"/>
              <w:right w:w="57" w:type="dxa"/>
            </w:tcMar>
          </w:tcPr>
          <w:p w14:paraId="2462C8F3" w14:textId="77777777" w:rsidR="00FB3FD0" w:rsidRDefault="00FB3FD0" w:rsidP="00DF77DF">
            <w:pPr>
              <w:pStyle w:val="BodyText"/>
              <w:spacing w:before="120" w:line="240" w:lineRule="auto"/>
              <w:jc w:val="left"/>
              <w:rPr>
                <w:rFonts w:ascii="Arial" w:hAnsi="Arial" w:cs="Arial"/>
                <w:b/>
                <w:sz w:val="20"/>
                <w:szCs w:val="20"/>
              </w:rPr>
            </w:pPr>
            <w:r>
              <w:rPr>
                <w:rFonts w:ascii="Arial" w:hAnsi="Arial" w:cs="Arial"/>
                <w:b/>
                <w:sz w:val="20"/>
                <w:szCs w:val="20"/>
              </w:rPr>
              <w:t>Description</w:t>
            </w:r>
          </w:p>
        </w:tc>
        <w:tc>
          <w:tcPr>
            <w:tcW w:w="850" w:type="dxa"/>
            <w:tcBorders>
              <w:bottom w:val="single" w:sz="4" w:space="0" w:color="auto"/>
            </w:tcBorders>
            <w:tcMar>
              <w:left w:w="0" w:type="dxa"/>
              <w:right w:w="0" w:type="dxa"/>
            </w:tcMar>
          </w:tcPr>
          <w:p w14:paraId="7CC3DE40" w14:textId="77777777" w:rsidR="00FB3FD0" w:rsidRPr="00DF0E24" w:rsidRDefault="00FB3FD0" w:rsidP="00DF77DF">
            <w:pPr>
              <w:pStyle w:val="BodyText"/>
              <w:spacing w:before="120" w:line="240" w:lineRule="auto"/>
              <w:jc w:val="left"/>
              <w:rPr>
                <w:rFonts w:ascii="Arial" w:hAnsi="Arial" w:cs="Arial"/>
                <w:b/>
                <w:sz w:val="20"/>
                <w:szCs w:val="20"/>
              </w:rPr>
            </w:pPr>
            <w:r>
              <w:rPr>
                <w:rFonts w:ascii="Arial" w:hAnsi="Arial" w:cs="Arial"/>
                <w:b/>
                <w:sz w:val="20"/>
                <w:szCs w:val="20"/>
              </w:rPr>
              <w:t>R A</w:t>
            </w:r>
          </w:p>
        </w:tc>
        <w:tc>
          <w:tcPr>
            <w:tcW w:w="2835" w:type="dxa"/>
            <w:tcBorders>
              <w:bottom w:val="single" w:sz="4" w:space="0" w:color="auto"/>
            </w:tcBorders>
          </w:tcPr>
          <w:p w14:paraId="01324480" w14:textId="77777777" w:rsidR="00FB3FD0" w:rsidRPr="00DF0E24" w:rsidRDefault="00FB3FD0" w:rsidP="00DF77DF">
            <w:pPr>
              <w:pStyle w:val="BodyText"/>
              <w:spacing w:before="120" w:line="240" w:lineRule="auto"/>
              <w:jc w:val="left"/>
              <w:rPr>
                <w:rFonts w:ascii="Arial" w:hAnsi="Arial" w:cs="Arial"/>
                <w:b/>
                <w:sz w:val="20"/>
                <w:szCs w:val="20"/>
              </w:rPr>
            </w:pPr>
            <w:r>
              <w:rPr>
                <w:rFonts w:ascii="Arial" w:hAnsi="Arial" w:cs="Arial"/>
                <w:b/>
                <w:sz w:val="20"/>
                <w:szCs w:val="20"/>
              </w:rPr>
              <w:t>Mitigation of Risk</w:t>
            </w:r>
          </w:p>
        </w:tc>
      </w:tr>
      <w:tr w:rsidR="00FB3FD0" w14:paraId="731C06FA" w14:textId="77777777" w:rsidTr="0002295D">
        <w:trPr>
          <w:cantSplit/>
        </w:trPr>
        <w:tc>
          <w:tcPr>
            <w:tcW w:w="567" w:type="dxa"/>
            <w:tcBorders>
              <w:top w:val="single" w:sz="4" w:space="0" w:color="auto"/>
            </w:tcBorders>
            <w:shd w:val="clear" w:color="auto" w:fill="FDABA9"/>
            <w:tcMar>
              <w:left w:w="0" w:type="dxa"/>
              <w:right w:w="113" w:type="dxa"/>
            </w:tcMar>
          </w:tcPr>
          <w:p w14:paraId="790F328B" w14:textId="77777777" w:rsidR="00FB3FD0" w:rsidRDefault="00FB3FD0" w:rsidP="00090B9E">
            <w:pPr>
              <w:pStyle w:val="BodyText"/>
              <w:spacing w:before="120" w:line="240" w:lineRule="auto"/>
              <w:jc w:val="right"/>
              <w:rPr>
                <w:rFonts w:ascii="Arial" w:hAnsi="Arial" w:cs="Arial"/>
                <w:b/>
                <w:sz w:val="20"/>
                <w:szCs w:val="20"/>
              </w:rPr>
            </w:pPr>
            <w:r>
              <w:rPr>
                <w:rFonts w:ascii="Arial" w:hAnsi="Arial" w:cs="Arial"/>
                <w:b/>
                <w:sz w:val="20"/>
                <w:szCs w:val="20"/>
              </w:rPr>
              <w:t>S1</w:t>
            </w:r>
          </w:p>
        </w:tc>
        <w:tc>
          <w:tcPr>
            <w:tcW w:w="2127" w:type="dxa"/>
            <w:tcBorders>
              <w:top w:val="single" w:sz="4" w:space="0" w:color="auto"/>
            </w:tcBorders>
            <w:shd w:val="clear" w:color="auto" w:fill="FDABA9"/>
            <w:noWrap/>
            <w:tcMar>
              <w:left w:w="0" w:type="dxa"/>
              <w:right w:w="57" w:type="dxa"/>
            </w:tcMar>
          </w:tcPr>
          <w:p w14:paraId="5712F751" w14:textId="77777777" w:rsidR="00FB3FD0" w:rsidRDefault="00FB3FD0" w:rsidP="00DF77DF">
            <w:pPr>
              <w:pStyle w:val="BodyText"/>
              <w:spacing w:before="120" w:line="240" w:lineRule="auto"/>
              <w:jc w:val="left"/>
              <w:rPr>
                <w:rFonts w:ascii="Arial" w:hAnsi="Arial" w:cs="Arial"/>
                <w:b/>
                <w:sz w:val="20"/>
                <w:szCs w:val="20"/>
              </w:rPr>
            </w:pPr>
            <w:r>
              <w:rPr>
                <w:rFonts w:ascii="Arial" w:hAnsi="Arial" w:cs="Arial"/>
                <w:b/>
                <w:sz w:val="20"/>
                <w:szCs w:val="20"/>
              </w:rPr>
              <w:t>Bus Shelters (2)</w:t>
            </w:r>
          </w:p>
        </w:tc>
        <w:tc>
          <w:tcPr>
            <w:tcW w:w="2693" w:type="dxa"/>
            <w:tcBorders>
              <w:top w:val="single" w:sz="4" w:space="0" w:color="auto"/>
            </w:tcBorders>
            <w:shd w:val="clear" w:color="auto" w:fill="FDABA9"/>
            <w:tcMar>
              <w:left w:w="0" w:type="dxa"/>
              <w:right w:w="57" w:type="dxa"/>
            </w:tcMar>
          </w:tcPr>
          <w:p w14:paraId="0DA6B07A" w14:textId="77777777" w:rsidR="00FB3FD0" w:rsidRDefault="00FB3FD0" w:rsidP="00DF77DF">
            <w:pPr>
              <w:pStyle w:val="BodyText"/>
              <w:spacing w:before="120" w:line="240" w:lineRule="auto"/>
              <w:jc w:val="left"/>
              <w:rPr>
                <w:rFonts w:ascii="Arial" w:hAnsi="Arial" w:cs="Arial"/>
                <w:b/>
                <w:sz w:val="20"/>
                <w:szCs w:val="20"/>
              </w:rPr>
            </w:pPr>
            <w:r>
              <w:rPr>
                <w:rFonts w:ascii="Arial" w:hAnsi="Arial" w:cs="Arial"/>
                <w:b/>
                <w:sz w:val="20"/>
                <w:szCs w:val="20"/>
              </w:rPr>
              <w:t xml:space="preserve">Injury resulting from poor maintenance. </w:t>
            </w:r>
          </w:p>
          <w:p w14:paraId="4ECCE7D3" w14:textId="77777777" w:rsidR="00FB3FD0" w:rsidRDefault="00FB3FD0" w:rsidP="00DF77DF">
            <w:pPr>
              <w:pStyle w:val="BodyText"/>
              <w:spacing w:before="120" w:line="240" w:lineRule="auto"/>
              <w:jc w:val="left"/>
              <w:rPr>
                <w:rFonts w:ascii="Arial" w:hAnsi="Arial" w:cs="Arial"/>
                <w:b/>
                <w:sz w:val="20"/>
                <w:szCs w:val="20"/>
              </w:rPr>
            </w:pPr>
            <w:r>
              <w:rPr>
                <w:rFonts w:ascii="Arial" w:hAnsi="Arial" w:cs="Arial"/>
                <w:b/>
                <w:sz w:val="20"/>
                <w:szCs w:val="20"/>
              </w:rPr>
              <w:t>Impact by vehicles or persons</w:t>
            </w:r>
            <w:r w:rsidR="00B7267F">
              <w:rPr>
                <w:rFonts w:ascii="Arial" w:hAnsi="Arial" w:cs="Arial"/>
                <w:b/>
                <w:sz w:val="20"/>
                <w:szCs w:val="20"/>
              </w:rPr>
              <w:t>.</w:t>
            </w:r>
          </w:p>
        </w:tc>
        <w:tc>
          <w:tcPr>
            <w:tcW w:w="850" w:type="dxa"/>
            <w:tcBorders>
              <w:top w:val="single" w:sz="4" w:space="0" w:color="auto"/>
            </w:tcBorders>
            <w:shd w:val="clear" w:color="auto" w:fill="FDABA9"/>
            <w:tcMar>
              <w:left w:w="0" w:type="dxa"/>
              <w:right w:w="0" w:type="dxa"/>
            </w:tcMar>
          </w:tcPr>
          <w:p w14:paraId="25E669A3" w14:textId="77777777" w:rsidR="00FB3FD0" w:rsidRDefault="00FB3FD0" w:rsidP="00DF77DF">
            <w:pPr>
              <w:pStyle w:val="BodyText"/>
              <w:spacing w:before="120" w:line="240" w:lineRule="auto"/>
              <w:jc w:val="left"/>
              <w:rPr>
                <w:rFonts w:ascii="Arial" w:hAnsi="Arial" w:cs="Arial"/>
                <w:b/>
                <w:sz w:val="20"/>
                <w:szCs w:val="20"/>
              </w:rPr>
            </w:pPr>
            <w:r>
              <w:rPr>
                <w:rFonts w:ascii="Arial" w:hAnsi="Arial" w:cs="Arial"/>
                <w:b/>
                <w:sz w:val="20"/>
                <w:szCs w:val="20"/>
              </w:rPr>
              <w:t>LOW</w:t>
            </w:r>
          </w:p>
          <w:p w14:paraId="136F5FD8" w14:textId="77777777" w:rsidR="00FB3FD0" w:rsidRPr="007632E6" w:rsidRDefault="00FB3FD0" w:rsidP="00DF77DF">
            <w:pPr>
              <w:pStyle w:val="BodyText"/>
              <w:spacing w:before="120" w:line="240" w:lineRule="auto"/>
              <w:jc w:val="left"/>
              <w:rPr>
                <w:rFonts w:ascii="Arial" w:hAnsi="Arial" w:cs="Arial"/>
                <w:b/>
                <w:sz w:val="8"/>
                <w:szCs w:val="8"/>
              </w:rPr>
            </w:pPr>
          </w:p>
          <w:p w14:paraId="32BC9BD7" w14:textId="77777777" w:rsidR="00FB3FD0" w:rsidRDefault="00FB3FD0" w:rsidP="00DF77DF">
            <w:pPr>
              <w:pStyle w:val="BodyText"/>
              <w:spacing w:before="120" w:line="240" w:lineRule="auto"/>
              <w:jc w:val="left"/>
              <w:rPr>
                <w:rFonts w:ascii="Arial" w:hAnsi="Arial" w:cs="Arial"/>
                <w:b/>
                <w:sz w:val="20"/>
                <w:szCs w:val="20"/>
              </w:rPr>
            </w:pPr>
            <w:r>
              <w:rPr>
                <w:rFonts w:ascii="Arial" w:hAnsi="Arial" w:cs="Arial"/>
                <w:b/>
                <w:sz w:val="20"/>
                <w:szCs w:val="20"/>
              </w:rPr>
              <w:t>MEDIUM</w:t>
            </w:r>
          </w:p>
        </w:tc>
        <w:tc>
          <w:tcPr>
            <w:tcW w:w="2835" w:type="dxa"/>
            <w:tcBorders>
              <w:top w:val="single" w:sz="4" w:space="0" w:color="auto"/>
            </w:tcBorders>
            <w:shd w:val="clear" w:color="auto" w:fill="FDABA9"/>
          </w:tcPr>
          <w:p w14:paraId="08B34DB1" w14:textId="77777777" w:rsidR="00FB3FD0" w:rsidRDefault="00FB3FD0" w:rsidP="00492181">
            <w:pPr>
              <w:pStyle w:val="BodyText"/>
              <w:spacing w:before="120" w:line="240" w:lineRule="auto"/>
              <w:jc w:val="left"/>
              <w:rPr>
                <w:rFonts w:ascii="Arial" w:hAnsi="Arial" w:cs="Arial"/>
                <w:b/>
                <w:sz w:val="20"/>
                <w:szCs w:val="20"/>
              </w:rPr>
            </w:pPr>
            <w:r>
              <w:rPr>
                <w:rFonts w:ascii="Arial" w:hAnsi="Arial" w:cs="Arial"/>
                <w:b/>
                <w:sz w:val="20"/>
                <w:szCs w:val="20"/>
              </w:rPr>
              <w:t>Budget for and keep in good repair.  Inspect annually.</w:t>
            </w:r>
          </w:p>
          <w:p w14:paraId="61B836D2" w14:textId="77777777" w:rsidR="00FB3FD0" w:rsidRDefault="00FB3FD0" w:rsidP="00492181">
            <w:pPr>
              <w:pStyle w:val="BodyText"/>
              <w:spacing w:line="240" w:lineRule="auto"/>
              <w:jc w:val="left"/>
              <w:rPr>
                <w:rFonts w:ascii="Arial" w:hAnsi="Arial" w:cs="Arial"/>
                <w:b/>
                <w:sz w:val="20"/>
                <w:szCs w:val="20"/>
              </w:rPr>
            </w:pPr>
            <w:r>
              <w:rPr>
                <w:rFonts w:ascii="Arial" w:hAnsi="Arial" w:cs="Arial"/>
                <w:b/>
                <w:sz w:val="20"/>
                <w:szCs w:val="20"/>
              </w:rPr>
              <w:t>G3</w:t>
            </w:r>
          </w:p>
        </w:tc>
      </w:tr>
      <w:tr w:rsidR="00FB3FD0" w14:paraId="542711F2" w14:textId="77777777" w:rsidTr="0002295D">
        <w:trPr>
          <w:cantSplit/>
        </w:trPr>
        <w:tc>
          <w:tcPr>
            <w:tcW w:w="567" w:type="dxa"/>
            <w:shd w:val="clear" w:color="auto" w:fill="FDABA9"/>
            <w:tcMar>
              <w:left w:w="0" w:type="dxa"/>
              <w:right w:w="113" w:type="dxa"/>
            </w:tcMar>
          </w:tcPr>
          <w:p w14:paraId="1544AC38" w14:textId="77777777" w:rsidR="00FB3FD0" w:rsidRDefault="00FB3FD0" w:rsidP="00090B9E">
            <w:pPr>
              <w:pStyle w:val="BodyText"/>
              <w:spacing w:before="120" w:line="240" w:lineRule="auto"/>
              <w:jc w:val="right"/>
              <w:rPr>
                <w:rFonts w:ascii="Arial" w:hAnsi="Arial" w:cs="Arial"/>
                <w:b/>
                <w:sz w:val="20"/>
                <w:szCs w:val="20"/>
              </w:rPr>
            </w:pPr>
            <w:r>
              <w:rPr>
                <w:rFonts w:ascii="Arial" w:hAnsi="Arial" w:cs="Arial"/>
                <w:b/>
                <w:sz w:val="20"/>
                <w:szCs w:val="20"/>
              </w:rPr>
              <w:t>S2</w:t>
            </w:r>
          </w:p>
        </w:tc>
        <w:tc>
          <w:tcPr>
            <w:tcW w:w="2127" w:type="dxa"/>
            <w:shd w:val="clear" w:color="auto" w:fill="FDABA9"/>
            <w:noWrap/>
            <w:tcMar>
              <w:left w:w="0" w:type="dxa"/>
              <w:right w:w="57" w:type="dxa"/>
            </w:tcMar>
          </w:tcPr>
          <w:p w14:paraId="068F9C84" w14:textId="77777777" w:rsidR="00FB3FD0" w:rsidRDefault="00FB3FD0" w:rsidP="00DF77DF">
            <w:pPr>
              <w:pStyle w:val="BodyText"/>
              <w:spacing w:before="120" w:line="240" w:lineRule="auto"/>
              <w:jc w:val="left"/>
              <w:rPr>
                <w:rFonts w:ascii="Arial" w:hAnsi="Arial" w:cs="Arial"/>
                <w:b/>
                <w:sz w:val="20"/>
                <w:szCs w:val="20"/>
              </w:rPr>
            </w:pPr>
            <w:r>
              <w:rPr>
                <w:rFonts w:ascii="Arial" w:hAnsi="Arial" w:cs="Arial"/>
                <w:b/>
                <w:sz w:val="20"/>
                <w:szCs w:val="20"/>
              </w:rPr>
              <w:t>Notice Boards &amp; Signs</w:t>
            </w:r>
            <w:r w:rsidR="0020527B">
              <w:rPr>
                <w:rFonts w:ascii="Arial" w:hAnsi="Arial" w:cs="Arial"/>
                <w:b/>
                <w:sz w:val="20"/>
                <w:szCs w:val="20"/>
              </w:rPr>
              <w:t xml:space="preserve"> in the Village</w:t>
            </w:r>
          </w:p>
        </w:tc>
        <w:tc>
          <w:tcPr>
            <w:tcW w:w="2693" w:type="dxa"/>
            <w:shd w:val="clear" w:color="auto" w:fill="FDABA9"/>
            <w:tcMar>
              <w:left w:w="0" w:type="dxa"/>
              <w:right w:w="57" w:type="dxa"/>
            </w:tcMar>
          </w:tcPr>
          <w:p w14:paraId="4E7421F5" w14:textId="77777777" w:rsidR="00FB3FD0" w:rsidRDefault="00D0381F" w:rsidP="0045477F">
            <w:pPr>
              <w:pStyle w:val="BodyText"/>
              <w:spacing w:before="120" w:line="240" w:lineRule="auto"/>
              <w:jc w:val="left"/>
              <w:rPr>
                <w:rFonts w:ascii="Arial" w:hAnsi="Arial" w:cs="Arial"/>
                <w:b/>
                <w:sz w:val="20"/>
                <w:szCs w:val="20"/>
              </w:rPr>
            </w:pPr>
            <w:r>
              <w:rPr>
                <w:rFonts w:ascii="Arial" w:hAnsi="Arial" w:cs="Arial"/>
                <w:b/>
                <w:sz w:val="20"/>
                <w:szCs w:val="20"/>
              </w:rPr>
              <w:t>Injury resulting from impact by persons or poor maintenance.</w:t>
            </w:r>
          </w:p>
        </w:tc>
        <w:tc>
          <w:tcPr>
            <w:tcW w:w="850" w:type="dxa"/>
            <w:shd w:val="clear" w:color="auto" w:fill="FDABA9"/>
            <w:tcMar>
              <w:left w:w="0" w:type="dxa"/>
              <w:right w:w="0" w:type="dxa"/>
            </w:tcMar>
          </w:tcPr>
          <w:p w14:paraId="5847A213" w14:textId="77777777" w:rsidR="00FB3FD0" w:rsidRDefault="00FB3FD0" w:rsidP="00DF77DF">
            <w:pPr>
              <w:pStyle w:val="BodyText"/>
              <w:spacing w:before="120" w:line="240" w:lineRule="auto"/>
              <w:jc w:val="left"/>
              <w:rPr>
                <w:rFonts w:ascii="Arial" w:hAnsi="Arial" w:cs="Arial"/>
                <w:b/>
                <w:sz w:val="20"/>
                <w:szCs w:val="20"/>
              </w:rPr>
            </w:pPr>
            <w:r>
              <w:rPr>
                <w:rFonts w:ascii="Arial" w:hAnsi="Arial" w:cs="Arial"/>
                <w:b/>
                <w:sz w:val="20"/>
                <w:szCs w:val="20"/>
              </w:rPr>
              <w:t>LOW</w:t>
            </w:r>
          </w:p>
        </w:tc>
        <w:tc>
          <w:tcPr>
            <w:tcW w:w="2835" w:type="dxa"/>
            <w:shd w:val="clear" w:color="auto" w:fill="FDABA9"/>
          </w:tcPr>
          <w:p w14:paraId="4F218639" w14:textId="77777777" w:rsidR="00FB3FD0" w:rsidRDefault="00FB3FD0" w:rsidP="00BC3B7D">
            <w:pPr>
              <w:pStyle w:val="BodyText"/>
              <w:spacing w:before="120" w:line="240" w:lineRule="auto"/>
              <w:jc w:val="left"/>
              <w:rPr>
                <w:rFonts w:ascii="Arial" w:hAnsi="Arial" w:cs="Arial"/>
                <w:b/>
                <w:sz w:val="20"/>
                <w:szCs w:val="20"/>
              </w:rPr>
            </w:pPr>
            <w:r w:rsidRPr="00492181">
              <w:rPr>
                <w:rFonts w:ascii="Arial" w:hAnsi="Arial" w:cs="Arial"/>
                <w:b/>
                <w:sz w:val="20"/>
                <w:szCs w:val="20"/>
                <w:lang w:val="en-GB"/>
              </w:rPr>
              <w:t>Budget for and keep in good repair; inspect annually, G</w:t>
            </w:r>
            <w:r>
              <w:rPr>
                <w:rFonts w:ascii="Arial" w:hAnsi="Arial" w:cs="Arial"/>
                <w:b/>
                <w:sz w:val="20"/>
                <w:szCs w:val="20"/>
                <w:lang w:val="en-GB"/>
              </w:rPr>
              <w:t>3</w:t>
            </w:r>
          </w:p>
        </w:tc>
      </w:tr>
      <w:tr w:rsidR="00FB3FD0" w14:paraId="0017E6E4" w14:textId="77777777" w:rsidTr="0002295D">
        <w:trPr>
          <w:cantSplit/>
        </w:trPr>
        <w:tc>
          <w:tcPr>
            <w:tcW w:w="567" w:type="dxa"/>
            <w:shd w:val="clear" w:color="auto" w:fill="FDABA9"/>
            <w:tcMar>
              <w:left w:w="0" w:type="dxa"/>
              <w:right w:w="113" w:type="dxa"/>
            </w:tcMar>
          </w:tcPr>
          <w:p w14:paraId="79E85790" w14:textId="77777777" w:rsidR="00FB3FD0" w:rsidRDefault="00FB3FD0" w:rsidP="00090B9E">
            <w:pPr>
              <w:pStyle w:val="BodyText"/>
              <w:spacing w:before="120" w:line="240" w:lineRule="auto"/>
              <w:jc w:val="right"/>
              <w:rPr>
                <w:rFonts w:ascii="Arial" w:hAnsi="Arial" w:cs="Arial"/>
                <w:b/>
                <w:sz w:val="20"/>
                <w:szCs w:val="20"/>
              </w:rPr>
            </w:pPr>
            <w:r>
              <w:rPr>
                <w:rFonts w:ascii="Arial" w:hAnsi="Arial" w:cs="Arial"/>
                <w:b/>
                <w:sz w:val="20"/>
                <w:szCs w:val="20"/>
              </w:rPr>
              <w:t>S3</w:t>
            </w:r>
          </w:p>
        </w:tc>
        <w:tc>
          <w:tcPr>
            <w:tcW w:w="2127" w:type="dxa"/>
            <w:shd w:val="clear" w:color="auto" w:fill="FDABA9"/>
            <w:noWrap/>
            <w:tcMar>
              <w:left w:w="0" w:type="dxa"/>
              <w:right w:w="57" w:type="dxa"/>
            </w:tcMar>
          </w:tcPr>
          <w:p w14:paraId="617429AB" w14:textId="77777777" w:rsidR="00FB3FD0" w:rsidRDefault="00FB3FD0" w:rsidP="00DF77DF">
            <w:pPr>
              <w:pStyle w:val="BodyText"/>
              <w:spacing w:before="120" w:line="240" w:lineRule="auto"/>
              <w:jc w:val="left"/>
              <w:rPr>
                <w:rFonts w:ascii="Arial" w:hAnsi="Arial" w:cs="Arial"/>
                <w:b/>
                <w:sz w:val="20"/>
                <w:szCs w:val="20"/>
              </w:rPr>
            </w:pPr>
            <w:r>
              <w:rPr>
                <w:rFonts w:ascii="Arial" w:hAnsi="Arial" w:cs="Arial"/>
                <w:b/>
                <w:sz w:val="20"/>
                <w:szCs w:val="20"/>
              </w:rPr>
              <w:t>Village Green</w:t>
            </w:r>
            <w:r w:rsidR="00FD7666">
              <w:rPr>
                <w:rFonts w:ascii="Arial" w:hAnsi="Arial" w:cs="Arial"/>
                <w:b/>
                <w:sz w:val="20"/>
                <w:szCs w:val="20"/>
              </w:rPr>
              <w:t>:</w:t>
            </w:r>
            <w:r>
              <w:rPr>
                <w:rFonts w:ascii="Arial" w:hAnsi="Arial" w:cs="Arial"/>
                <w:b/>
                <w:sz w:val="20"/>
                <w:szCs w:val="20"/>
              </w:rPr>
              <w:t xml:space="preserve"> Flagpole</w:t>
            </w:r>
          </w:p>
        </w:tc>
        <w:tc>
          <w:tcPr>
            <w:tcW w:w="2693" w:type="dxa"/>
            <w:shd w:val="clear" w:color="auto" w:fill="FDABA9"/>
            <w:tcMar>
              <w:left w:w="0" w:type="dxa"/>
              <w:right w:w="57" w:type="dxa"/>
            </w:tcMar>
          </w:tcPr>
          <w:p w14:paraId="406F76CA" w14:textId="77777777" w:rsidR="00FB3FD0" w:rsidRDefault="00D0381F" w:rsidP="0045477F">
            <w:pPr>
              <w:pStyle w:val="BodyText"/>
              <w:spacing w:before="120" w:line="240" w:lineRule="auto"/>
              <w:jc w:val="left"/>
              <w:rPr>
                <w:rFonts w:ascii="Arial" w:hAnsi="Arial" w:cs="Arial"/>
                <w:b/>
                <w:sz w:val="20"/>
                <w:szCs w:val="20"/>
              </w:rPr>
            </w:pPr>
            <w:r>
              <w:rPr>
                <w:rFonts w:ascii="Arial" w:hAnsi="Arial" w:cs="Arial"/>
                <w:b/>
                <w:sz w:val="20"/>
                <w:szCs w:val="20"/>
              </w:rPr>
              <w:t>Injury resulting from impact by persons or poor maintenance.</w:t>
            </w:r>
          </w:p>
        </w:tc>
        <w:tc>
          <w:tcPr>
            <w:tcW w:w="850" w:type="dxa"/>
            <w:shd w:val="clear" w:color="auto" w:fill="FDABA9"/>
            <w:tcMar>
              <w:left w:w="0" w:type="dxa"/>
              <w:right w:w="0" w:type="dxa"/>
            </w:tcMar>
          </w:tcPr>
          <w:p w14:paraId="0F2CEBEB" w14:textId="77777777" w:rsidR="00FB3FD0" w:rsidRDefault="00FB3FD0" w:rsidP="00825600">
            <w:pPr>
              <w:pStyle w:val="BodyText"/>
              <w:spacing w:before="120" w:line="240" w:lineRule="auto"/>
              <w:jc w:val="left"/>
              <w:rPr>
                <w:rFonts w:ascii="Arial" w:hAnsi="Arial" w:cs="Arial"/>
                <w:b/>
                <w:sz w:val="20"/>
                <w:szCs w:val="20"/>
              </w:rPr>
            </w:pPr>
            <w:r>
              <w:rPr>
                <w:rFonts w:ascii="Arial" w:hAnsi="Arial" w:cs="Arial"/>
                <w:b/>
                <w:sz w:val="20"/>
                <w:szCs w:val="20"/>
              </w:rPr>
              <w:t>LOW</w:t>
            </w:r>
          </w:p>
        </w:tc>
        <w:tc>
          <w:tcPr>
            <w:tcW w:w="2835" w:type="dxa"/>
            <w:shd w:val="clear" w:color="auto" w:fill="FDABA9"/>
          </w:tcPr>
          <w:p w14:paraId="49634341" w14:textId="77777777" w:rsidR="00FB3FD0" w:rsidRDefault="00FB3FD0" w:rsidP="00492181">
            <w:pPr>
              <w:pStyle w:val="BodyText"/>
              <w:spacing w:before="120" w:line="240" w:lineRule="auto"/>
              <w:jc w:val="left"/>
              <w:rPr>
                <w:rFonts w:ascii="Arial" w:hAnsi="Arial" w:cs="Arial"/>
                <w:b/>
                <w:sz w:val="20"/>
                <w:szCs w:val="20"/>
              </w:rPr>
            </w:pPr>
            <w:r>
              <w:rPr>
                <w:rFonts w:ascii="Arial" w:hAnsi="Arial" w:cs="Arial"/>
                <w:b/>
                <w:sz w:val="20"/>
                <w:szCs w:val="20"/>
              </w:rPr>
              <w:t>Budget for and keep in good repair; inspect annually, G3</w:t>
            </w:r>
          </w:p>
        </w:tc>
      </w:tr>
      <w:tr w:rsidR="00EA2A29" w14:paraId="048F06E1" w14:textId="77777777" w:rsidTr="0002295D">
        <w:trPr>
          <w:cantSplit/>
        </w:trPr>
        <w:tc>
          <w:tcPr>
            <w:tcW w:w="567" w:type="dxa"/>
            <w:shd w:val="clear" w:color="auto" w:fill="FDABA9"/>
            <w:tcMar>
              <w:left w:w="0" w:type="dxa"/>
              <w:right w:w="113" w:type="dxa"/>
            </w:tcMar>
          </w:tcPr>
          <w:p w14:paraId="300156E0" w14:textId="77777777" w:rsidR="00EA2A29" w:rsidRDefault="00EA2A29" w:rsidP="00090B9E">
            <w:pPr>
              <w:pStyle w:val="BodyText"/>
              <w:spacing w:before="120" w:line="240" w:lineRule="auto"/>
              <w:jc w:val="right"/>
              <w:rPr>
                <w:rFonts w:ascii="Arial" w:hAnsi="Arial" w:cs="Arial"/>
                <w:b/>
                <w:sz w:val="20"/>
                <w:szCs w:val="20"/>
              </w:rPr>
            </w:pPr>
            <w:r>
              <w:rPr>
                <w:rFonts w:ascii="Arial" w:hAnsi="Arial" w:cs="Arial"/>
                <w:b/>
                <w:sz w:val="20"/>
                <w:szCs w:val="20"/>
              </w:rPr>
              <w:t>S4</w:t>
            </w:r>
          </w:p>
        </w:tc>
        <w:tc>
          <w:tcPr>
            <w:tcW w:w="2127" w:type="dxa"/>
            <w:shd w:val="clear" w:color="auto" w:fill="FDABA9"/>
            <w:noWrap/>
            <w:tcMar>
              <w:left w:w="0" w:type="dxa"/>
              <w:right w:w="57" w:type="dxa"/>
            </w:tcMar>
          </w:tcPr>
          <w:p w14:paraId="3E6EA2FF" w14:textId="77777777" w:rsidR="00EA2A29" w:rsidRDefault="00EA2A29" w:rsidP="006815E3">
            <w:pPr>
              <w:pStyle w:val="BodyText"/>
              <w:spacing w:before="120" w:line="240" w:lineRule="auto"/>
              <w:jc w:val="left"/>
              <w:rPr>
                <w:rFonts w:ascii="Arial" w:hAnsi="Arial" w:cs="Arial"/>
                <w:b/>
                <w:sz w:val="20"/>
                <w:szCs w:val="20"/>
              </w:rPr>
            </w:pPr>
            <w:r>
              <w:rPr>
                <w:rFonts w:ascii="Arial" w:hAnsi="Arial" w:cs="Arial"/>
                <w:b/>
                <w:sz w:val="20"/>
                <w:szCs w:val="20"/>
              </w:rPr>
              <w:t>Village Green: Generally</w:t>
            </w:r>
          </w:p>
        </w:tc>
        <w:tc>
          <w:tcPr>
            <w:tcW w:w="2693" w:type="dxa"/>
            <w:shd w:val="clear" w:color="auto" w:fill="FDABA9"/>
            <w:tcMar>
              <w:left w:w="0" w:type="dxa"/>
              <w:right w:w="57" w:type="dxa"/>
            </w:tcMar>
          </w:tcPr>
          <w:p w14:paraId="356FED06" w14:textId="08394EC6" w:rsidR="00EA2A29" w:rsidRDefault="00EA2A29" w:rsidP="006815E3">
            <w:pPr>
              <w:pStyle w:val="BodyText"/>
              <w:spacing w:before="120" w:line="240" w:lineRule="auto"/>
              <w:jc w:val="left"/>
              <w:rPr>
                <w:rFonts w:ascii="Arial" w:hAnsi="Arial" w:cs="Arial"/>
                <w:b/>
                <w:sz w:val="20"/>
                <w:szCs w:val="20"/>
              </w:rPr>
            </w:pPr>
            <w:r>
              <w:rPr>
                <w:rFonts w:ascii="Arial" w:hAnsi="Arial" w:cs="Arial"/>
                <w:b/>
                <w:sz w:val="20"/>
                <w:szCs w:val="20"/>
              </w:rPr>
              <w:t>Injury to persons or poor maintenance ge</w:t>
            </w:r>
            <w:r w:rsidR="00E66781">
              <w:rPr>
                <w:rFonts w:ascii="Arial" w:hAnsi="Arial" w:cs="Arial"/>
                <w:b/>
                <w:sz w:val="20"/>
                <w:szCs w:val="20"/>
              </w:rPr>
              <w:t>n</w:t>
            </w:r>
            <w:r>
              <w:rPr>
                <w:rFonts w:ascii="Arial" w:hAnsi="Arial" w:cs="Arial"/>
                <w:b/>
                <w:sz w:val="20"/>
                <w:szCs w:val="20"/>
              </w:rPr>
              <w:t>erally.</w:t>
            </w:r>
          </w:p>
          <w:p w14:paraId="21E4D799" w14:textId="77777777" w:rsidR="00EA2A29" w:rsidRDefault="00EA2A29" w:rsidP="006815E3">
            <w:pPr>
              <w:pStyle w:val="BodyText"/>
              <w:spacing w:before="240" w:line="240" w:lineRule="auto"/>
              <w:jc w:val="left"/>
              <w:rPr>
                <w:rFonts w:ascii="Arial" w:hAnsi="Arial" w:cs="Arial"/>
                <w:b/>
                <w:sz w:val="20"/>
                <w:szCs w:val="20"/>
              </w:rPr>
            </w:pPr>
            <w:r>
              <w:rPr>
                <w:rFonts w:ascii="Arial" w:hAnsi="Arial" w:cs="Arial"/>
                <w:b/>
                <w:sz w:val="20"/>
                <w:szCs w:val="20"/>
              </w:rPr>
              <w:t>Injury to Persons at a public event</w:t>
            </w:r>
          </w:p>
        </w:tc>
        <w:tc>
          <w:tcPr>
            <w:tcW w:w="850" w:type="dxa"/>
            <w:shd w:val="clear" w:color="auto" w:fill="FDABA9"/>
            <w:tcMar>
              <w:left w:w="0" w:type="dxa"/>
              <w:right w:w="0" w:type="dxa"/>
            </w:tcMar>
          </w:tcPr>
          <w:p w14:paraId="632FC8F2" w14:textId="77777777" w:rsidR="00EA2A29" w:rsidRDefault="00EA2A29" w:rsidP="006815E3">
            <w:pPr>
              <w:pStyle w:val="BodyText"/>
              <w:spacing w:before="120" w:line="240" w:lineRule="auto"/>
              <w:jc w:val="left"/>
              <w:rPr>
                <w:rFonts w:ascii="Arial" w:hAnsi="Arial" w:cs="Arial"/>
                <w:b/>
                <w:sz w:val="20"/>
                <w:szCs w:val="20"/>
              </w:rPr>
            </w:pPr>
            <w:r>
              <w:rPr>
                <w:rFonts w:ascii="Arial" w:hAnsi="Arial" w:cs="Arial"/>
                <w:b/>
                <w:sz w:val="20"/>
                <w:szCs w:val="20"/>
              </w:rPr>
              <w:t>LOW</w:t>
            </w:r>
          </w:p>
          <w:p w14:paraId="3B3CC6E1" w14:textId="77777777" w:rsidR="00EA2A29" w:rsidRDefault="00EA2A29" w:rsidP="006815E3">
            <w:pPr>
              <w:pStyle w:val="BodyText"/>
              <w:spacing w:before="120" w:line="240" w:lineRule="auto"/>
              <w:jc w:val="left"/>
              <w:rPr>
                <w:rFonts w:ascii="Arial" w:hAnsi="Arial" w:cs="Arial"/>
                <w:b/>
                <w:sz w:val="20"/>
                <w:szCs w:val="20"/>
              </w:rPr>
            </w:pPr>
          </w:p>
          <w:p w14:paraId="25A66CD9" w14:textId="77777777" w:rsidR="00EA2A29" w:rsidRDefault="00EA2A29" w:rsidP="006815E3">
            <w:pPr>
              <w:pStyle w:val="BodyText"/>
              <w:spacing w:before="120" w:line="240" w:lineRule="auto"/>
              <w:jc w:val="left"/>
              <w:rPr>
                <w:rFonts w:ascii="Arial" w:hAnsi="Arial" w:cs="Arial"/>
                <w:b/>
                <w:sz w:val="20"/>
                <w:szCs w:val="20"/>
              </w:rPr>
            </w:pPr>
            <w:r>
              <w:rPr>
                <w:rFonts w:ascii="Arial" w:hAnsi="Arial" w:cs="Arial"/>
                <w:b/>
                <w:sz w:val="20"/>
                <w:szCs w:val="20"/>
              </w:rPr>
              <w:t>MEDIUM</w:t>
            </w:r>
          </w:p>
        </w:tc>
        <w:tc>
          <w:tcPr>
            <w:tcW w:w="2835" w:type="dxa"/>
            <w:shd w:val="clear" w:color="auto" w:fill="FDABA9"/>
          </w:tcPr>
          <w:p w14:paraId="7CAA82C4" w14:textId="77777777" w:rsidR="00EA2A29" w:rsidRDefault="00EA2A29" w:rsidP="006815E3">
            <w:pPr>
              <w:pStyle w:val="BodyText"/>
              <w:spacing w:before="120" w:line="240" w:lineRule="auto"/>
              <w:jc w:val="left"/>
              <w:rPr>
                <w:rFonts w:ascii="Arial" w:hAnsi="Arial" w:cs="Arial"/>
                <w:b/>
                <w:sz w:val="20"/>
                <w:szCs w:val="20"/>
              </w:rPr>
            </w:pPr>
            <w:r>
              <w:rPr>
                <w:rFonts w:ascii="Arial" w:hAnsi="Arial" w:cs="Arial"/>
                <w:b/>
                <w:sz w:val="20"/>
                <w:szCs w:val="20"/>
              </w:rPr>
              <w:t>Budget for and keep in good repair; inspect annually, G3</w:t>
            </w:r>
          </w:p>
          <w:p w14:paraId="3467936A" w14:textId="77777777" w:rsidR="00EA2A29" w:rsidRDefault="00EA2A29" w:rsidP="006815E3">
            <w:pPr>
              <w:pStyle w:val="BodyText"/>
              <w:spacing w:line="240" w:lineRule="auto"/>
              <w:jc w:val="left"/>
              <w:rPr>
                <w:rFonts w:ascii="Arial" w:hAnsi="Arial" w:cs="Arial"/>
                <w:b/>
                <w:sz w:val="20"/>
                <w:szCs w:val="20"/>
              </w:rPr>
            </w:pPr>
            <w:r>
              <w:rPr>
                <w:rFonts w:ascii="Arial" w:hAnsi="Arial" w:cs="Arial"/>
                <w:b/>
                <w:sz w:val="20"/>
                <w:szCs w:val="20"/>
              </w:rPr>
              <w:t>Carry out a specific Risk Assessment prior to a public event.  Consider measures including protection, signage and specific insurance.</w:t>
            </w:r>
          </w:p>
        </w:tc>
      </w:tr>
      <w:tr w:rsidR="00EA2A29" w14:paraId="07B459BF" w14:textId="77777777" w:rsidTr="0002295D">
        <w:trPr>
          <w:cantSplit/>
        </w:trPr>
        <w:tc>
          <w:tcPr>
            <w:tcW w:w="567" w:type="dxa"/>
            <w:shd w:val="clear" w:color="auto" w:fill="FDABA9"/>
            <w:tcMar>
              <w:left w:w="0" w:type="dxa"/>
              <w:right w:w="113" w:type="dxa"/>
            </w:tcMar>
          </w:tcPr>
          <w:p w14:paraId="7E079025" w14:textId="77777777" w:rsidR="00EA2A29" w:rsidRDefault="00EA2A29" w:rsidP="00090B9E">
            <w:pPr>
              <w:pStyle w:val="BodyText"/>
              <w:spacing w:before="120" w:line="240" w:lineRule="auto"/>
              <w:jc w:val="right"/>
              <w:rPr>
                <w:rFonts w:ascii="Arial" w:hAnsi="Arial" w:cs="Arial"/>
                <w:b/>
                <w:sz w:val="20"/>
                <w:szCs w:val="20"/>
              </w:rPr>
            </w:pPr>
            <w:r>
              <w:rPr>
                <w:rFonts w:ascii="Arial" w:hAnsi="Arial" w:cs="Arial"/>
                <w:b/>
                <w:sz w:val="20"/>
                <w:szCs w:val="20"/>
              </w:rPr>
              <w:t>S5</w:t>
            </w:r>
          </w:p>
        </w:tc>
        <w:tc>
          <w:tcPr>
            <w:tcW w:w="2127" w:type="dxa"/>
            <w:shd w:val="clear" w:color="auto" w:fill="FDABA9"/>
            <w:noWrap/>
            <w:tcMar>
              <w:left w:w="0" w:type="dxa"/>
              <w:right w:w="57" w:type="dxa"/>
            </w:tcMar>
          </w:tcPr>
          <w:p w14:paraId="0331D44E" w14:textId="77777777" w:rsidR="00EA2A29" w:rsidRDefault="00EA2A29" w:rsidP="006815E3">
            <w:pPr>
              <w:pStyle w:val="BodyText"/>
              <w:spacing w:before="120" w:line="240" w:lineRule="auto"/>
              <w:jc w:val="left"/>
              <w:rPr>
                <w:rFonts w:ascii="Arial" w:hAnsi="Arial" w:cs="Arial"/>
                <w:b/>
                <w:sz w:val="20"/>
                <w:szCs w:val="20"/>
              </w:rPr>
            </w:pPr>
            <w:r>
              <w:rPr>
                <w:rFonts w:ascii="Arial" w:hAnsi="Arial" w:cs="Arial"/>
                <w:b/>
                <w:sz w:val="20"/>
                <w:szCs w:val="20"/>
              </w:rPr>
              <w:t>Village Green: Hedges, driveways and posts</w:t>
            </w:r>
          </w:p>
        </w:tc>
        <w:tc>
          <w:tcPr>
            <w:tcW w:w="2693" w:type="dxa"/>
            <w:shd w:val="clear" w:color="auto" w:fill="FDABA9"/>
            <w:tcMar>
              <w:left w:w="0" w:type="dxa"/>
              <w:right w:w="57" w:type="dxa"/>
            </w:tcMar>
          </w:tcPr>
          <w:p w14:paraId="29AA675D" w14:textId="77777777" w:rsidR="00EA2A29" w:rsidRDefault="00EA2A29" w:rsidP="006815E3">
            <w:pPr>
              <w:pStyle w:val="BodyText"/>
              <w:spacing w:before="120" w:line="240" w:lineRule="auto"/>
              <w:jc w:val="left"/>
              <w:rPr>
                <w:rFonts w:ascii="Arial" w:hAnsi="Arial" w:cs="Arial"/>
                <w:b/>
                <w:sz w:val="20"/>
                <w:szCs w:val="20"/>
              </w:rPr>
            </w:pPr>
            <w:r>
              <w:rPr>
                <w:rFonts w:ascii="Arial" w:hAnsi="Arial" w:cs="Arial"/>
                <w:b/>
                <w:sz w:val="20"/>
                <w:szCs w:val="20"/>
              </w:rPr>
              <w:t xml:space="preserve">Injury resulting from impact by persons or poor maintenance. </w:t>
            </w:r>
          </w:p>
        </w:tc>
        <w:tc>
          <w:tcPr>
            <w:tcW w:w="850" w:type="dxa"/>
            <w:shd w:val="clear" w:color="auto" w:fill="FDABA9"/>
            <w:tcMar>
              <w:left w:w="0" w:type="dxa"/>
              <w:right w:w="0" w:type="dxa"/>
            </w:tcMar>
          </w:tcPr>
          <w:p w14:paraId="094C2904" w14:textId="77777777" w:rsidR="00EA2A29" w:rsidRDefault="00EA2A29" w:rsidP="006815E3">
            <w:pPr>
              <w:pStyle w:val="BodyText"/>
              <w:spacing w:before="120" w:line="240" w:lineRule="auto"/>
              <w:jc w:val="left"/>
              <w:rPr>
                <w:rFonts w:ascii="Arial" w:hAnsi="Arial" w:cs="Arial"/>
                <w:b/>
                <w:sz w:val="20"/>
                <w:szCs w:val="20"/>
              </w:rPr>
            </w:pPr>
            <w:r>
              <w:rPr>
                <w:rFonts w:ascii="Arial" w:hAnsi="Arial" w:cs="Arial"/>
                <w:b/>
                <w:sz w:val="20"/>
                <w:szCs w:val="20"/>
              </w:rPr>
              <w:t>LOW</w:t>
            </w:r>
          </w:p>
        </w:tc>
        <w:tc>
          <w:tcPr>
            <w:tcW w:w="2835" w:type="dxa"/>
            <w:shd w:val="clear" w:color="auto" w:fill="FDABA9"/>
          </w:tcPr>
          <w:p w14:paraId="49CE3AD8" w14:textId="77777777" w:rsidR="00EA2A29" w:rsidRDefault="00EA2A29" w:rsidP="006815E3">
            <w:pPr>
              <w:pStyle w:val="BodyText"/>
              <w:spacing w:before="120" w:line="240" w:lineRule="auto"/>
              <w:jc w:val="left"/>
              <w:rPr>
                <w:rFonts w:ascii="Arial" w:hAnsi="Arial" w:cs="Arial"/>
                <w:b/>
                <w:sz w:val="20"/>
                <w:szCs w:val="20"/>
              </w:rPr>
            </w:pPr>
            <w:r>
              <w:rPr>
                <w:rFonts w:ascii="Arial" w:hAnsi="Arial" w:cs="Arial"/>
                <w:b/>
                <w:sz w:val="20"/>
                <w:szCs w:val="20"/>
              </w:rPr>
              <w:t>Budget for and keep in good repair; inspect annually, G3</w:t>
            </w:r>
          </w:p>
        </w:tc>
      </w:tr>
      <w:tr w:rsidR="00EA2A29" w14:paraId="522729B7" w14:textId="77777777" w:rsidTr="0002295D">
        <w:trPr>
          <w:cantSplit/>
        </w:trPr>
        <w:tc>
          <w:tcPr>
            <w:tcW w:w="567" w:type="dxa"/>
            <w:shd w:val="clear" w:color="auto" w:fill="FDABA9"/>
            <w:tcMar>
              <w:left w:w="0" w:type="dxa"/>
              <w:right w:w="113" w:type="dxa"/>
            </w:tcMar>
          </w:tcPr>
          <w:p w14:paraId="2CE3AFBB" w14:textId="77777777" w:rsidR="00EA2A29" w:rsidRDefault="00EA2A29" w:rsidP="00090B9E">
            <w:pPr>
              <w:pStyle w:val="BodyText"/>
              <w:spacing w:before="120" w:line="240" w:lineRule="auto"/>
              <w:jc w:val="right"/>
              <w:rPr>
                <w:rFonts w:ascii="Arial" w:hAnsi="Arial" w:cs="Arial"/>
                <w:b/>
                <w:sz w:val="20"/>
                <w:szCs w:val="20"/>
              </w:rPr>
            </w:pPr>
            <w:r>
              <w:rPr>
                <w:rFonts w:ascii="Arial" w:hAnsi="Arial" w:cs="Arial"/>
                <w:b/>
                <w:sz w:val="20"/>
                <w:szCs w:val="20"/>
              </w:rPr>
              <w:t>S6</w:t>
            </w:r>
          </w:p>
        </w:tc>
        <w:tc>
          <w:tcPr>
            <w:tcW w:w="2127" w:type="dxa"/>
            <w:shd w:val="clear" w:color="auto" w:fill="FDABA9"/>
            <w:noWrap/>
            <w:tcMar>
              <w:left w:w="0" w:type="dxa"/>
              <w:right w:w="57" w:type="dxa"/>
            </w:tcMar>
          </w:tcPr>
          <w:p w14:paraId="35D96D61" w14:textId="77777777" w:rsidR="00EA2A29" w:rsidRDefault="00EA2A29" w:rsidP="00DF77DF">
            <w:pPr>
              <w:pStyle w:val="BodyText"/>
              <w:spacing w:before="120" w:line="240" w:lineRule="auto"/>
              <w:jc w:val="left"/>
              <w:rPr>
                <w:rFonts w:ascii="Arial" w:hAnsi="Arial" w:cs="Arial"/>
                <w:b/>
                <w:sz w:val="20"/>
                <w:szCs w:val="20"/>
              </w:rPr>
            </w:pPr>
            <w:r>
              <w:rPr>
                <w:rFonts w:ascii="Arial" w:hAnsi="Arial" w:cs="Arial"/>
                <w:b/>
                <w:sz w:val="20"/>
                <w:szCs w:val="20"/>
              </w:rPr>
              <w:t xml:space="preserve">Village Green: </w:t>
            </w:r>
          </w:p>
          <w:p w14:paraId="7145F0E9" w14:textId="77777777" w:rsidR="00EA2A29" w:rsidRDefault="00EA2A29" w:rsidP="0020527B">
            <w:pPr>
              <w:pStyle w:val="BodyText"/>
              <w:spacing w:line="240" w:lineRule="auto"/>
              <w:jc w:val="left"/>
              <w:rPr>
                <w:rFonts w:ascii="Arial" w:hAnsi="Arial" w:cs="Arial"/>
                <w:b/>
                <w:sz w:val="20"/>
                <w:szCs w:val="20"/>
              </w:rPr>
            </w:pPr>
            <w:r>
              <w:rPr>
                <w:rFonts w:ascii="Arial" w:hAnsi="Arial" w:cs="Arial"/>
                <w:b/>
                <w:sz w:val="20"/>
                <w:szCs w:val="20"/>
              </w:rPr>
              <w:t>War Memorial</w:t>
            </w:r>
          </w:p>
        </w:tc>
        <w:tc>
          <w:tcPr>
            <w:tcW w:w="2693" w:type="dxa"/>
            <w:shd w:val="clear" w:color="auto" w:fill="FDABA9"/>
            <w:tcMar>
              <w:left w:w="0" w:type="dxa"/>
              <w:right w:w="57" w:type="dxa"/>
            </w:tcMar>
          </w:tcPr>
          <w:p w14:paraId="23381036" w14:textId="77777777" w:rsidR="00EA2A29" w:rsidRDefault="00EA2A29" w:rsidP="00811D40">
            <w:pPr>
              <w:pStyle w:val="BodyText"/>
              <w:spacing w:before="120" w:line="240" w:lineRule="auto"/>
              <w:jc w:val="left"/>
              <w:rPr>
                <w:rFonts w:ascii="Arial" w:hAnsi="Arial" w:cs="Arial"/>
                <w:b/>
                <w:sz w:val="20"/>
                <w:szCs w:val="20"/>
              </w:rPr>
            </w:pPr>
            <w:r>
              <w:rPr>
                <w:rFonts w:ascii="Arial" w:hAnsi="Arial" w:cs="Arial"/>
                <w:b/>
                <w:sz w:val="20"/>
                <w:szCs w:val="20"/>
              </w:rPr>
              <w:t xml:space="preserve">Injury resulting from poor maintenance. </w:t>
            </w:r>
          </w:p>
          <w:p w14:paraId="38D29AF2" w14:textId="77777777" w:rsidR="00EA2A29" w:rsidRDefault="00EA2A29" w:rsidP="00811D40">
            <w:pPr>
              <w:pStyle w:val="BodyText"/>
              <w:spacing w:before="120" w:line="240" w:lineRule="auto"/>
              <w:jc w:val="left"/>
              <w:rPr>
                <w:rFonts w:ascii="Arial" w:hAnsi="Arial" w:cs="Arial"/>
                <w:b/>
                <w:sz w:val="20"/>
                <w:szCs w:val="20"/>
              </w:rPr>
            </w:pPr>
            <w:r>
              <w:rPr>
                <w:rFonts w:ascii="Arial" w:hAnsi="Arial" w:cs="Arial"/>
                <w:b/>
                <w:sz w:val="20"/>
                <w:szCs w:val="20"/>
              </w:rPr>
              <w:t>Impact by vehicles or persons</w:t>
            </w:r>
          </w:p>
        </w:tc>
        <w:tc>
          <w:tcPr>
            <w:tcW w:w="850" w:type="dxa"/>
            <w:shd w:val="clear" w:color="auto" w:fill="FDABA9"/>
            <w:tcMar>
              <w:left w:w="0" w:type="dxa"/>
              <w:right w:w="0" w:type="dxa"/>
            </w:tcMar>
          </w:tcPr>
          <w:p w14:paraId="028EF9A7" w14:textId="77777777" w:rsidR="00EA2A29" w:rsidRDefault="00EA2A29" w:rsidP="00825600">
            <w:pPr>
              <w:pStyle w:val="BodyText"/>
              <w:spacing w:before="120" w:line="240" w:lineRule="auto"/>
              <w:jc w:val="left"/>
              <w:rPr>
                <w:rFonts w:ascii="Arial" w:hAnsi="Arial" w:cs="Arial"/>
                <w:b/>
                <w:sz w:val="20"/>
                <w:szCs w:val="20"/>
              </w:rPr>
            </w:pPr>
            <w:r>
              <w:rPr>
                <w:rFonts w:ascii="Arial" w:hAnsi="Arial" w:cs="Arial"/>
                <w:b/>
                <w:sz w:val="20"/>
                <w:szCs w:val="20"/>
              </w:rPr>
              <w:t>LOW</w:t>
            </w:r>
          </w:p>
          <w:p w14:paraId="420C36F0" w14:textId="77777777" w:rsidR="00EA2A29" w:rsidRPr="007632E6" w:rsidRDefault="00EA2A29" w:rsidP="00825600">
            <w:pPr>
              <w:pStyle w:val="BodyText"/>
              <w:spacing w:before="120" w:line="240" w:lineRule="auto"/>
              <w:jc w:val="left"/>
              <w:rPr>
                <w:rFonts w:ascii="Arial" w:hAnsi="Arial" w:cs="Arial"/>
                <w:b/>
                <w:sz w:val="8"/>
                <w:szCs w:val="8"/>
              </w:rPr>
            </w:pPr>
          </w:p>
          <w:p w14:paraId="69A462AA" w14:textId="77777777" w:rsidR="00EA2A29" w:rsidRDefault="00EA2A29" w:rsidP="00825600">
            <w:pPr>
              <w:pStyle w:val="BodyText"/>
              <w:spacing w:before="120" w:line="240" w:lineRule="auto"/>
              <w:jc w:val="left"/>
              <w:rPr>
                <w:rFonts w:ascii="Arial" w:hAnsi="Arial" w:cs="Arial"/>
                <w:b/>
                <w:sz w:val="20"/>
                <w:szCs w:val="20"/>
              </w:rPr>
            </w:pPr>
            <w:r>
              <w:rPr>
                <w:rFonts w:ascii="Arial" w:hAnsi="Arial" w:cs="Arial"/>
                <w:b/>
                <w:sz w:val="20"/>
                <w:szCs w:val="20"/>
              </w:rPr>
              <w:t>MEDIUM</w:t>
            </w:r>
          </w:p>
        </w:tc>
        <w:tc>
          <w:tcPr>
            <w:tcW w:w="2835" w:type="dxa"/>
            <w:shd w:val="clear" w:color="auto" w:fill="FDABA9"/>
          </w:tcPr>
          <w:p w14:paraId="6269FD8E" w14:textId="77777777" w:rsidR="00EA2A29" w:rsidRDefault="00EA2A29" w:rsidP="00825600">
            <w:pPr>
              <w:pStyle w:val="BodyText"/>
              <w:spacing w:before="120" w:line="240" w:lineRule="auto"/>
              <w:jc w:val="left"/>
              <w:rPr>
                <w:rFonts w:ascii="Arial" w:hAnsi="Arial" w:cs="Arial"/>
                <w:b/>
                <w:sz w:val="20"/>
                <w:szCs w:val="20"/>
              </w:rPr>
            </w:pPr>
            <w:r>
              <w:rPr>
                <w:rFonts w:ascii="Arial" w:hAnsi="Arial" w:cs="Arial"/>
                <w:b/>
                <w:sz w:val="20"/>
                <w:szCs w:val="20"/>
              </w:rPr>
              <w:t>Budget for and keep in good repair.  Inspect annually.</w:t>
            </w:r>
          </w:p>
          <w:p w14:paraId="17311CB6" w14:textId="77777777" w:rsidR="00EA2A29" w:rsidRDefault="00EA2A29" w:rsidP="00825600">
            <w:pPr>
              <w:pStyle w:val="BodyText"/>
              <w:spacing w:line="240" w:lineRule="auto"/>
              <w:jc w:val="left"/>
              <w:rPr>
                <w:rFonts w:ascii="Arial" w:hAnsi="Arial" w:cs="Arial"/>
                <w:b/>
                <w:sz w:val="20"/>
                <w:szCs w:val="20"/>
              </w:rPr>
            </w:pPr>
            <w:r>
              <w:rPr>
                <w:rFonts w:ascii="Arial" w:hAnsi="Arial" w:cs="Arial"/>
                <w:b/>
                <w:sz w:val="20"/>
                <w:szCs w:val="20"/>
              </w:rPr>
              <w:t>G3</w:t>
            </w:r>
          </w:p>
        </w:tc>
      </w:tr>
      <w:tr w:rsidR="00A040B4" w14:paraId="0E8D03A5" w14:textId="77777777" w:rsidTr="0002295D">
        <w:trPr>
          <w:cantSplit/>
        </w:trPr>
        <w:tc>
          <w:tcPr>
            <w:tcW w:w="567" w:type="dxa"/>
            <w:shd w:val="clear" w:color="auto" w:fill="FDABA9"/>
            <w:tcMar>
              <w:left w:w="0" w:type="dxa"/>
              <w:right w:w="113" w:type="dxa"/>
            </w:tcMar>
          </w:tcPr>
          <w:p w14:paraId="1AB08924" w14:textId="7E5D3D2D" w:rsidR="00A040B4" w:rsidRDefault="00543172" w:rsidP="00090B9E">
            <w:pPr>
              <w:pStyle w:val="BodyText"/>
              <w:spacing w:before="120" w:line="240" w:lineRule="auto"/>
              <w:jc w:val="right"/>
              <w:rPr>
                <w:rFonts w:ascii="Arial" w:hAnsi="Arial" w:cs="Arial"/>
                <w:b/>
                <w:sz w:val="20"/>
                <w:szCs w:val="20"/>
              </w:rPr>
            </w:pPr>
            <w:r>
              <w:rPr>
                <w:rFonts w:ascii="Arial" w:hAnsi="Arial" w:cs="Arial"/>
                <w:b/>
                <w:sz w:val="20"/>
                <w:szCs w:val="20"/>
              </w:rPr>
              <w:t>S7</w:t>
            </w:r>
          </w:p>
        </w:tc>
        <w:tc>
          <w:tcPr>
            <w:tcW w:w="2127" w:type="dxa"/>
            <w:shd w:val="clear" w:color="auto" w:fill="FDABA9"/>
            <w:noWrap/>
            <w:tcMar>
              <w:left w:w="0" w:type="dxa"/>
              <w:right w:w="57" w:type="dxa"/>
            </w:tcMar>
          </w:tcPr>
          <w:p w14:paraId="0189DEC2" w14:textId="3D2C33E6" w:rsidR="00FC1964" w:rsidRDefault="00543172" w:rsidP="00DF77DF">
            <w:pPr>
              <w:pStyle w:val="BodyText"/>
              <w:spacing w:before="120" w:line="240" w:lineRule="auto"/>
              <w:jc w:val="left"/>
              <w:rPr>
                <w:rFonts w:ascii="Arial" w:hAnsi="Arial" w:cs="Arial"/>
                <w:b/>
                <w:sz w:val="20"/>
                <w:szCs w:val="20"/>
              </w:rPr>
            </w:pPr>
            <w:r>
              <w:rPr>
                <w:rFonts w:ascii="Arial" w:hAnsi="Arial" w:cs="Arial"/>
                <w:b/>
                <w:sz w:val="20"/>
                <w:szCs w:val="20"/>
              </w:rPr>
              <w:t>Defibrillators</w:t>
            </w:r>
          </w:p>
        </w:tc>
        <w:tc>
          <w:tcPr>
            <w:tcW w:w="2693" w:type="dxa"/>
            <w:shd w:val="clear" w:color="auto" w:fill="FDABA9"/>
            <w:tcMar>
              <w:left w:w="0" w:type="dxa"/>
              <w:right w:w="57" w:type="dxa"/>
            </w:tcMar>
          </w:tcPr>
          <w:p w14:paraId="21336031" w14:textId="129420C1" w:rsidR="00CE3B03" w:rsidRDefault="00D60E46" w:rsidP="00D60E46">
            <w:pPr>
              <w:pStyle w:val="BodyText"/>
              <w:spacing w:before="120" w:line="240" w:lineRule="auto"/>
              <w:jc w:val="left"/>
              <w:rPr>
                <w:rFonts w:ascii="Arial" w:hAnsi="Arial" w:cs="Arial"/>
                <w:b/>
                <w:sz w:val="20"/>
                <w:szCs w:val="20"/>
              </w:rPr>
            </w:pPr>
            <w:r>
              <w:rPr>
                <w:rFonts w:ascii="Arial" w:hAnsi="Arial" w:cs="Arial"/>
                <w:b/>
                <w:sz w:val="20"/>
                <w:szCs w:val="20"/>
              </w:rPr>
              <w:t>Not available for use</w:t>
            </w:r>
            <w:r w:rsidR="006B2C4A">
              <w:rPr>
                <w:rFonts w:ascii="Arial" w:hAnsi="Arial" w:cs="Arial"/>
                <w:b/>
                <w:sz w:val="20"/>
                <w:szCs w:val="20"/>
              </w:rPr>
              <w:t xml:space="preserve"> when required</w:t>
            </w:r>
          </w:p>
        </w:tc>
        <w:tc>
          <w:tcPr>
            <w:tcW w:w="850" w:type="dxa"/>
            <w:shd w:val="clear" w:color="auto" w:fill="FDABA9"/>
            <w:tcMar>
              <w:left w:w="0" w:type="dxa"/>
              <w:right w:w="0" w:type="dxa"/>
            </w:tcMar>
          </w:tcPr>
          <w:p w14:paraId="4AFDF59E" w14:textId="053F2892" w:rsidR="00A040B4" w:rsidRDefault="000436A5" w:rsidP="00825600">
            <w:pPr>
              <w:pStyle w:val="BodyText"/>
              <w:spacing w:before="120" w:line="240" w:lineRule="auto"/>
              <w:jc w:val="left"/>
              <w:rPr>
                <w:rFonts w:ascii="Arial" w:hAnsi="Arial" w:cs="Arial"/>
                <w:b/>
                <w:sz w:val="20"/>
                <w:szCs w:val="20"/>
              </w:rPr>
            </w:pPr>
            <w:r>
              <w:rPr>
                <w:rFonts w:ascii="Arial" w:hAnsi="Arial" w:cs="Arial"/>
                <w:b/>
                <w:sz w:val="20"/>
                <w:szCs w:val="20"/>
              </w:rPr>
              <w:t>LOW</w:t>
            </w:r>
          </w:p>
        </w:tc>
        <w:tc>
          <w:tcPr>
            <w:tcW w:w="2835" w:type="dxa"/>
            <w:shd w:val="clear" w:color="auto" w:fill="FDABA9"/>
          </w:tcPr>
          <w:p w14:paraId="784485FA" w14:textId="77777777" w:rsidR="006B2C4A" w:rsidRDefault="00D60E46" w:rsidP="00825600">
            <w:pPr>
              <w:pStyle w:val="BodyText"/>
              <w:spacing w:before="120" w:line="240" w:lineRule="auto"/>
              <w:jc w:val="left"/>
              <w:rPr>
                <w:rFonts w:ascii="Arial" w:hAnsi="Arial" w:cs="Arial"/>
                <w:b/>
                <w:sz w:val="20"/>
                <w:szCs w:val="20"/>
              </w:rPr>
            </w:pPr>
            <w:r>
              <w:rPr>
                <w:rFonts w:ascii="Arial" w:hAnsi="Arial" w:cs="Arial"/>
                <w:b/>
                <w:sz w:val="20"/>
                <w:szCs w:val="20"/>
              </w:rPr>
              <w:t>Regular</w:t>
            </w:r>
            <w:r w:rsidR="006B2C4A">
              <w:rPr>
                <w:rFonts w:ascii="Arial" w:hAnsi="Arial" w:cs="Arial"/>
                <w:b/>
                <w:sz w:val="20"/>
                <w:szCs w:val="20"/>
              </w:rPr>
              <w:t xml:space="preserve"> checks</w:t>
            </w:r>
          </w:p>
          <w:p w14:paraId="35BD45F3" w14:textId="52EA0BB4" w:rsidR="006B2C4A" w:rsidRDefault="006B2C4A" w:rsidP="00825600">
            <w:pPr>
              <w:pStyle w:val="BodyText"/>
              <w:spacing w:before="120" w:line="240" w:lineRule="auto"/>
              <w:jc w:val="left"/>
              <w:rPr>
                <w:rFonts w:ascii="Arial" w:hAnsi="Arial" w:cs="Arial"/>
                <w:b/>
                <w:sz w:val="20"/>
                <w:szCs w:val="20"/>
              </w:rPr>
            </w:pPr>
            <w:r>
              <w:rPr>
                <w:rFonts w:ascii="Arial" w:hAnsi="Arial" w:cs="Arial"/>
                <w:b/>
                <w:sz w:val="20"/>
                <w:szCs w:val="20"/>
              </w:rPr>
              <w:t xml:space="preserve">Inclusion </w:t>
            </w:r>
            <w:r w:rsidR="00EC73EA">
              <w:rPr>
                <w:rFonts w:ascii="Arial" w:hAnsi="Arial" w:cs="Arial"/>
                <w:b/>
                <w:sz w:val="20"/>
                <w:szCs w:val="20"/>
              </w:rPr>
              <w:t>in Community Heartbeat scheme.</w:t>
            </w:r>
          </w:p>
          <w:p w14:paraId="530DE461" w14:textId="77777777" w:rsidR="00A040B4" w:rsidRDefault="00723D66" w:rsidP="00825600">
            <w:pPr>
              <w:pStyle w:val="BodyText"/>
              <w:spacing w:before="120" w:line="240" w:lineRule="auto"/>
              <w:jc w:val="left"/>
              <w:rPr>
                <w:rFonts w:ascii="Arial" w:hAnsi="Arial" w:cs="Arial"/>
                <w:b/>
                <w:sz w:val="20"/>
                <w:szCs w:val="20"/>
              </w:rPr>
            </w:pPr>
            <w:r>
              <w:rPr>
                <w:rFonts w:ascii="Arial" w:hAnsi="Arial" w:cs="Arial"/>
                <w:b/>
                <w:sz w:val="20"/>
                <w:szCs w:val="20"/>
              </w:rPr>
              <w:t xml:space="preserve">Budget for replacement of </w:t>
            </w:r>
            <w:r w:rsidR="00F77F1A">
              <w:rPr>
                <w:rFonts w:ascii="Arial" w:hAnsi="Arial" w:cs="Arial"/>
                <w:b/>
                <w:sz w:val="20"/>
                <w:szCs w:val="20"/>
              </w:rPr>
              <w:t>battery and pads</w:t>
            </w:r>
            <w:r w:rsidR="00A90BC1">
              <w:rPr>
                <w:rFonts w:ascii="Arial" w:hAnsi="Arial" w:cs="Arial"/>
                <w:b/>
                <w:sz w:val="20"/>
                <w:szCs w:val="20"/>
              </w:rPr>
              <w:t>.</w:t>
            </w:r>
          </w:p>
          <w:p w14:paraId="0BC48E1F" w14:textId="1D825D4A" w:rsidR="006C3BE2" w:rsidRDefault="006C3BE2" w:rsidP="00825600">
            <w:pPr>
              <w:pStyle w:val="BodyText"/>
              <w:spacing w:before="120" w:line="240" w:lineRule="auto"/>
              <w:jc w:val="left"/>
              <w:rPr>
                <w:rFonts w:ascii="Arial" w:hAnsi="Arial" w:cs="Arial"/>
                <w:b/>
                <w:sz w:val="20"/>
                <w:szCs w:val="20"/>
              </w:rPr>
            </w:pPr>
          </w:p>
        </w:tc>
      </w:tr>
      <w:tr w:rsidR="00EA2A29" w14:paraId="07E4E67B" w14:textId="77777777" w:rsidTr="00EA2A29">
        <w:trPr>
          <w:cantSplit/>
          <w:trHeight w:hRule="exact" w:val="301"/>
        </w:trPr>
        <w:tc>
          <w:tcPr>
            <w:tcW w:w="567" w:type="dxa"/>
            <w:tcMar>
              <w:left w:w="0" w:type="dxa"/>
              <w:right w:w="113" w:type="dxa"/>
            </w:tcMar>
          </w:tcPr>
          <w:p w14:paraId="437822C7" w14:textId="77777777" w:rsidR="00EA2A29" w:rsidRDefault="00EA2A29" w:rsidP="006815E3">
            <w:pPr>
              <w:pStyle w:val="BodyText"/>
              <w:spacing w:before="120" w:line="240" w:lineRule="auto"/>
              <w:jc w:val="right"/>
              <w:rPr>
                <w:rFonts w:ascii="Arial" w:hAnsi="Arial" w:cs="Arial"/>
                <w:b/>
                <w:sz w:val="20"/>
                <w:szCs w:val="20"/>
              </w:rPr>
            </w:pPr>
          </w:p>
        </w:tc>
        <w:tc>
          <w:tcPr>
            <w:tcW w:w="2127" w:type="dxa"/>
            <w:noWrap/>
            <w:tcMar>
              <w:left w:w="0" w:type="dxa"/>
              <w:right w:w="57" w:type="dxa"/>
            </w:tcMar>
          </w:tcPr>
          <w:p w14:paraId="72DB0934" w14:textId="77777777" w:rsidR="00EA2A29" w:rsidRDefault="00EA2A29" w:rsidP="006815E3">
            <w:pPr>
              <w:pStyle w:val="BodyText"/>
              <w:spacing w:before="120" w:line="240" w:lineRule="auto"/>
              <w:jc w:val="left"/>
              <w:rPr>
                <w:rFonts w:ascii="Arial" w:hAnsi="Arial" w:cs="Arial"/>
                <w:b/>
                <w:sz w:val="20"/>
                <w:szCs w:val="20"/>
              </w:rPr>
            </w:pPr>
          </w:p>
        </w:tc>
        <w:tc>
          <w:tcPr>
            <w:tcW w:w="2693" w:type="dxa"/>
            <w:tcMar>
              <w:left w:w="0" w:type="dxa"/>
              <w:right w:w="57" w:type="dxa"/>
            </w:tcMar>
          </w:tcPr>
          <w:p w14:paraId="57FCF2B8" w14:textId="77777777" w:rsidR="00EA2A29" w:rsidRDefault="00EA2A29" w:rsidP="006815E3">
            <w:pPr>
              <w:pStyle w:val="BodyText"/>
              <w:spacing w:before="120" w:line="240" w:lineRule="auto"/>
              <w:jc w:val="left"/>
              <w:rPr>
                <w:rFonts w:ascii="Arial" w:hAnsi="Arial" w:cs="Arial"/>
                <w:b/>
                <w:sz w:val="20"/>
                <w:szCs w:val="20"/>
              </w:rPr>
            </w:pPr>
          </w:p>
        </w:tc>
        <w:tc>
          <w:tcPr>
            <w:tcW w:w="850" w:type="dxa"/>
            <w:tcMar>
              <w:left w:w="0" w:type="dxa"/>
              <w:right w:w="0" w:type="dxa"/>
            </w:tcMar>
          </w:tcPr>
          <w:p w14:paraId="1DF86D2A" w14:textId="77777777" w:rsidR="00EA2A29" w:rsidRDefault="00EA2A29" w:rsidP="006815E3">
            <w:pPr>
              <w:pStyle w:val="BodyText"/>
              <w:spacing w:before="120" w:line="240" w:lineRule="auto"/>
              <w:jc w:val="left"/>
              <w:rPr>
                <w:rFonts w:ascii="Arial" w:hAnsi="Arial" w:cs="Arial"/>
                <w:b/>
                <w:sz w:val="20"/>
                <w:szCs w:val="20"/>
              </w:rPr>
            </w:pPr>
          </w:p>
        </w:tc>
        <w:tc>
          <w:tcPr>
            <w:tcW w:w="2835" w:type="dxa"/>
          </w:tcPr>
          <w:p w14:paraId="5E80A272" w14:textId="77777777" w:rsidR="00EA2A29" w:rsidRDefault="00EA2A29" w:rsidP="006815E3">
            <w:pPr>
              <w:pStyle w:val="BodyText"/>
              <w:spacing w:before="120" w:line="240" w:lineRule="auto"/>
              <w:jc w:val="left"/>
              <w:rPr>
                <w:rFonts w:ascii="Arial" w:hAnsi="Arial" w:cs="Arial"/>
                <w:b/>
                <w:sz w:val="20"/>
                <w:szCs w:val="20"/>
              </w:rPr>
            </w:pPr>
          </w:p>
        </w:tc>
      </w:tr>
    </w:tbl>
    <w:p w14:paraId="736AA1D8" w14:textId="77777777" w:rsidR="00DF0E24" w:rsidRPr="00DF0E24" w:rsidRDefault="00DF0E24" w:rsidP="00DF0E24">
      <w:pPr>
        <w:pStyle w:val="BodyText"/>
        <w:spacing w:before="240" w:after="120" w:line="240" w:lineRule="auto"/>
        <w:rPr>
          <w:rFonts w:ascii="Arial" w:hAnsi="Arial" w:cs="Arial"/>
          <w:b/>
        </w:rPr>
      </w:pPr>
    </w:p>
    <w:sectPr w:rsidR="00DF0E24" w:rsidRPr="00DF0E24" w:rsidSect="005452A1">
      <w:footerReference w:type="default" r:id="rId11"/>
      <w:pgSz w:w="11906" w:h="16838"/>
      <w:pgMar w:top="1440" w:right="991" w:bottom="1276"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8E16A" w14:textId="77777777" w:rsidR="00C4071F" w:rsidRDefault="00C4071F" w:rsidP="00E77177">
      <w:r>
        <w:separator/>
      </w:r>
    </w:p>
  </w:endnote>
  <w:endnote w:type="continuationSeparator" w:id="0">
    <w:p w14:paraId="1A9CF8CC" w14:textId="77777777" w:rsidR="00C4071F" w:rsidRDefault="00C4071F"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47C4D" w14:textId="77777777" w:rsidR="00A61DBD" w:rsidRPr="009E58A9" w:rsidRDefault="00A61DBD" w:rsidP="00EC6613">
    <w:pPr>
      <w:pStyle w:val="Footer"/>
      <w:tabs>
        <w:tab w:val="clear" w:pos="8306"/>
        <w:tab w:val="right" w:pos="9214"/>
      </w:tabs>
      <w:jc w:val="cente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1259"/>
      <w:gridCol w:w="3986"/>
    </w:tblGrid>
    <w:tr w:rsidR="00A61DBD" w14:paraId="0905CBCF" w14:textId="77777777" w:rsidTr="00EC6613">
      <w:tc>
        <w:tcPr>
          <w:tcW w:w="3936" w:type="dxa"/>
        </w:tcPr>
        <w:p w14:paraId="6EB15895" w14:textId="3E87B445" w:rsidR="00A61DBD" w:rsidRPr="00D44BF1" w:rsidRDefault="00A61DBD" w:rsidP="000D53C0">
          <w:pPr>
            <w:pStyle w:val="Footer"/>
            <w:rPr>
              <w:rFonts w:ascii="Arial" w:hAnsi="Arial" w:cs="Arial"/>
              <w:b/>
              <w:sz w:val="20"/>
            </w:rPr>
          </w:pPr>
          <w:r w:rsidRPr="00D44BF1">
            <w:rPr>
              <w:rFonts w:ascii="Arial" w:hAnsi="Arial" w:cs="Arial"/>
              <w:b/>
              <w:sz w:val="20"/>
            </w:rPr>
            <w:t xml:space="preserve">KPC </w:t>
          </w:r>
          <w:r w:rsidR="00EC6613">
            <w:rPr>
              <w:rFonts w:ascii="Arial" w:hAnsi="Arial" w:cs="Arial"/>
              <w:b/>
              <w:sz w:val="20"/>
            </w:rPr>
            <w:t>RISK ASSESSMENT</w:t>
          </w:r>
          <w:r w:rsidR="000D53C0">
            <w:rPr>
              <w:rFonts w:ascii="Arial" w:hAnsi="Arial" w:cs="Arial"/>
              <w:b/>
              <w:sz w:val="20"/>
            </w:rPr>
            <w:t xml:space="preserve"> POLICY</w:t>
          </w:r>
          <w:r w:rsidR="006C3282">
            <w:rPr>
              <w:rFonts w:ascii="Arial" w:hAnsi="Arial" w:cs="Arial"/>
              <w:b/>
              <w:sz w:val="20"/>
            </w:rPr>
            <w:t xml:space="preserve"> (V2)</w:t>
          </w:r>
        </w:p>
      </w:tc>
      <w:tc>
        <w:tcPr>
          <w:tcW w:w="1275" w:type="dxa"/>
        </w:tcPr>
        <w:p w14:paraId="24A03854" w14:textId="77777777" w:rsidR="00A61DBD" w:rsidRPr="00D44BF1" w:rsidRDefault="00E96E99" w:rsidP="00D44BF1">
          <w:pPr>
            <w:pStyle w:val="Footer"/>
            <w:jc w:val="center"/>
            <w:rPr>
              <w:rFonts w:ascii="Arial" w:hAnsi="Arial" w:cs="Arial"/>
              <w:b/>
              <w:sz w:val="20"/>
            </w:rPr>
          </w:pPr>
          <w:r>
            <w:rPr>
              <w:rFonts w:ascii="Arial" w:hAnsi="Arial" w:cs="Arial"/>
              <w:b/>
              <w:sz w:val="20"/>
            </w:rPr>
            <w:t xml:space="preserve">Page </w:t>
          </w:r>
          <w:r w:rsidR="001116DC">
            <w:rPr>
              <w:rFonts w:ascii="Arial" w:hAnsi="Arial" w:cs="Arial"/>
              <w:b/>
              <w:sz w:val="20"/>
            </w:rPr>
            <w:fldChar w:fldCharType="begin"/>
          </w:r>
          <w:r w:rsidR="001116DC">
            <w:rPr>
              <w:rFonts w:ascii="Arial" w:hAnsi="Arial" w:cs="Arial"/>
              <w:b/>
              <w:sz w:val="20"/>
            </w:rPr>
            <w:instrText xml:space="preserve"> PAGE   \* MERGEFORMAT </w:instrText>
          </w:r>
          <w:r w:rsidR="001116DC">
            <w:rPr>
              <w:rFonts w:ascii="Arial" w:hAnsi="Arial" w:cs="Arial"/>
              <w:b/>
              <w:sz w:val="20"/>
            </w:rPr>
            <w:fldChar w:fldCharType="separate"/>
          </w:r>
          <w:r w:rsidR="00CD6795">
            <w:rPr>
              <w:rFonts w:ascii="Arial" w:hAnsi="Arial" w:cs="Arial"/>
              <w:b/>
              <w:noProof/>
              <w:sz w:val="20"/>
            </w:rPr>
            <w:t>5</w:t>
          </w:r>
          <w:r w:rsidR="001116DC">
            <w:rPr>
              <w:rFonts w:ascii="Arial" w:hAnsi="Arial" w:cs="Arial"/>
              <w:b/>
              <w:sz w:val="20"/>
            </w:rPr>
            <w:fldChar w:fldCharType="end"/>
          </w:r>
        </w:p>
      </w:tc>
      <w:tc>
        <w:tcPr>
          <w:tcW w:w="4066" w:type="dxa"/>
        </w:tcPr>
        <w:p w14:paraId="319DAD15" w14:textId="36642A0D" w:rsidR="00A61DBD" w:rsidRPr="00D44BF1" w:rsidRDefault="00CB02F2" w:rsidP="005C11E3">
          <w:pPr>
            <w:pStyle w:val="Footer"/>
            <w:tabs>
              <w:tab w:val="clear" w:pos="4153"/>
            </w:tabs>
            <w:jc w:val="right"/>
            <w:rPr>
              <w:rFonts w:ascii="Arial" w:hAnsi="Arial" w:cs="Arial"/>
              <w:b/>
              <w:sz w:val="20"/>
            </w:rPr>
          </w:pPr>
          <w:r>
            <w:rPr>
              <w:rFonts w:ascii="Arial" w:hAnsi="Arial" w:cs="Arial"/>
              <w:b/>
              <w:sz w:val="20"/>
            </w:rPr>
            <w:t>20.03.2023</w:t>
          </w:r>
        </w:p>
      </w:tc>
    </w:tr>
  </w:tbl>
  <w:p w14:paraId="3E687B1F" w14:textId="77777777" w:rsidR="00D023E3" w:rsidRPr="009E58A9" w:rsidRDefault="00D023E3" w:rsidP="009E58A9">
    <w:pPr>
      <w:pStyle w:val="Footer"/>
      <w:jc w:val="center"/>
      <w:rPr>
        <w:rFonts w:ascii="Arial" w:hAnsi="Arial" w:cs="Arial"/>
      </w:rPr>
    </w:pPr>
  </w:p>
  <w:p w14:paraId="27AE7F2D" w14:textId="77777777" w:rsidR="00AE31B5" w:rsidRDefault="00AE31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C7F43" w14:textId="77777777" w:rsidR="00C4071F" w:rsidRDefault="00C4071F" w:rsidP="00E77177">
      <w:r>
        <w:separator/>
      </w:r>
    </w:p>
  </w:footnote>
  <w:footnote w:type="continuationSeparator" w:id="0">
    <w:p w14:paraId="65C88D22" w14:textId="77777777" w:rsidR="00C4071F" w:rsidRDefault="00C4071F"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4AA26FC"/>
    <w:multiLevelType w:val="hybridMultilevel"/>
    <w:tmpl w:val="25C66C5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04677"/>
    <w:multiLevelType w:val="hybridMultilevel"/>
    <w:tmpl w:val="F61A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834F44"/>
    <w:multiLevelType w:val="hybridMultilevel"/>
    <w:tmpl w:val="7C869EAE"/>
    <w:lvl w:ilvl="0" w:tplc="AD4E27C8">
      <w:start w:val="1"/>
      <w:numFmt w:val="decimal"/>
      <w:lvlText w:val="%1."/>
      <w:lvlJc w:val="left"/>
      <w:pPr>
        <w:ind w:left="153" w:hanging="36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5" w15:restartNumberingAfterBreak="0">
    <w:nsid w:val="10FD6B6C"/>
    <w:multiLevelType w:val="hybridMultilevel"/>
    <w:tmpl w:val="AE28B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31596D"/>
    <w:multiLevelType w:val="hybridMultilevel"/>
    <w:tmpl w:val="C382F8D4"/>
    <w:lvl w:ilvl="0" w:tplc="CB3424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9F5016"/>
    <w:multiLevelType w:val="hybridMultilevel"/>
    <w:tmpl w:val="5204F272"/>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8638B"/>
    <w:multiLevelType w:val="hybridMultilevel"/>
    <w:tmpl w:val="2404EF6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B865BD0"/>
    <w:multiLevelType w:val="hybridMultilevel"/>
    <w:tmpl w:val="1F9E60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3B15CDD"/>
    <w:multiLevelType w:val="hybridMultilevel"/>
    <w:tmpl w:val="935CC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2167AA"/>
    <w:multiLevelType w:val="hybridMultilevel"/>
    <w:tmpl w:val="61B4C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A8958B9"/>
    <w:multiLevelType w:val="hybridMultilevel"/>
    <w:tmpl w:val="D6E468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A57745"/>
    <w:multiLevelType w:val="hybridMultilevel"/>
    <w:tmpl w:val="C462819E"/>
    <w:lvl w:ilvl="0" w:tplc="B91E376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4A03C9"/>
    <w:multiLevelType w:val="hybridMultilevel"/>
    <w:tmpl w:val="EFCC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E7CF5"/>
    <w:multiLevelType w:val="hybridMultilevel"/>
    <w:tmpl w:val="415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FD2CBB"/>
    <w:multiLevelType w:val="multilevel"/>
    <w:tmpl w:val="A38845EC"/>
    <w:lvl w:ilvl="0">
      <w:start w:val="1"/>
      <w:numFmt w:val="decimal"/>
      <w:lvlText w:val="%1."/>
      <w:lvlJc w:val="left"/>
      <w:pPr>
        <w:ind w:left="284" w:hanging="284"/>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51E7D6B"/>
    <w:multiLevelType w:val="hybridMultilevel"/>
    <w:tmpl w:val="8D50C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3A4B6B"/>
    <w:multiLevelType w:val="hybridMultilevel"/>
    <w:tmpl w:val="25D26D2E"/>
    <w:lvl w:ilvl="0" w:tplc="08090015">
      <w:start w:val="1"/>
      <w:numFmt w:val="upperLetter"/>
      <w:lvlText w:val="%1."/>
      <w:lvlJc w:val="left"/>
      <w:pPr>
        <w:ind w:left="720" w:hanging="360"/>
      </w:pPr>
    </w:lvl>
    <w:lvl w:ilvl="1" w:tplc="0809001B">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855C46"/>
    <w:multiLevelType w:val="hybridMultilevel"/>
    <w:tmpl w:val="A066D628"/>
    <w:lvl w:ilvl="0" w:tplc="DCC062D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D63E94"/>
    <w:multiLevelType w:val="hybridMultilevel"/>
    <w:tmpl w:val="0D408A8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75B862F6"/>
    <w:multiLevelType w:val="hybridMultilevel"/>
    <w:tmpl w:val="66E4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170644"/>
    <w:multiLevelType w:val="hybridMultilevel"/>
    <w:tmpl w:val="11845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7351144">
    <w:abstractNumId w:val="23"/>
  </w:num>
  <w:num w:numId="2" w16cid:durableId="1205292781">
    <w:abstractNumId w:val="3"/>
  </w:num>
  <w:num w:numId="3" w16cid:durableId="1584679373">
    <w:abstractNumId w:val="0"/>
  </w:num>
  <w:num w:numId="4" w16cid:durableId="1360425733">
    <w:abstractNumId w:val="9"/>
  </w:num>
  <w:num w:numId="5" w16cid:durableId="1782148436">
    <w:abstractNumId w:val="14"/>
  </w:num>
  <w:num w:numId="6" w16cid:durableId="898590804">
    <w:abstractNumId w:val="10"/>
  </w:num>
  <w:num w:numId="7" w16cid:durableId="670709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992883">
    <w:abstractNumId w:val="18"/>
  </w:num>
  <w:num w:numId="9" w16cid:durableId="339967638">
    <w:abstractNumId w:val="17"/>
  </w:num>
  <w:num w:numId="10" w16cid:durableId="1322611886">
    <w:abstractNumId w:val="25"/>
  </w:num>
  <w:num w:numId="11" w16cid:durableId="605966260">
    <w:abstractNumId w:val="13"/>
  </w:num>
  <w:num w:numId="12" w16cid:durableId="1010837465">
    <w:abstractNumId w:val="8"/>
  </w:num>
  <w:num w:numId="13" w16cid:durableId="79765195">
    <w:abstractNumId w:val="24"/>
  </w:num>
  <w:num w:numId="14" w16cid:durableId="1764299696">
    <w:abstractNumId w:val="7"/>
  </w:num>
  <w:num w:numId="15" w16cid:durableId="1760831333">
    <w:abstractNumId w:val="15"/>
  </w:num>
  <w:num w:numId="16" w16cid:durableId="2020155160">
    <w:abstractNumId w:val="12"/>
  </w:num>
  <w:num w:numId="17" w16cid:durableId="500313449">
    <w:abstractNumId w:val="5"/>
  </w:num>
  <w:num w:numId="18" w16cid:durableId="453213462">
    <w:abstractNumId w:val="4"/>
  </w:num>
  <w:num w:numId="19" w16cid:durableId="1911504296">
    <w:abstractNumId w:val="2"/>
  </w:num>
  <w:num w:numId="20" w16cid:durableId="436407880">
    <w:abstractNumId w:val="22"/>
  </w:num>
  <w:num w:numId="21" w16cid:durableId="825586379">
    <w:abstractNumId w:val="26"/>
  </w:num>
  <w:num w:numId="22" w16cid:durableId="392239714">
    <w:abstractNumId w:val="1"/>
  </w:num>
  <w:num w:numId="23" w16cid:durableId="1563520629">
    <w:abstractNumId w:val="6"/>
  </w:num>
  <w:num w:numId="24" w16cid:durableId="1156146699">
    <w:abstractNumId w:val="16"/>
  </w:num>
  <w:num w:numId="25" w16cid:durableId="1680233067">
    <w:abstractNumId w:val="11"/>
  </w:num>
  <w:num w:numId="26" w16cid:durableId="530919155">
    <w:abstractNumId w:val="20"/>
  </w:num>
  <w:num w:numId="27" w16cid:durableId="318732398">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4AF"/>
    <w:rsid w:val="00006980"/>
    <w:rsid w:val="00006C26"/>
    <w:rsid w:val="0001173E"/>
    <w:rsid w:val="000165C0"/>
    <w:rsid w:val="000227BC"/>
    <w:rsid w:val="0002295D"/>
    <w:rsid w:val="00023AAA"/>
    <w:rsid w:val="00026F13"/>
    <w:rsid w:val="0003069C"/>
    <w:rsid w:val="00032275"/>
    <w:rsid w:val="000342D4"/>
    <w:rsid w:val="0004161D"/>
    <w:rsid w:val="00042411"/>
    <w:rsid w:val="000436A5"/>
    <w:rsid w:val="00045F25"/>
    <w:rsid w:val="0004611C"/>
    <w:rsid w:val="000462F5"/>
    <w:rsid w:val="0004640F"/>
    <w:rsid w:val="000510D5"/>
    <w:rsid w:val="0005210C"/>
    <w:rsid w:val="000541CD"/>
    <w:rsid w:val="00055650"/>
    <w:rsid w:val="000576C4"/>
    <w:rsid w:val="00057794"/>
    <w:rsid w:val="00061163"/>
    <w:rsid w:val="00063010"/>
    <w:rsid w:val="000662B4"/>
    <w:rsid w:val="0006704A"/>
    <w:rsid w:val="000704FE"/>
    <w:rsid w:val="00072188"/>
    <w:rsid w:val="00076D9E"/>
    <w:rsid w:val="00077D88"/>
    <w:rsid w:val="00081393"/>
    <w:rsid w:val="00081B3E"/>
    <w:rsid w:val="0008318C"/>
    <w:rsid w:val="000834A7"/>
    <w:rsid w:val="0008411A"/>
    <w:rsid w:val="00085A1C"/>
    <w:rsid w:val="00090B9E"/>
    <w:rsid w:val="00091A62"/>
    <w:rsid w:val="000924C3"/>
    <w:rsid w:val="00093063"/>
    <w:rsid w:val="00093142"/>
    <w:rsid w:val="00097B13"/>
    <w:rsid w:val="000A0D7E"/>
    <w:rsid w:val="000A6890"/>
    <w:rsid w:val="000A691E"/>
    <w:rsid w:val="000A7970"/>
    <w:rsid w:val="000B093E"/>
    <w:rsid w:val="000B3C09"/>
    <w:rsid w:val="000B6DD1"/>
    <w:rsid w:val="000C35CA"/>
    <w:rsid w:val="000C3E9C"/>
    <w:rsid w:val="000C5EDE"/>
    <w:rsid w:val="000C5F76"/>
    <w:rsid w:val="000D53C0"/>
    <w:rsid w:val="000D71AB"/>
    <w:rsid w:val="000E1955"/>
    <w:rsid w:val="000F0D96"/>
    <w:rsid w:val="000F0EF3"/>
    <w:rsid w:val="000F2D48"/>
    <w:rsid w:val="000F3346"/>
    <w:rsid w:val="0010042E"/>
    <w:rsid w:val="00100DDB"/>
    <w:rsid w:val="00101711"/>
    <w:rsid w:val="001028E6"/>
    <w:rsid w:val="00104131"/>
    <w:rsid w:val="001043EC"/>
    <w:rsid w:val="00104582"/>
    <w:rsid w:val="00105F2B"/>
    <w:rsid w:val="00106755"/>
    <w:rsid w:val="00106A98"/>
    <w:rsid w:val="00106E20"/>
    <w:rsid w:val="00110B28"/>
    <w:rsid w:val="001116DC"/>
    <w:rsid w:val="00111DEB"/>
    <w:rsid w:val="001120D3"/>
    <w:rsid w:val="00113BB1"/>
    <w:rsid w:val="00115841"/>
    <w:rsid w:val="001161B3"/>
    <w:rsid w:val="00120AFB"/>
    <w:rsid w:val="00121ABE"/>
    <w:rsid w:val="00122646"/>
    <w:rsid w:val="0012268A"/>
    <w:rsid w:val="00125E8B"/>
    <w:rsid w:val="0013122D"/>
    <w:rsid w:val="001319A1"/>
    <w:rsid w:val="00131C96"/>
    <w:rsid w:val="00133138"/>
    <w:rsid w:val="00133250"/>
    <w:rsid w:val="00133DA7"/>
    <w:rsid w:val="00133E42"/>
    <w:rsid w:val="00136347"/>
    <w:rsid w:val="00136C4F"/>
    <w:rsid w:val="00136FB3"/>
    <w:rsid w:val="001376C1"/>
    <w:rsid w:val="0014042A"/>
    <w:rsid w:val="00141D60"/>
    <w:rsid w:val="001548DC"/>
    <w:rsid w:val="00154B66"/>
    <w:rsid w:val="001559AB"/>
    <w:rsid w:val="00156678"/>
    <w:rsid w:val="001572B7"/>
    <w:rsid w:val="0016182F"/>
    <w:rsid w:val="00161EF0"/>
    <w:rsid w:val="0016791F"/>
    <w:rsid w:val="00170729"/>
    <w:rsid w:val="001713EB"/>
    <w:rsid w:val="0017227F"/>
    <w:rsid w:val="0017621E"/>
    <w:rsid w:val="001773ED"/>
    <w:rsid w:val="00182454"/>
    <w:rsid w:val="001841C0"/>
    <w:rsid w:val="00185153"/>
    <w:rsid w:val="0018695D"/>
    <w:rsid w:val="00191CD1"/>
    <w:rsid w:val="00196BC2"/>
    <w:rsid w:val="001A1D6E"/>
    <w:rsid w:val="001A34F7"/>
    <w:rsid w:val="001A6212"/>
    <w:rsid w:val="001A63FE"/>
    <w:rsid w:val="001A7350"/>
    <w:rsid w:val="001B07B6"/>
    <w:rsid w:val="001B312D"/>
    <w:rsid w:val="001C27BA"/>
    <w:rsid w:val="001C2B72"/>
    <w:rsid w:val="001C5969"/>
    <w:rsid w:val="001C6764"/>
    <w:rsid w:val="001C6F87"/>
    <w:rsid w:val="001C7638"/>
    <w:rsid w:val="001D08C0"/>
    <w:rsid w:val="001D1CCE"/>
    <w:rsid w:val="001D24AF"/>
    <w:rsid w:val="001D3E8B"/>
    <w:rsid w:val="001D79B0"/>
    <w:rsid w:val="001E3ED6"/>
    <w:rsid w:val="001E62AA"/>
    <w:rsid w:val="001F3666"/>
    <w:rsid w:val="001F4B33"/>
    <w:rsid w:val="001F4FF0"/>
    <w:rsid w:val="001F5083"/>
    <w:rsid w:val="001F6994"/>
    <w:rsid w:val="002035F3"/>
    <w:rsid w:val="0020527B"/>
    <w:rsid w:val="00212BC6"/>
    <w:rsid w:val="00213CB1"/>
    <w:rsid w:val="00213E01"/>
    <w:rsid w:val="002203BA"/>
    <w:rsid w:val="00221A27"/>
    <w:rsid w:val="00221E83"/>
    <w:rsid w:val="002225C8"/>
    <w:rsid w:val="002250EE"/>
    <w:rsid w:val="00225151"/>
    <w:rsid w:val="0023055F"/>
    <w:rsid w:val="00230E42"/>
    <w:rsid w:val="002324C5"/>
    <w:rsid w:val="00236712"/>
    <w:rsid w:val="002412D2"/>
    <w:rsid w:val="002454B5"/>
    <w:rsid w:val="00247B24"/>
    <w:rsid w:val="00250055"/>
    <w:rsid w:val="00254DAB"/>
    <w:rsid w:val="00256B48"/>
    <w:rsid w:val="00257BA7"/>
    <w:rsid w:val="002609DC"/>
    <w:rsid w:val="00260F9B"/>
    <w:rsid w:val="002610C6"/>
    <w:rsid w:val="0026119A"/>
    <w:rsid w:val="00262684"/>
    <w:rsid w:val="00262A53"/>
    <w:rsid w:val="00262AC8"/>
    <w:rsid w:val="0026695D"/>
    <w:rsid w:val="00274726"/>
    <w:rsid w:val="00277095"/>
    <w:rsid w:val="00277199"/>
    <w:rsid w:val="00277B7B"/>
    <w:rsid w:val="00280707"/>
    <w:rsid w:val="00280A5F"/>
    <w:rsid w:val="00281929"/>
    <w:rsid w:val="00282DAE"/>
    <w:rsid w:val="0028366A"/>
    <w:rsid w:val="0028496D"/>
    <w:rsid w:val="00284B12"/>
    <w:rsid w:val="00284B82"/>
    <w:rsid w:val="002906B1"/>
    <w:rsid w:val="0029078F"/>
    <w:rsid w:val="002915EA"/>
    <w:rsid w:val="00291CB3"/>
    <w:rsid w:val="002934F3"/>
    <w:rsid w:val="00293581"/>
    <w:rsid w:val="00297250"/>
    <w:rsid w:val="002976ED"/>
    <w:rsid w:val="002A01F7"/>
    <w:rsid w:val="002A3B1E"/>
    <w:rsid w:val="002A6F6B"/>
    <w:rsid w:val="002A70E4"/>
    <w:rsid w:val="002A7BB4"/>
    <w:rsid w:val="002A7C3F"/>
    <w:rsid w:val="002B1949"/>
    <w:rsid w:val="002B1B7C"/>
    <w:rsid w:val="002B35EC"/>
    <w:rsid w:val="002B3F41"/>
    <w:rsid w:val="002B40FF"/>
    <w:rsid w:val="002B55AC"/>
    <w:rsid w:val="002C44F7"/>
    <w:rsid w:val="002C672C"/>
    <w:rsid w:val="002D1110"/>
    <w:rsid w:val="002D36AF"/>
    <w:rsid w:val="002D41DA"/>
    <w:rsid w:val="002D7200"/>
    <w:rsid w:val="002E1308"/>
    <w:rsid w:val="002E67A6"/>
    <w:rsid w:val="002E7A33"/>
    <w:rsid w:val="002F0615"/>
    <w:rsid w:val="00302AD9"/>
    <w:rsid w:val="003063C8"/>
    <w:rsid w:val="00306937"/>
    <w:rsid w:val="00306C08"/>
    <w:rsid w:val="00311497"/>
    <w:rsid w:val="00311BAC"/>
    <w:rsid w:val="00313C75"/>
    <w:rsid w:val="00317214"/>
    <w:rsid w:val="0032195E"/>
    <w:rsid w:val="003224B4"/>
    <w:rsid w:val="00323F4A"/>
    <w:rsid w:val="003249E0"/>
    <w:rsid w:val="00325AAB"/>
    <w:rsid w:val="00327CB8"/>
    <w:rsid w:val="00330610"/>
    <w:rsid w:val="00330FF2"/>
    <w:rsid w:val="00331D8B"/>
    <w:rsid w:val="0033662C"/>
    <w:rsid w:val="00336CD6"/>
    <w:rsid w:val="00343E7A"/>
    <w:rsid w:val="00352AD3"/>
    <w:rsid w:val="00353FD1"/>
    <w:rsid w:val="00354235"/>
    <w:rsid w:val="00356AD1"/>
    <w:rsid w:val="00356BF2"/>
    <w:rsid w:val="003570E6"/>
    <w:rsid w:val="0035772B"/>
    <w:rsid w:val="00357889"/>
    <w:rsid w:val="00361B4D"/>
    <w:rsid w:val="00363397"/>
    <w:rsid w:val="00363449"/>
    <w:rsid w:val="00367CE1"/>
    <w:rsid w:val="00370060"/>
    <w:rsid w:val="00370FD6"/>
    <w:rsid w:val="003710C4"/>
    <w:rsid w:val="00372B50"/>
    <w:rsid w:val="003762FA"/>
    <w:rsid w:val="00380B82"/>
    <w:rsid w:val="00386D87"/>
    <w:rsid w:val="003917BE"/>
    <w:rsid w:val="00396266"/>
    <w:rsid w:val="003965A5"/>
    <w:rsid w:val="003A08CB"/>
    <w:rsid w:val="003A10D6"/>
    <w:rsid w:val="003A2789"/>
    <w:rsid w:val="003A2B98"/>
    <w:rsid w:val="003A64B6"/>
    <w:rsid w:val="003A75F3"/>
    <w:rsid w:val="003A7A84"/>
    <w:rsid w:val="003B1511"/>
    <w:rsid w:val="003B1F7F"/>
    <w:rsid w:val="003B275A"/>
    <w:rsid w:val="003B36B2"/>
    <w:rsid w:val="003B68D3"/>
    <w:rsid w:val="003B6D12"/>
    <w:rsid w:val="003B765A"/>
    <w:rsid w:val="003C1185"/>
    <w:rsid w:val="003C5ECA"/>
    <w:rsid w:val="003C5EF6"/>
    <w:rsid w:val="003C5F53"/>
    <w:rsid w:val="003C6B53"/>
    <w:rsid w:val="003D00A6"/>
    <w:rsid w:val="003D1000"/>
    <w:rsid w:val="003D589A"/>
    <w:rsid w:val="003D7144"/>
    <w:rsid w:val="003E583D"/>
    <w:rsid w:val="003F0E4D"/>
    <w:rsid w:val="003F6E7A"/>
    <w:rsid w:val="003F717E"/>
    <w:rsid w:val="00400925"/>
    <w:rsid w:val="00401591"/>
    <w:rsid w:val="00401F20"/>
    <w:rsid w:val="00403AB6"/>
    <w:rsid w:val="004043BB"/>
    <w:rsid w:val="00407076"/>
    <w:rsid w:val="00412EB9"/>
    <w:rsid w:val="00413988"/>
    <w:rsid w:val="004163F2"/>
    <w:rsid w:val="00416802"/>
    <w:rsid w:val="00422C47"/>
    <w:rsid w:val="00425585"/>
    <w:rsid w:val="004309A1"/>
    <w:rsid w:val="00430DE9"/>
    <w:rsid w:val="00432C7F"/>
    <w:rsid w:val="00434AC8"/>
    <w:rsid w:val="0043652B"/>
    <w:rsid w:val="00437F35"/>
    <w:rsid w:val="004431A3"/>
    <w:rsid w:val="00443D6A"/>
    <w:rsid w:val="00445736"/>
    <w:rsid w:val="004472AC"/>
    <w:rsid w:val="00447707"/>
    <w:rsid w:val="0045246D"/>
    <w:rsid w:val="00452E49"/>
    <w:rsid w:val="00452E53"/>
    <w:rsid w:val="0045477F"/>
    <w:rsid w:val="0045491D"/>
    <w:rsid w:val="004558AF"/>
    <w:rsid w:val="004615DC"/>
    <w:rsid w:val="00466CE5"/>
    <w:rsid w:val="00466E76"/>
    <w:rsid w:val="00467E25"/>
    <w:rsid w:val="004721C8"/>
    <w:rsid w:val="00472E57"/>
    <w:rsid w:val="00472E93"/>
    <w:rsid w:val="00473A3F"/>
    <w:rsid w:val="00477E7B"/>
    <w:rsid w:val="00481661"/>
    <w:rsid w:val="00481C2B"/>
    <w:rsid w:val="004857B6"/>
    <w:rsid w:val="0048667A"/>
    <w:rsid w:val="0048793A"/>
    <w:rsid w:val="00492181"/>
    <w:rsid w:val="004A0E61"/>
    <w:rsid w:val="004A7BDA"/>
    <w:rsid w:val="004B0A35"/>
    <w:rsid w:val="004B0BD0"/>
    <w:rsid w:val="004B1097"/>
    <w:rsid w:val="004B1623"/>
    <w:rsid w:val="004B1793"/>
    <w:rsid w:val="004B2530"/>
    <w:rsid w:val="004B449A"/>
    <w:rsid w:val="004B568F"/>
    <w:rsid w:val="004B656E"/>
    <w:rsid w:val="004B7502"/>
    <w:rsid w:val="004B7C90"/>
    <w:rsid w:val="004C13FA"/>
    <w:rsid w:val="004C2B7B"/>
    <w:rsid w:val="004C381F"/>
    <w:rsid w:val="004C417C"/>
    <w:rsid w:val="004C7D23"/>
    <w:rsid w:val="004D1118"/>
    <w:rsid w:val="004D3475"/>
    <w:rsid w:val="004D4657"/>
    <w:rsid w:val="004D55C3"/>
    <w:rsid w:val="004E1B75"/>
    <w:rsid w:val="004E4F80"/>
    <w:rsid w:val="004E5E58"/>
    <w:rsid w:val="004E6278"/>
    <w:rsid w:val="004E77DD"/>
    <w:rsid w:val="004F2790"/>
    <w:rsid w:val="004F2D45"/>
    <w:rsid w:val="004F39C7"/>
    <w:rsid w:val="004F72A7"/>
    <w:rsid w:val="0050199D"/>
    <w:rsid w:val="005028B6"/>
    <w:rsid w:val="00502A47"/>
    <w:rsid w:val="00504967"/>
    <w:rsid w:val="0050756D"/>
    <w:rsid w:val="00510926"/>
    <w:rsid w:val="00511892"/>
    <w:rsid w:val="005153F1"/>
    <w:rsid w:val="00517E13"/>
    <w:rsid w:val="00522819"/>
    <w:rsid w:val="005263DD"/>
    <w:rsid w:val="0052730F"/>
    <w:rsid w:val="005278F7"/>
    <w:rsid w:val="00530794"/>
    <w:rsid w:val="00537CEB"/>
    <w:rsid w:val="00540283"/>
    <w:rsid w:val="0054042F"/>
    <w:rsid w:val="00541926"/>
    <w:rsid w:val="00543172"/>
    <w:rsid w:val="00544CE3"/>
    <w:rsid w:val="005452A1"/>
    <w:rsid w:val="0054562C"/>
    <w:rsid w:val="00546871"/>
    <w:rsid w:val="00552B84"/>
    <w:rsid w:val="005628C9"/>
    <w:rsid w:val="00564380"/>
    <w:rsid w:val="00564549"/>
    <w:rsid w:val="00564944"/>
    <w:rsid w:val="0056564F"/>
    <w:rsid w:val="005668DF"/>
    <w:rsid w:val="00571097"/>
    <w:rsid w:val="00573C4E"/>
    <w:rsid w:val="00577731"/>
    <w:rsid w:val="00580EC6"/>
    <w:rsid w:val="00582596"/>
    <w:rsid w:val="00583A57"/>
    <w:rsid w:val="0058413B"/>
    <w:rsid w:val="00585898"/>
    <w:rsid w:val="00590E5A"/>
    <w:rsid w:val="005913BF"/>
    <w:rsid w:val="005926F1"/>
    <w:rsid w:val="005930C5"/>
    <w:rsid w:val="00593572"/>
    <w:rsid w:val="005A0886"/>
    <w:rsid w:val="005A405C"/>
    <w:rsid w:val="005A7508"/>
    <w:rsid w:val="005B2267"/>
    <w:rsid w:val="005B238A"/>
    <w:rsid w:val="005B2ACF"/>
    <w:rsid w:val="005B33CD"/>
    <w:rsid w:val="005B357F"/>
    <w:rsid w:val="005B526E"/>
    <w:rsid w:val="005B71B2"/>
    <w:rsid w:val="005C11E3"/>
    <w:rsid w:val="005C27F8"/>
    <w:rsid w:val="005C2E12"/>
    <w:rsid w:val="005C2EF0"/>
    <w:rsid w:val="005C6413"/>
    <w:rsid w:val="005C6BB7"/>
    <w:rsid w:val="005D0FAA"/>
    <w:rsid w:val="005D2038"/>
    <w:rsid w:val="005D4470"/>
    <w:rsid w:val="005D5875"/>
    <w:rsid w:val="005D787A"/>
    <w:rsid w:val="005D7A76"/>
    <w:rsid w:val="005E213F"/>
    <w:rsid w:val="005E25BF"/>
    <w:rsid w:val="005E3ACA"/>
    <w:rsid w:val="005E3E4E"/>
    <w:rsid w:val="005E4DB2"/>
    <w:rsid w:val="005E6A18"/>
    <w:rsid w:val="005F0BAB"/>
    <w:rsid w:val="005F12DD"/>
    <w:rsid w:val="005F1BAA"/>
    <w:rsid w:val="005F41FC"/>
    <w:rsid w:val="005F49C3"/>
    <w:rsid w:val="005F51BF"/>
    <w:rsid w:val="005F5408"/>
    <w:rsid w:val="00601776"/>
    <w:rsid w:val="00602857"/>
    <w:rsid w:val="00604574"/>
    <w:rsid w:val="00604A91"/>
    <w:rsid w:val="00604DED"/>
    <w:rsid w:val="0060741E"/>
    <w:rsid w:val="00607AA8"/>
    <w:rsid w:val="00612138"/>
    <w:rsid w:val="00612253"/>
    <w:rsid w:val="00612DB3"/>
    <w:rsid w:val="00613448"/>
    <w:rsid w:val="00615E9F"/>
    <w:rsid w:val="00616A4B"/>
    <w:rsid w:val="00617982"/>
    <w:rsid w:val="00621B4B"/>
    <w:rsid w:val="0062325E"/>
    <w:rsid w:val="0062394F"/>
    <w:rsid w:val="00623B51"/>
    <w:rsid w:val="00623FE1"/>
    <w:rsid w:val="00624337"/>
    <w:rsid w:val="00627341"/>
    <w:rsid w:val="0062753E"/>
    <w:rsid w:val="00631374"/>
    <w:rsid w:val="00631F2E"/>
    <w:rsid w:val="00637933"/>
    <w:rsid w:val="00642DD7"/>
    <w:rsid w:val="00643376"/>
    <w:rsid w:val="006434DA"/>
    <w:rsid w:val="00645A14"/>
    <w:rsid w:val="00646D67"/>
    <w:rsid w:val="0064731C"/>
    <w:rsid w:val="00652CE7"/>
    <w:rsid w:val="00656425"/>
    <w:rsid w:val="00661AA0"/>
    <w:rsid w:val="006628F1"/>
    <w:rsid w:val="006658A7"/>
    <w:rsid w:val="00665A42"/>
    <w:rsid w:val="006662EA"/>
    <w:rsid w:val="00666966"/>
    <w:rsid w:val="00667391"/>
    <w:rsid w:val="00671685"/>
    <w:rsid w:val="00671AED"/>
    <w:rsid w:val="0067295B"/>
    <w:rsid w:val="00675B1A"/>
    <w:rsid w:val="00675E1C"/>
    <w:rsid w:val="00676683"/>
    <w:rsid w:val="00680B37"/>
    <w:rsid w:val="0068502A"/>
    <w:rsid w:val="00685B86"/>
    <w:rsid w:val="006912D8"/>
    <w:rsid w:val="006949B0"/>
    <w:rsid w:val="00695668"/>
    <w:rsid w:val="006A0045"/>
    <w:rsid w:val="006A1734"/>
    <w:rsid w:val="006A2C0A"/>
    <w:rsid w:val="006A2C38"/>
    <w:rsid w:val="006A2E4C"/>
    <w:rsid w:val="006A2EE7"/>
    <w:rsid w:val="006A2FA5"/>
    <w:rsid w:val="006A4378"/>
    <w:rsid w:val="006A4DD2"/>
    <w:rsid w:val="006A50C2"/>
    <w:rsid w:val="006A5A10"/>
    <w:rsid w:val="006A675A"/>
    <w:rsid w:val="006A6F76"/>
    <w:rsid w:val="006B2C4A"/>
    <w:rsid w:val="006B4D67"/>
    <w:rsid w:val="006B52B8"/>
    <w:rsid w:val="006B5DDA"/>
    <w:rsid w:val="006C1376"/>
    <w:rsid w:val="006C2FB3"/>
    <w:rsid w:val="006C3282"/>
    <w:rsid w:val="006C3BE2"/>
    <w:rsid w:val="006C4B83"/>
    <w:rsid w:val="006D6CD5"/>
    <w:rsid w:val="006E064B"/>
    <w:rsid w:val="006E080E"/>
    <w:rsid w:val="006E157B"/>
    <w:rsid w:val="006E22C4"/>
    <w:rsid w:val="006E3E2A"/>
    <w:rsid w:val="006F0E74"/>
    <w:rsid w:val="006F0FE6"/>
    <w:rsid w:val="006F17F0"/>
    <w:rsid w:val="006F5008"/>
    <w:rsid w:val="006F6366"/>
    <w:rsid w:val="00700135"/>
    <w:rsid w:val="0070077F"/>
    <w:rsid w:val="00702207"/>
    <w:rsid w:val="007024C9"/>
    <w:rsid w:val="007053FA"/>
    <w:rsid w:val="00705DB8"/>
    <w:rsid w:val="00707CD2"/>
    <w:rsid w:val="00711F21"/>
    <w:rsid w:val="00712190"/>
    <w:rsid w:val="00712530"/>
    <w:rsid w:val="00712F46"/>
    <w:rsid w:val="007138CB"/>
    <w:rsid w:val="00715CDC"/>
    <w:rsid w:val="007172D9"/>
    <w:rsid w:val="0071757D"/>
    <w:rsid w:val="00720F77"/>
    <w:rsid w:val="00721F9F"/>
    <w:rsid w:val="007223DE"/>
    <w:rsid w:val="0072247D"/>
    <w:rsid w:val="00723D66"/>
    <w:rsid w:val="00725817"/>
    <w:rsid w:val="007274F3"/>
    <w:rsid w:val="00727C33"/>
    <w:rsid w:val="00734834"/>
    <w:rsid w:val="00735162"/>
    <w:rsid w:val="00735396"/>
    <w:rsid w:val="00735963"/>
    <w:rsid w:val="00736FE9"/>
    <w:rsid w:val="007450D4"/>
    <w:rsid w:val="00746774"/>
    <w:rsid w:val="00747E06"/>
    <w:rsid w:val="00750ECC"/>
    <w:rsid w:val="007545B9"/>
    <w:rsid w:val="00754D6C"/>
    <w:rsid w:val="007555D9"/>
    <w:rsid w:val="0076139A"/>
    <w:rsid w:val="007632E6"/>
    <w:rsid w:val="007641F3"/>
    <w:rsid w:val="0076461D"/>
    <w:rsid w:val="00765EBA"/>
    <w:rsid w:val="007670C0"/>
    <w:rsid w:val="0076788F"/>
    <w:rsid w:val="0076793E"/>
    <w:rsid w:val="00770878"/>
    <w:rsid w:val="00771057"/>
    <w:rsid w:val="00772768"/>
    <w:rsid w:val="007766D5"/>
    <w:rsid w:val="00776F54"/>
    <w:rsid w:val="0077708A"/>
    <w:rsid w:val="007771DE"/>
    <w:rsid w:val="00781597"/>
    <w:rsid w:val="00782D72"/>
    <w:rsid w:val="007832EC"/>
    <w:rsid w:val="00784A51"/>
    <w:rsid w:val="00784F96"/>
    <w:rsid w:val="00785339"/>
    <w:rsid w:val="00786AA5"/>
    <w:rsid w:val="00791193"/>
    <w:rsid w:val="00791A3A"/>
    <w:rsid w:val="00791D2C"/>
    <w:rsid w:val="007951AB"/>
    <w:rsid w:val="00797529"/>
    <w:rsid w:val="007A0D57"/>
    <w:rsid w:val="007A14D0"/>
    <w:rsid w:val="007A26BE"/>
    <w:rsid w:val="007B2ACB"/>
    <w:rsid w:val="007B2C65"/>
    <w:rsid w:val="007B6206"/>
    <w:rsid w:val="007B6AA4"/>
    <w:rsid w:val="007B7B85"/>
    <w:rsid w:val="007C0ABA"/>
    <w:rsid w:val="007C3B52"/>
    <w:rsid w:val="007D1F41"/>
    <w:rsid w:val="007D36D9"/>
    <w:rsid w:val="007D36DE"/>
    <w:rsid w:val="007D4C10"/>
    <w:rsid w:val="007D715A"/>
    <w:rsid w:val="007E2B82"/>
    <w:rsid w:val="007E3E5B"/>
    <w:rsid w:val="007E472A"/>
    <w:rsid w:val="007E7974"/>
    <w:rsid w:val="007F0445"/>
    <w:rsid w:val="007F3533"/>
    <w:rsid w:val="007F37D6"/>
    <w:rsid w:val="007F4A46"/>
    <w:rsid w:val="007F588D"/>
    <w:rsid w:val="007F5D4A"/>
    <w:rsid w:val="007F5D7C"/>
    <w:rsid w:val="0080066F"/>
    <w:rsid w:val="00800D50"/>
    <w:rsid w:val="008024D6"/>
    <w:rsid w:val="00803467"/>
    <w:rsid w:val="00805035"/>
    <w:rsid w:val="00810C75"/>
    <w:rsid w:val="00811D40"/>
    <w:rsid w:val="00812DA4"/>
    <w:rsid w:val="00814F8F"/>
    <w:rsid w:val="00816145"/>
    <w:rsid w:val="00822C76"/>
    <w:rsid w:val="00823E6C"/>
    <w:rsid w:val="0082584E"/>
    <w:rsid w:val="008302A5"/>
    <w:rsid w:val="00832A02"/>
    <w:rsid w:val="00833A2E"/>
    <w:rsid w:val="00834211"/>
    <w:rsid w:val="00835106"/>
    <w:rsid w:val="00840D34"/>
    <w:rsid w:val="008424A2"/>
    <w:rsid w:val="008433FC"/>
    <w:rsid w:val="008438C9"/>
    <w:rsid w:val="00843960"/>
    <w:rsid w:val="008441B4"/>
    <w:rsid w:val="0084615B"/>
    <w:rsid w:val="00855C92"/>
    <w:rsid w:val="00857201"/>
    <w:rsid w:val="0085724C"/>
    <w:rsid w:val="00857908"/>
    <w:rsid w:val="00857F9E"/>
    <w:rsid w:val="00861580"/>
    <w:rsid w:val="008619D6"/>
    <w:rsid w:val="008646D7"/>
    <w:rsid w:val="00871566"/>
    <w:rsid w:val="00871ABA"/>
    <w:rsid w:val="00873F73"/>
    <w:rsid w:val="00875C82"/>
    <w:rsid w:val="00877270"/>
    <w:rsid w:val="00880945"/>
    <w:rsid w:val="008818BC"/>
    <w:rsid w:val="00881E33"/>
    <w:rsid w:val="008834BA"/>
    <w:rsid w:val="00883BA0"/>
    <w:rsid w:val="00885F2B"/>
    <w:rsid w:val="00890240"/>
    <w:rsid w:val="008902F9"/>
    <w:rsid w:val="0089194B"/>
    <w:rsid w:val="00893770"/>
    <w:rsid w:val="008940FE"/>
    <w:rsid w:val="00894D00"/>
    <w:rsid w:val="008A5C12"/>
    <w:rsid w:val="008A64DE"/>
    <w:rsid w:val="008A68F7"/>
    <w:rsid w:val="008B0BE3"/>
    <w:rsid w:val="008B47F3"/>
    <w:rsid w:val="008B5629"/>
    <w:rsid w:val="008B62CC"/>
    <w:rsid w:val="008B6A72"/>
    <w:rsid w:val="008C0CF2"/>
    <w:rsid w:val="008C2513"/>
    <w:rsid w:val="008C3DD1"/>
    <w:rsid w:val="008C496A"/>
    <w:rsid w:val="008C62D1"/>
    <w:rsid w:val="008D1892"/>
    <w:rsid w:val="008D1E97"/>
    <w:rsid w:val="008D28DB"/>
    <w:rsid w:val="008D3031"/>
    <w:rsid w:val="008D7F9F"/>
    <w:rsid w:val="008E3A7C"/>
    <w:rsid w:val="008E5715"/>
    <w:rsid w:val="008E6872"/>
    <w:rsid w:val="008E7516"/>
    <w:rsid w:val="008E774F"/>
    <w:rsid w:val="008E7A59"/>
    <w:rsid w:val="008F7301"/>
    <w:rsid w:val="008F7754"/>
    <w:rsid w:val="00903108"/>
    <w:rsid w:val="00903C1B"/>
    <w:rsid w:val="00903F4E"/>
    <w:rsid w:val="00906031"/>
    <w:rsid w:val="00910337"/>
    <w:rsid w:val="00911615"/>
    <w:rsid w:val="0091371E"/>
    <w:rsid w:val="00916726"/>
    <w:rsid w:val="00916CCE"/>
    <w:rsid w:val="009171A7"/>
    <w:rsid w:val="009245D9"/>
    <w:rsid w:val="0092484D"/>
    <w:rsid w:val="00930F5B"/>
    <w:rsid w:val="00932911"/>
    <w:rsid w:val="0094000E"/>
    <w:rsid w:val="00940423"/>
    <w:rsid w:val="00940A6E"/>
    <w:rsid w:val="00940CFE"/>
    <w:rsid w:val="00941CBB"/>
    <w:rsid w:val="009420C4"/>
    <w:rsid w:val="00942BC4"/>
    <w:rsid w:val="009438F2"/>
    <w:rsid w:val="009452F9"/>
    <w:rsid w:val="00947B9D"/>
    <w:rsid w:val="009521C5"/>
    <w:rsid w:val="00953209"/>
    <w:rsid w:val="0095349E"/>
    <w:rsid w:val="00953547"/>
    <w:rsid w:val="00953572"/>
    <w:rsid w:val="00953A72"/>
    <w:rsid w:val="009540EE"/>
    <w:rsid w:val="0095421C"/>
    <w:rsid w:val="00957962"/>
    <w:rsid w:val="009609D6"/>
    <w:rsid w:val="00963218"/>
    <w:rsid w:val="009639D9"/>
    <w:rsid w:val="00965212"/>
    <w:rsid w:val="009657D6"/>
    <w:rsid w:val="009661F1"/>
    <w:rsid w:val="00966F44"/>
    <w:rsid w:val="00970ADB"/>
    <w:rsid w:val="0097109A"/>
    <w:rsid w:val="00971EF7"/>
    <w:rsid w:val="009725C8"/>
    <w:rsid w:val="00973F81"/>
    <w:rsid w:val="0097424C"/>
    <w:rsid w:val="00976DBB"/>
    <w:rsid w:val="00977DED"/>
    <w:rsid w:val="009801AF"/>
    <w:rsid w:val="00980383"/>
    <w:rsid w:val="00980732"/>
    <w:rsid w:val="0098086E"/>
    <w:rsid w:val="00983099"/>
    <w:rsid w:val="009838BC"/>
    <w:rsid w:val="00995438"/>
    <w:rsid w:val="009968BC"/>
    <w:rsid w:val="009A3E04"/>
    <w:rsid w:val="009A451C"/>
    <w:rsid w:val="009B144A"/>
    <w:rsid w:val="009B188F"/>
    <w:rsid w:val="009B61E7"/>
    <w:rsid w:val="009B7179"/>
    <w:rsid w:val="009B7526"/>
    <w:rsid w:val="009B7D8B"/>
    <w:rsid w:val="009B7E7B"/>
    <w:rsid w:val="009C1D02"/>
    <w:rsid w:val="009C41C3"/>
    <w:rsid w:val="009C5485"/>
    <w:rsid w:val="009C5714"/>
    <w:rsid w:val="009C7E62"/>
    <w:rsid w:val="009D056C"/>
    <w:rsid w:val="009D1152"/>
    <w:rsid w:val="009D43BA"/>
    <w:rsid w:val="009E33CB"/>
    <w:rsid w:val="009E3A40"/>
    <w:rsid w:val="009E58A9"/>
    <w:rsid w:val="009E6A0A"/>
    <w:rsid w:val="009F45FC"/>
    <w:rsid w:val="009F60CF"/>
    <w:rsid w:val="00A01061"/>
    <w:rsid w:val="00A018DD"/>
    <w:rsid w:val="00A02674"/>
    <w:rsid w:val="00A040B4"/>
    <w:rsid w:val="00A05F64"/>
    <w:rsid w:val="00A10236"/>
    <w:rsid w:val="00A110A6"/>
    <w:rsid w:val="00A11364"/>
    <w:rsid w:val="00A12138"/>
    <w:rsid w:val="00A150AB"/>
    <w:rsid w:val="00A17A59"/>
    <w:rsid w:val="00A2325C"/>
    <w:rsid w:val="00A26092"/>
    <w:rsid w:val="00A26B21"/>
    <w:rsid w:val="00A32CDB"/>
    <w:rsid w:val="00A36253"/>
    <w:rsid w:val="00A37445"/>
    <w:rsid w:val="00A37987"/>
    <w:rsid w:val="00A40CDA"/>
    <w:rsid w:val="00A433E2"/>
    <w:rsid w:val="00A44424"/>
    <w:rsid w:val="00A5112F"/>
    <w:rsid w:val="00A51862"/>
    <w:rsid w:val="00A52A4B"/>
    <w:rsid w:val="00A52E2B"/>
    <w:rsid w:val="00A614FC"/>
    <w:rsid w:val="00A61999"/>
    <w:rsid w:val="00A61DBD"/>
    <w:rsid w:val="00A6432C"/>
    <w:rsid w:val="00A7112C"/>
    <w:rsid w:val="00A74841"/>
    <w:rsid w:val="00A75130"/>
    <w:rsid w:val="00A75DEB"/>
    <w:rsid w:val="00A77BC6"/>
    <w:rsid w:val="00A844A0"/>
    <w:rsid w:val="00A860DA"/>
    <w:rsid w:val="00A86D1A"/>
    <w:rsid w:val="00A9033E"/>
    <w:rsid w:val="00A90BC1"/>
    <w:rsid w:val="00A933DB"/>
    <w:rsid w:val="00A9714B"/>
    <w:rsid w:val="00AA1CC7"/>
    <w:rsid w:val="00AA3FC1"/>
    <w:rsid w:val="00AA4793"/>
    <w:rsid w:val="00AB5C6E"/>
    <w:rsid w:val="00AB7305"/>
    <w:rsid w:val="00AB7B72"/>
    <w:rsid w:val="00AC1759"/>
    <w:rsid w:val="00AC3E8B"/>
    <w:rsid w:val="00AD0807"/>
    <w:rsid w:val="00AD7593"/>
    <w:rsid w:val="00AD78E4"/>
    <w:rsid w:val="00AE0A8B"/>
    <w:rsid w:val="00AE24F9"/>
    <w:rsid w:val="00AE268F"/>
    <w:rsid w:val="00AE31B5"/>
    <w:rsid w:val="00AF002A"/>
    <w:rsid w:val="00AF381E"/>
    <w:rsid w:val="00AF694B"/>
    <w:rsid w:val="00AF731D"/>
    <w:rsid w:val="00B00057"/>
    <w:rsid w:val="00B043CD"/>
    <w:rsid w:val="00B04571"/>
    <w:rsid w:val="00B04CDE"/>
    <w:rsid w:val="00B06334"/>
    <w:rsid w:val="00B07A08"/>
    <w:rsid w:val="00B07A5E"/>
    <w:rsid w:val="00B07D0E"/>
    <w:rsid w:val="00B158CD"/>
    <w:rsid w:val="00B20036"/>
    <w:rsid w:val="00B2085A"/>
    <w:rsid w:val="00B243BA"/>
    <w:rsid w:val="00B31D0C"/>
    <w:rsid w:val="00B31E52"/>
    <w:rsid w:val="00B32622"/>
    <w:rsid w:val="00B33D6A"/>
    <w:rsid w:val="00B36FBD"/>
    <w:rsid w:val="00B4085A"/>
    <w:rsid w:val="00B438FF"/>
    <w:rsid w:val="00B44291"/>
    <w:rsid w:val="00B45026"/>
    <w:rsid w:val="00B50613"/>
    <w:rsid w:val="00B546CC"/>
    <w:rsid w:val="00B55FF7"/>
    <w:rsid w:val="00B56D0B"/>
    <w:rsid w:val="00B63CD7"/>
    <w:rsid w:val="00B64026"/>
    <w:rsid w:val="00B7077B"/>
    <w:rsid w:val="00B7169F"/>
    <w:rsid w:val="00B71EBF"/>
    <w:rsid w:val="00B7267F"/>
    <w:rsid w:val="00B738C2"/>
    <w:rsid w:val="00B73D0E"/>
    <w:rsid w:val="00B7516F"/>
    <w:rsid w:val="00B7521E"/>
    <w:rsid w:val="00B7759A"/>
    <w:rsid w:val="00B8114F"/>
    <w:rsid w:val="00B827CA"/>
    <w:rsid w:val="00B85A48"/>
    <w:rsid w:val="00B87F9D"/>
    <w:rsid w:val="00B94425"/>
    <w:rsid w:val="00BA1D64"/>
    <w:rsid w:val="00BB464B"/>
    <w:rsid w:val="00BB5C74"/>
    <w:rsid w:val="00BB7056"/>
    <w:rsid w:val="00BC1003"/>
    <w:rsid w:val="00BC274E"/>
    <w:rsid w:val="00BC3B7D"/>
    <w:rsid w:val="00BC47CF"/>
    <w:rsid w:val="00BC50B3"/>
    <w:rsid w:val="00BC6074"/>
    <w:rsid w:val="00BC681F"/>
    <w:rsid w:val="00BC7AC0"/>
    <w:rsid w:val="00BC7BB9"/>
    <w:rsid w:val="00BD1CB6"/>
    <w:rsid w:val="00BD2A7D"/>
    <w:rsid w:val="00BD3092"/>
    <w:rsid w:val="00BD33B9"/>
    <w:rsid w:val="00BE2A2D"/>
    <w:rsid w:val="00BE3127"/>
    <w:rsid w:val="00BE3A69"/>
    <w:rsid w:val="00BE3F06"/>
    <w:rsid w:val="00BE52A2"/>
    <w:rsid w:val="00BF04B3"/>
    <w:rsid w:val="00BF3998"/>
    <w:rsid w:val="00BF4758"/>
    <w:rsid w:val="00C0665F"/>
    <w:rsid w:val="00C10451"/>
    <w:rsid w:val="00C10B7E"/>
    <w:rsid w:val="00C11126"/>
    <w:rsid w:val="00C111A5"/>
    <w:rsid w:val="00C1280C"/>
    <w:rsid w:val="00C15D28"/>
    <w:rsid w:val="00C15D3F"/>
    <w:rsid w:val="00C16A35"/>
    <w:rsid w:val="00C22260"/>
    <w:rsid w:val="00C22D18"/>
    <w:rsid w:val="00C238CB"/>
    <w:rsid w:val="00C24634"/>
    <w:rsid w:val="00C24A15"/>
    <w:rsid w:val="00C2570E"/>
    <w:rsid w:val="00C2697E"/>
    <w:rsid w:val="00C27FA7"/>
    <w:rsid w:val="00C30271"/>
    <w:rsid w:val="00C32181"/>
    <w:rsid w:val="00C330F0"/>
    <w:rsid w:val="00C3469F"/>
    <w:rsid w:val="00C356D9"/>
    <w:rsid w:val="00C3657D"/>
    <w:rsid w:val="00C369A4"/>
    <w:rsid w:val="00C375C0"/>
    <w:rsid w:val="00C4001F"/>
    <w:rsid w:val="00C4071F"/>
    <w:rsid w:val="00C40C9E"/>
    <w:rsid w:val="00C43EA8"/>
    <w:rsid w:val="00C43F23"/>
    <w:rsid w:val="00C53D82"/>
    <w:rsid w:val="00C6169C"/>
    <w:rsid w:val="00C635DC"/>
    <w:rsid w:val="00C63DC0"/>
    <w:rsid w:val="00C64A70"/>
    <w:rsid w:val="00C64C40"/>
    <w:rsid w:val="00C65A00"/>
    <w:rsid w:val="00C66AED"/>
    <w:rsid w:val="00C66B21"/>
    <w:rsid w:val="00C70C9B"/>
    <w:rsid w:val="00C72ADF"/>
    <w:rsid w:val="00C72EEA"/>
    <w:rsid w:val="00C73CAB"/>
    <w:rsid w:val="00C73F16"/>
    <w:rsid w:val="00C74533"/>
    <w:rsid w:val="00C76F39"/>
    <w:rsid w:val="00C77879"/>
    <w:rsid w:val="00C83EFC"/>
    <w:rsid w:val="00C86E8C"/>
    <w:rsid w:val="00C87CE1"/>
    <w:rsid w:val="00C87EE7"/>
    <w:rsid w:val="00C91CE2"/>
    <w:rsid w:val="00C92558"/>
    <w:rsid w:val="00C9288C"/>
    <w:rsid w:val="00C966DB"/>
    <w:rsid w:val="00C976E3"/>
    <w:rsid w:val="00CA0474"/>
    <w:rsid w:val="00CA2DAF"/>
    <w:rsid w:val="00CA5EAF"/>
    <w:rsid w:val="00CA623D"/>
    <w:rsid w:val="00CA6E06"/>
    <w:rsid w:val="00CB02F2"/>
    <w:rsid w:val="00CB17FD"/>
    <w:rsid w:val="00CB1D1A"/>
    <w:rsid w:val="00CB4ED5"/>
    <w:rsid w:val="00CB68C4"/>
    <w:rsid w:val="00CB6D38"/>
    <w:rsid w:val="00CB6FAE"/>
    <w:rsid w:val="00CB706F"/>
    <w:rsid w:val="00CC2A52"/>
    <w:rsid w:val="00CC359C"/>
    <w:rsid w:val="00CC47CC"/>
    <w:rsid w:val="00CD05F8"/>
    <w:rsid w:val="00CD1428"/>
    <w:rsid w:val="00CD1EC3"/>
    <w:rsid w:val="00CD3B35"/>
    <w:rsid w:val="00CD420C"/>
    <w:rsid w:val="00CD6795"/>
    <w:rsid w:val="00CE1159"/>
    <w:rsid w:val="00CE2BCF"/>
    <w:rsid w:val="00CE3B03"/>
    <w:rsid w:val="00CE4A50"/>
    <w:rsid w:val="00CE613F"/>
    <w:rsid w:val="00CF17BA"/>
    <w:rsid w:val="00CF4519"/>
    <w:rsid w:val="00CF7636"/>
    <w:rsid w:val="00D023E3"/>
    <w:rsid w:val="00D02918"/>
    <w:rsid w:val="00D03268"/>
    <w:rsid w:val="00D0381F"/>
    <w:rsid w:val="00D0414F"/>
    <w:rsid w:val="00D0547A"/>
    <w:rsid w:val="00D059D7"/>
    <w:rsid w:val="00D07A86"/>
    <w:rsid w:val="00D10112"/>
    <w:rsid w:val="00D12CAF"/>
    <w:rsid w:val="00D13515"/>
    <w:rsid w:val="00D14E3E"/>
    <w:rsid w:val="00D27786"/>
    <w:rsid w:val="00D311E1"/>
    <w:rsid w:val="00D3258E"/>
    <w:rsid w:val="00D36A26"/>
    <w:rsid w:val="00D40118"/>
    <w:rsid w:val="00D406CB"/>
    <w:rsid w:val="00D43C66"/>
    <w:rsid w:val="00D44BF1"/>
    <w:rsid w:val="00D50167"/>
    <w:rsid w:val="00D5219A"/>
    <w:rsid w:val="00D529C3"/>
    <w:rsid w:val="00D551E7"/>
    <w:rsid w:val="00D60E46"/>
    <w:rsid w:val="00D60F6F"/>
    <w:rsid w:val="00D63888"/>
    <w:rsid w:val="00D662EF"/>
    <w:rsid w:val="00D66B47"/>
    <w:rsid w:val="00D707C8"/>
    <w:rsid w:val="00D7121F"/>
    <w:rsid w:val="00D742DC"/>
    <w:rsid w:val="00D74317"/>
    <w:rsid w:val="00D75215"/>
    <w:rsid w:val="00D75805"/>
    <w:rsid w:val="00D77A2A"/>
    <w:rsid w:val="00D83785"/>
    <w:rsid w:val="00D84722"/>
    <w:rsid w:val="00D87683"/>
    <w:rsid w:val="00D87BF7"/>
    <w:rsid w:val="00D92D5D"/>
    <w:rsid w:val="00D9494D"/>
    <w:rsid w:val="00DA04F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DE23A6"/>
    <w:rsid w:val="00DE39E3"/>
    <w:rsid w:val="00DF0E24"/>
    <w:rsid w:val="00DF1BFF"/>
    <w:rsid w:val="00DF3960"/>
    <w:rsid w:val="00DF77DF"/>
    <w:rsid w:val="00E006B8"/>
    <w:rsid w:val="00E12DC7"/>
    <w:rsid w:val="00E1373E"/>
    <w:rsid w:val="00E137CD"/>
    <w:rsid w:val="00E152BB"/>
    <w:rsid w:val="00E158BA"/>
    <w:rsid w:val="00E15F68"/>
    <w:rsid w:val="00E17971"/>
    <w:rsid w:val="00E17E74"/>
    <w:rsid w:val="00E20D04"/>
    <w:rsid w:val="00E2176A"/>
    <w:rsid w:val="00E21C38"/>
    <w:rsid w:val="00E22CE1"/>
    <w:rsid w:val="00E249B5"/>
    <w:rsid w:val="00E26304"/>
    <w:rsid w:val="00E26534"/>
    <w:rsid w:val="00E273FE"/>
    <w:rsid w:val="00E321FF"/>
    <w:rsid w:val="00E351D9"/>
    <w:rsid w:val="00E36BF3"/>
    <w:rsid w:val="00E40130"/>
    <w:rsid w:val="00E4027D"/>
    <w:rsid w:val="00E420D9"/>
    <w:rsid w:val="00E43657"/>
    <w:rsid w:val="00E54098"/>
    <w:rsid w:val="00E5595E"/>
    <w:rsid w:val="00E6080A"/>
    <w:rsid w:val="00E61011"/>
    <w:rsid w:val="00E62D15"/>
    <w:rsid w:val="00E6671C"/>
    <w:rsid w:val="00E66781"/>
    <w:rsid w:val="00E667F5"/>
    <w:rsid w:val="00E700BF"/>
    <w:rsid w:val="00E720E9"/>
    <w:rsid w:val="00E72AB4"/>
    <w:rsid w:val="00E7305E"/>
    <w:rsid w:val="00E74055"/>
    <w:rsid w:val="00E77177"/>
    <w:rsid w:val="00E80B39"/>
    <w:rsid w:val="00E83966"/>
    <w:rsid w:val="00E87B4D"/>
    <w:rsid w:val="00E93756"/>
    <w:rsid w:val="00E93DB7"/>
    <w:rsid w:val="00E95D72"/>
    <w:rsid w:val="00E96CF6"/>
    <w:rsid w:val="00E96E99"/>
    <w:rsid w:val="00EA19DA"/>
    <w:rsid w:val="00EA2A29"/>
    <w:rsid w:val="00EA594D"/>
    <w:rsid w:val="00EA5C76"/>
    <w:rsid w:val="00EA7BE0"/>
    <w:rsid w:val="00EB0480"/>
    <w:rsid w:val="00EB0F80"/>
    <w:rsid w:val="00EB5759"/>
    <w:rsid w:val="00EB6631"/>
    <w:rsid w:val="00EC26B5"/>
    <w:rsid w:val="00EC660D"/>
    <w:rsid w:val="00EC6613"/>
    <w:rsid w:val="00EC6CB9"/>
    <w:rsid w:val="00EC73EA"/>
    <w:rsid w:val="00EC74FC"/>
    <w:rsid w:val="00ED2625"/>
    <w:rsid w:val="00EE02B1"/>
    <w:rsid w:val="00EE1E4E"/>
    <w:rsid w:val="00EE2E3E"/>
    <w:rsid w:val="00EE767B"/>
    <w:rsid w:val="00EF171F"/>
    <w:rsid w:val="00EF31AD"/>
    <w:rsid w:val="00EF48BA"/>
    <w:rsid w:val="00EF52D3"/>
    <w:rsid w:val="00EF53C0"/>
    <w:rsid w:val="00EF5950"/>
    <w:rsid w:val="00EF6623"/>
    <w:rsid w:val="00F00DD4"/>
    <w:rsid w:val="00F02753"/>
    <w:rsid w:val="00F045F9"/>
    <w:rsid w:val="00F047CE"/>
    <w:rsid w:val="00F06157"/>
    <w:rsid w:val="00F07156"/>
    <w:rsid w:val="00F072A0"/>
    <w:rsid w:val="00F11317"/>
    <w:rsid w:val="00F1147D"/>
    <w:rsid w:val="00F11E0F"/>
    <w:rsid w:val="00F16742"/>
    <w:rsid w:val="00F1680C"/>
    <w:rsid w:val="00F2109F"/>
    <w:rsid w:val="00F22180"/>
    <w:rsid w:val="00F304C1"/>
    <w:rsid w:val="00F34DD5"/>
    <w:rsid w:val="00F356A8"/>
    <w:rsid w:val="00F35CCC"/>
    <w:rsid w:val="00F458D9"/>
    <w:rsid w:val="00F45D8E"/>
    <w:rsid w:val="00F4654C"/>
    <w:rsid w:val="00F46CD3"/>
    <w:rsid w:val="00F565D6"/>
    <w:rsid w:val="00F566B9"/>
    <w:rsid w:val="00F5685A"/>
    <w:rsid w:val="00F630CE"/>
    <w:rsid w:val="00F64672"/>
    <w:rsid w:val="00F64BA1"/>
    <w:rsid w:val="00F674AF"/>
    <w:rsid w:val="00F679D7"/>
    <w:rsid w:val="00F737F4"/>
    <w:rsid w:val="00F73DD2"/>
    <w:rsid w:val="00F7591A"/>
    <w:rsid w:val="00F76747"/>
    <w:rsid w:val="00F77F1A"/>
    <w:rsid w:val="00F8049B"/>
    <w:rsid w:val="00F8299B"/>
    <w:rsid w:val="00F87F20"/>
    <w:rsid w:val="00F918C3"/>
    <w:rsid w:val="00F92B1C"/>
    <w:rsid w:val="00F971E5"/>
    <w:rsid w:val="00FA2024"/>
    <w:rsid w:val="00FA37A7"/>
    <w:rsid w:val="00FA40BD"/>
    <w:rsid w:val="00FA56B9"/>
    <w:rsid w:val="00FA6A66"/>
    <w:rsid w:val="00FA7535"/>
    <w:rsid w:val="00FB15EB"/>
    <w:rsid w:val="00FB177C"/>
    <w:rsid w:val="00FB1D47"/>
    <w:rsid w:val="00FB3FD0"/>
    <w:rsid w:val="00FB6B7E"/>
    <w:rsid w:val="00FB70E0"/>
    <w:rsid w:val="00FC085F"/>
    <w:rsid w:val="00FC0D27"/>
    <w:rsid w:val="00FC1964"/>
    <w:rsid w:val="00FC5BCC"/>
    <w:rsid w:val="00FC79A4"/>
    <w:rsid w:val="00FC7B2B"/>
    <w:rsid w:val="00FD0E4D"/>
    <w:rsid w:val="00FD29CB"/>
    <w:rsid w:val="00FD3E6B"/>
    <w:rsid w:val="00FD7666"/>
    <w:rsid w:val="00FE1832"/>
    <w:rsid w:val="00FE2345"/>
    <w:rsid w:val="00FE3A40"/>
    <w:rsid w:val="00FE6204"/>
    <w:rsid w:val="00FF0F8D"/>
    <w:rsid w:val="00FF1706"/>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2DEE15"/>
  <w15:docId w15:val="{4451D36A-6BAD-493D-9DCD-84C3A28F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3"/>
      </w:numPr>
      <w:contextualSpacing/>
    </w:pPr>
  </w:style>
  <w:style w:type="paragraph" w:customStyle="1" w:styleId="Heading21">
    <w:name w:val="Heading 21"/>
    <w:basedOn w:val="Heading2"/>
    <w:qFormat/>
    <w:rsid w:val="00883BA0"/>
    <w:pPr>
      <w:numPr>
        <w:numId w:val="4"/>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uiPriority w:val="39"/>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character" w:styleId="UnresolvedMention">
    <w:name w:val="Unresolved Mention"/>
    <w:basedOn w:val="DefaultParagraphFont"/>
    <w:uiPriority w:val="99"/>
    <w:semiHidden/>
    <w:unhideWhenUsed/>
    <w:rsid w:val="00D43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658653124">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038119781">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lerk@kempleyparishcouncil.org" TargetMode="External"/><Relationship Id="rId4" Type="http://schemas.openxmlformats.org/officeDocument/2006/relationships/settings" Target="settings.xml"/><Relationship Id="rId9" Type="http://schemas.openxmlformats.org/officeDocument/2006/relationships/hyperlink" Target="http://www.kempleypar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45B48-E5AC-4CEB-97A3-93068DD9B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Kempley Parish Clerk</cp:lastModifiedBy>
  <cp:revision>19</cp:revision>
  <cp:lastPrinted>2018-10-15T11:24:00Z</cp:lastPrinted>
  <dcterms:created xsi:type="dcterms:W3CDTF">2023-06-15T10:41:00Z</dcterms:created>
  <dcterms:modified xsi:type="dcterms:W3CDTF">2023-06-15T10:55:00Z</dcterms:modified>
</cp:coreProperties>
</file>