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C6BB" w14:textId="77777777" w:rsidR="00295F83" w:rsidRDefault="00295F83" w:rsidP="45CDF606">
      <w:pPr>
        <w:jc w:val="center"/>
        <w:rPr>
          <w:rFonts w:eastAsiaTheme="minorEastAsia"/>
          <w:b/>
          <w:bCs/>
          <w:color w:val="000000" w:themeColor="text1"/>
          <w:sz w:val="28"/>
          <w:szCs w:val="28"/>
        </w:rPr>
      </w:pPr>
    </w:p>
    <w:p w14:paraId="266CA7B7" w14:textId="6A9F1B64" w:rsidR="008962BB" w:rsidRPr="00EB425A" w:rsidRDefault="45CDF606" w:rsidP="45CDF606">
      <w:pPr>
        <w:jc w:val="center"/>
        <w:rPr>
          <w:rFonts w:eastAsiaTheme="minorEastAsia"/>
          <w:b/>
          <w:bCs/>
          <w:color w:val="000000" w:themeColor="text1"/>
          <w:sz w:val="28"/>
          <w:szCs w:val="28"/>
        </w:rPr>
      </w:pPr>
      <w:r w:rsidRPr="00EB425A">
        <w:rPr>
          <w:rFonts w:eastAsiaTheme="minorEastAsia"/>
          <w:b/>
          <w:bCs/>
          <w:color w:val="000000" w:themeColor="text1"/>
          <w:sz w:val="28"/>
          <w:szCs w:val="28"/>
        </w:rPr>
        <w:t>Annual Parish Meeting Round Table Discussions</w:t>
      </w:r>
    </w:p>
    <w:p w14:paraId="742C0C25" w14:textId="34821E7D" w:rsidR="008962BB" w:rsidRPr="00EB425A" w:rsidRDefault="00EB425A" w:rsidP="00922F66">
      <w:pPr>
        <w:spacing w:after="0"/>
        <w:rPr>
          <w:rFonts w:eastAsiaTheme="minorEastAsia"/>
          <w:b/>
          <w:bCs/>
          <w:color w:val="000000" w:themeColor="text1"/>
          <w:sz w:val="28"/>
          <w:szCs w:val="28"/>
        </w:rPr>
      </w:pPr>
      <w:r>
        <w:rPr>
          <w:rFonts w:eastAsiaTheme="minorEastAsia"/>
          <w:b/>
          <w:bCs/>
          <w:color w:val="000000" w:themeColor="text1"/>
          <w:sz w:val="28"/>
          <w:szCs w:val="28"/>
        </w:rPr>
        <w:t>Priorities (</w:t>
      </w:r>
      <w:r w:rsidR="45CDF606" w:rsidRPr="00EB425A">
        <w:rPr>
          <w:rFonts w:eastAsiaTheme="minorEastAsia"/>
          <w:b/>
          <w:bCs/>
          <w:color w:val="000000" w:themeColor="text1"/>
          <w:sz w:val="28"/>
          <w:szCs w:val="28"/>
        </w:rPr>
        <w:t xml:space="preserve">Group </w:t>
      </w:r>
      <w:r w:rsidR="00E13A0C" w:rsidRPr="00EB425A">
        <w:rPr>
          <w:rFonts w:eastAsiaTheme="minorEastAsia"/>
          <w:b/>
          <w:bCs/>
          <w:color w:val="000000" w:themeColor="text1"/>
          <w:sz w:val="28"/>
          <w:szCs w:val="28"/>
        </w:rPr>
        <w:t>1</w:t>
      </w:r>
      <w:r>
        <w:rPr>
          <w:rFonts w:eastAsiaTheme="minorEastAsia"/>
          <w:b/>
          <w:bCs/>
          <w:color w:val="000000" w:themeColor="text1"/>
          <w:sz w:val="28"/>
          <w:szCs w:val="28"/>
        </w:rPr>
        <w:t>)</w:t>
      </w:r>
      <w:r w:rsidR="45CDF606" w:rsidRPr="00EB425A">
        <w:rPr>
          <w:rFonts w:eastAsiaTheme="minorEastAsia"/>
          <w:b/>
          <w:bCs/>
          <w:color w:val="000000" w:themeColor="text1"/>
          <w:sz w:val="28"/>
          <w:szCs w:val="28"/>
        </w:rPr>
        <w:t>:</w:t>
      </w:r>
    </w:p>
    <w:p w14:paraId="0C7F5280" w14:textId="6CDCF60A" w:rsidR="008962BB" w:rsidRPr="00EC12A9" w:rsidRDefault="00EB425A" w:rsidP="00EB425A">
      <w:pPr>
        <w:pStyle w:val="ListParagraph"/>
        <w:numPr>
          <w:ilvl w:val="0"/>
          <w:numId w:val="1"/>
        </w:numPr>
        <w:spacing w:before="120" w:after="0"/>
        <w:jc w:val="both"/>
        <w:rPr>
          <w:rFonts w:eastAsiaTheme="minorEastAsia"/>
          <w:i/>
          <w:iCs/>
          <w:color w:val="000000" w:themeColor="text1"/>
          <w:sz w:val="24"/>
          <w:szCs w:val="24"/>
        </w:rPr>
      </w:pPr>
      <w:r>
        <w:rPr>
          <w:rFonts w:eastAsiaTheme="minorEastAsia"/>
          <w:b/>
          <w:bCs/>
          <w:color w:val="000000" w:themeColor="text1"/>
          <w:sz w:val="24"/>
          <w:szCs w:val="24"/>
        </w:rPr>
        <w:t>P</w:t>
      </w:r>
      <w:r w:rsidR="45CDF606" w:rsidRPr="00EB425A">
        <w:rPr>
          <w:rFonts w:eastAsiaTheme="minorEastAsia"/>
          <w:b/>
          <w:bCs/>
          <w:color w:val="000000" w:themeColor="text1"/>
          <w:sz w:val="24"/>
          <w:szCs w:val="24"/>
        </w:rPr>
        <w:t>otholes, road re-surfacing, failing road haunches, damage from heavy vehicles.</w:t>
      </w:r>
      <w:r w:rsidR="00EC12A9" w:rsidRPr="00EC12A9">
        <w:rPr>
          <w:rFonts w:eastAsiaTheme="minorEastAsia"/>
          <w:color w:val="000000" w:themeColor="text1"/>
          <w:sz w:val="24"/>
          <w:szCs w:val="24"/>
        </w:rPr>
        <w:t xml:space="preserve"> </w:t>
      </w:r>
      <w:r w:rsidR="45CDF606" w:rsidRPr="00EC12A9">
        <w:rPr>
          <w:rFonts w:eastAsiaTheme="minorEastAsia"/>
          <w:i/>
          <w:iCs/>
          <w:color w:val="000000" w:themeColor="text1"/>
          <w:sz w:val="24"/>
          <w:szCs w:val="24"/>
        </w:rPr>
        <w:t>Use of the GCC website pothole reporting page was encouraged. KPC will lobby County Councillors and identify critical areas to GCC Highways.</w:t>
      </w:r>
    </w:p>
    <w:p w14:paraId="29055DB3" w14:textId="652035C2" w:rsidR="008962BB" w:rsidRPr="00EC12A9" w:rsidRDefault="00EB425A" w:rsidP="00EB425A">
      <w:pPr>
        <w:pStyle w:val="ListParagraph"/>
        <w:numPr>
          <w:ilvl w:val="0"/>
          <w:numId w:val="1"/>
        </w:numPr>
        <w:spacing w:before="120" w:after="0"/>
        <w:jc w:val="both"/>
        <w:rPr>
          <w:rFonts w:eastAsiaTheme="minorEastAsia"/>
          <w:i/>
          <w:iCs/>
          <w:color w:val="000000" w:themeColor="text1"/>
          <w:sz w:val="24"/>
          <w:szCs w:val="24"/>
        </w:rPr>
      </w:pPr>
      <w:r>
        <w:rPr>
          <w:rFonts w:eastAsiaTheme="minorEastAsia"/>
          <w:b/>
          <w:bCs/>
          <w:color w:val="000000" w:themeColor="text1"/>
          <w:sz w:val="24"/>
          <w:szCs w:val="24"/>
        </w:rPr>
        <w:t>L</w:t>
      </w:r>
      <w:r w:rsidR="45CDF606" w:rsidRPr="00EB425A">
        <w:rPr>
          <w:rFonts w:eastAsiaTheme="minorEastAsia"/>
          <w:b/>
          <w:bCs/>
          <w:color w:val="000000" w:themeColor="text1"/>
          <w:sz w:val="24"/>
          <w:szCs w:val="24"/>
        </w:rPr>
        <w:t>ack of recycling centre facilities.</w:t>
      </w:r>
      <w:r w:rsidR="00EC12A9" w:rsidRPr="00EC12A9">
        <w:rPr>
          <w:rFonts w:eastAsiaTheme="minorEastAsia"/>
          <w:color w:val="000000" w:themeColor="text1"/>
          <w:sz w:val="24"/>
          <w:szCs w:val="24"/>
        </w:rPr>
        <w:t xml:space="preserve"> </w:t>
      </w:r>
      <w:r w:rsidR="45CDF606" w:rsidRPr="00EC12A9">
        <w:rPr>
          <w:rFonts w:eastAsiaTheme="minorEastAsia"/>
          <w:i/>
          <w:iCs/>
          <w:color w:val="000000" w:themeColor="text1"/>
          <w:sz w:val="24"/>
          <w:szCs w:val="24"/>
        </w:rPr>
        <w:t>KPC has previously asked for access to Herefordshire facilities without success. The recent elections provide an opportunity to revisit this.</w:t>
      </w:r>
    </w:p>
    <w:p w14:paraId="124EF687" w14:textId="4C029950" w:rsidR="008962BB" w:rsidRPr="00EC12A9" w:rsidRDefault="00EB425A" w:rsidP="00EB425A">
      <w:pPr>
        <w:pStyle w:val="ListParagraph"/>
        <w:numPr>
          <w:ilvl w:val="0"/>
          <w:numId w:val="1"/>
        </w:numPr>
        <w:spacing w:before="120" w:after="0"/>
        <w:jc w:val="both"/>
        <w:rPr>
          <w:rFonts w:eastAsiaTheme="minorEastAsia"/>
          <w:i/>
          <w:iCs/>
          <w:color w:val="000000" w:themeColor="text1"/>
          <w:sz w:val="24"/>
          <w:szCs w:val="24"/>
        </w:rPr>
      </w:pPr>
      <w:r>
        <w:rPr>
          <w:rFonts w:eastAsiaTheme="minorEastAsia"/>
          <w:b/>
          <w:bCs/>
          <w:color w:val="000000" w:themeColor="text1"/>
          <w:sz w:val="24"/>
          <w:szCs w:val="24"/>
        </w:rPr>
        <w:t>A</w:t>
      </w:r>
      <w:r w:rsidR="45CDF606" w:rsidRPr="00EB425A">
        <w:rPr>
          <w:rFonts w:eastAsiaTheme="minorEastAsia"/>
          <w:b/>
          <w:bCs/>
          <w:color w:val="000000" w:themeColor="text1"/>
          <w:sz w:val="24"/>
          <w:szCs w:val="24"/>
        </w:rPr>
        <w:t xml:space="preserve"> central ‘homepage’ with all the different Kempley related websites easily found in one place online.</w:t>
      </w:r>
      <w:r w:rsidR="00EC12A9" w:rsidRPr="00EC12A9">
        <w:rPr>
          <w:rFonts w:eastAsiaTheme="minorEastAsia"/>
          <w:color w:val="000000" w:themeColor="text1"/>
          <w:sz w:val="24"/>
          <w:szCs w:val="24"/>
        </w:rPr>
        <w:t xml:space="preserve"> </w:t>
      </w:r>
      <w:r w:rsidR="45CDF606" w:rsidRPr="00EC12A9">
        <w:rPr>
          <w:rFonts w:eastAsiaTheme="minorEastAsia"/>
          <w:i/>
          <w:iCs/>
          <w:color w:val="000000" w:themeColor="text1"/>
          <w:sz w:val="24"/>
          <w:szCs w:val="24"/>
        </w:rPr>
        <w:t>KPC has already resolved to progress this. Suggestions were sought on other ways of improving communication channels.</w:t>
      </w:r>
    </w:p>
    <w:p w14:paraId="71BEC975" w14:textId="318BE034" w:rsidR="008962BB" w:rsidRPr="00EC12A9" w:rsidRDefault="00EB425A" w:rsidP="00EB425A">
      <w:pPr>
        <w:pStyle w:val="ListParagraph"/>
        <w:numPr>
          <w:ilvl w:val="0"/>
          <w:numId w:val="1"/>
        </w:numPr>
        <w:spacing w:before="120" w:after="0"/>
        <w:jc w:val="both"/>
        <w:rPr>
          <w:rFonts w:eastAsiaTheme="minorEastAsia"/>
          <w:i/>
          <w:iCs/>
          <w:color w:val="000000" w:themeColor="text1"/>
          <w:sz w:val="24"/>
          <w:szCs w:val="24"/>
        </w:rPr>
      </w:pPr>
      <w:r>
        <w:rPr>
          <w:rFonts w:eastAsiaTheme="minorEastAsia"/>
          <w:b/>
          <w:bCs/>
          <w:color w:val="000000" w:themeColor="text1"/>
          <w:sz w:val="24"/>
          <w:szCs w:val="24"/>
        </w:rPr>
        <w:t>I</w:t>
      </w:r>
      <w:r w:rsidR="45CDF606" w:rsidRPr="00EB425A">
        <w:rPr>
          <w:rFonts w:eastAsiaTheme="minorEastAsia"/>
          <w:b/>
          <w:bCs/>
          <w:color w:val="000000" w:themeColor="text1"/>
          <w:sz w:val="24"/>
          <w:szCs w:val="24"/>
        </w:rPr>
        <w:t>mprove attendance at village events and find new volunteers on the organising committees.</w:t>
      </w:r>
      <w:r w:rsidR="00EC12A9" w:rsidRPr="00EB425A">
        <w:rPr>
          <w:rFonts w:eastAsiaTheme="minorEastAsia"/>
          <w:b/>
          <w:bCs/>
          <w:color w:val="000000" w:themeColor="text1"/>
          <w:sz w:val="24"/>
          <w:szCs w:val="24"/>
        </w:rPr>
        <w:t xml:space="preserve"> </w:t>
      </w:r>
      <w:r w:rsidR="45CDF606" w:rsidRPr="00EC12A9">
        <w:rPr>
          <w:rFonts w:eastAsiaTheme="minorEastAsia"/>
          <w:i/>
          <w:iCs/>
          <w:color w:val="000000" w:themeColor="text1"/>
          <w:sz w:val="24"/>
          <w:szCs w:val="24"/>
        </w:rPr>
        <w:t xml:space="preserve">Discussion on how communication can be improved and who should be targeted? </w:t>
      </w:r>
      <w:proofErr w:type="gramStart"/>
      <w:r w:rsidR="45CDF606" w:rsidRPr="00EC12A9">
        <w:rPr>
          <w:rFonts w:eastAsiaTheme="minorEastAsia"/>
          <w:i/>
          <w:iCs/>
          <w:color w:val="000000" w:themeColor="text1"/>
          <w:sz w:val="24"/>
          <w:szCs w:val="24"/>
        </w:rPr>
        <w:t>e.g.</w:t>
      </w:r>
      <w:proofErr w:type="gramEnd"/>
      <w:r w:rsidR="45CDF606" w:rsidRPr="00EC12A9">
        <w:rPr>
          <w:rFonts w:eastAsiaTheme="minorEastAsia"/>
          <w:i/>
          <w:iCs/>
          <w:color w:val="000000" w:themeColor="text1"/>
          <w:sz w:val="24"/>
          <w:szCs w:val="24"/>
        </w:rPr>
        <w:t xml:space="preserve"> families or adults only for the ‘pop-up pub’</w:t>
      </w:r>
    </w:p>
    <w:p w14:paraId="37BD9B55" w14:textId="480DE655" w:rsidR="008962BB" w:rsidRPr="00EC12A9" w:rsidRDefault="00EB425A" w:rsidP="00EB425A">
      <w:pPr>
        <w:pStyle w:val="ListParagraph"/>
        <w:numPr>
          <w:ilvl w:val="0"/>
          <w:numId w:val="1"/>
        </w:numPr>
        <w:spacing w:before="120" w:after="0"/>
        <w:jc w:val="both"/>
        <w:rPr>
          <w:rFonts w:eastAsiaTheme="minorEastAsia"/>
          <w:i/>
          <w:iCs/>
          <w:color w:val="000000" w:themeColor="text1"/>
          <w:sz w:val="24"/>
          <w:szCs w:val="24"/>
        </w:rPr>
      </w:pPr>
      <w:r>
        <w:rPr>
          <w:rFonts w:eastAsiaTheme="minorEastAsia"/>
          <w:b/>
          <w:bCs/>
          <w:color w:val="000000" w:themeColor="text1"/>
          <w:sz w:val="24"/>
          <w:szCs w:val="24"/>
        </w:rPr>
        <w:t>B</w:t>
      </w:r>
      <w:r w:rsidR="45CDF606" w:rsidRPr="00EB425A">
        <w:rPr>
          <w:rFonts w:eastAsiaTheme="minorEastAsia"/>
          <w:b/>
          <w:bCs/>
          <w:color w:val="000000" w:themeColor="text1"/>
          <w:sz w:val="24"/>
          <w:szCs w:val="24"/>
        </w:rPr>
        <w:t>etter parking for daffodil weekend.</w:t>
      </w:r>
      <w:r w:rsidR="00EC12A9" w:rsidRPr="00EC12A9">
        <w:rPr>
          <w:rFonts w:eastAsiaTheme="minorEastAsia"/>
          <w:color w:val="000000" w:themeColor="text1"/>
          <w:sz w:val="24"/>
          <w:szCs w:val="24"/>
        </w:rPr>
        <w:t xml:space="preserve"> </w:t>
      </w:r>
      <w:r w:rsidR="45CDF606" w:rsidRPr="00EC12A9">
        <w:rPr>
          <w:rFonts w:eastAsiaTheme="minorEastAsia"/>
          <w:i/>
          <w:iCs/>
          <w:color w:val="000000" w:themeColor="text1"/>
          <w:sz w:val="24"/>
          <w:szCs w:val="24"/>
        </w:rPr>
        <w:t>Suggestion for Daffodil Line bus to divert or run additional services.</w:t>
      </w:r>
    </w:p>
    <w:p w14:paraId="6B6F5F7D" w14:textId="77777777" w:rsidR="00E13A0C" w:rsidRPr="00922F66" w:rsidRDefault="00E13A0C" w:rsidP="00922F66">
      <w:pPr>
        <w:pStyle w:val="ListParagraph"/>
        <w:spacing w:after="0"/>
        <w:rPr>
          <w:rFonts w:eastAsiaTheme="minorEastAsia"/>
          <w:color w:val="000000" w:themeColor="text1"/>
          <w:sz w:val="24"/>
          <w:szCs w:val="24"/>
        </w:rPr>
      </w:pPr>
    </w:p>
    <w:p w14:paraId="4CE6E719" w14:textId="2F32ADFA" w:rsidR="008962BB" w:rsidRPr="00EB425A" w:rsidRDefault="00EB425A" w:rsidP="00922F66">
      <w:pPr>
        <w:spacing w:after="0"/>
        <w:rPr>
          <w:rFonts w:eastAsiaTheme="minorEastAsia"/>
          <w:b/>
          <w:bCs/>
          <w:color w:val="000000" w:themeColor="text1"/>
          <w:sz w:val="28"/>
          <w:szCs w:val="28"/>
        </w:rPr>
      </w:pPr>
      <w:r>
        <w:rPr>
          <w:rFonts w:eastAsiaTheme="minorEastAsia"/>
          <w:b/>
          <w:bCs/>
          <w:color w:val="000000" w:themeColor="text1"/>
          <w:sz w:val="28"/>
          <w:szCs w:val="28"/>
        </w:rPr>
        <w:t>Priorities (</w:t>
      </w:r>
      <w:r w:rsidR="45CDF606" w:rsidRPr="00EB425A">
        <w:rPr>
          <w:rFonts w:eastAsiaTheme="minorEastAsia"/>
          <w:b/>
          <w:bCs/>
          <w:color w:val="000000" w:themeColor="text1"/>
          <w:sz w:val="28"/>
          <w:szCs w:val="28"/>
        </w:rPr>
        <w:t>Group 2</w:t>
      </w:r>
      <w:r>
        <w:rPr>
          <w:rFonts w:eastAsiaTheme="minorEastAsia"/>
          <w:b/>
          <w:bCs/>
          <w:color w:val="000000" w:themeColor="text1"/>
          <w:sz w:val="28"/>
          <w:szCs w:val="28"/>
        </w:rPr>
        <w:t>)</w:t>
      </w:r>
      <w:r w:rsidR="45CDF606" w:rsidRPr="00EB425A">
        <w:rPr>
          <w:rFonts w:eastAsiaTheme="minorEastAsia"/>
          <w:b/>
          <w:bCs/>
          <w:color w:val="000000" w:themeColor="text1"/>
          <w:sz w:val="28"/>
          <w:szCs w:val="28"/>
        </w:rPr>
        <w:t>:</w:t>
      </w:r>
    </w:p>
    <w:p w14:paraId="6C42C1F9" w14:textId="11D7ADB9" w:rsidR="008962BB" w:rsidRPr="00EB425A" w:rsidRDefault="00EB425A" w:rsidP="00EB425A">
      <w:pPr>
        <w:pStyle w:val="ListParagraph"/>
        <w:numPr>
          <w:ilvl w:val="0"/>
          <w:numId w:val="1"/>
        </w:numPr>
        <w:spacing w:before="120" w:after="120"/>
        <w:jc w:val="both"/>
        <w:rPr>
          <w:rFonts w:eastAsiaTheme="minorEastAsia"/>
          <w:b/>
          <w:bCs/>
          <w:color w:val="000000" w:themeColor="text1"/>
          <w:sz w:val="24"/>
          <w:szCs w:val="24"/>
        </w:rPr>
      </w:pPr>
      <w:r>
        <w:rPr>
          <w:rFonts w:eastAsiaTheme="minorEastAsia"/>
          <w:b/>
          <w:bCs/>
          <w:color w:val="000000" w:themeColor="text1"/>
          <w:sz w:val="24"/>
          <w:szCs w:val="24"/>
        </w:rPr>
        <w:t>P</w:t>
      </w:r>
      <w:r w:rsidR="45CDF606" w:rsidRPr="00EB425A">
        <w:rPr>
          <w:rFonts w:eastAsiaTheme="minorEastAsia"/>
          <w:b/>
          <w:bCs/>
          <w:color w:val="000000" w:themeColor="text1"/>
          <w:sz w:val="24"/>
          <w:szCs w:val="24"/>
        </w:rPr>
        <w:t>otholes/roads.</w:t>
      </w:r>
    </w:p>
    <w:p w14:paraId="7156B84B" w14:textId="53A332A8" w:rsidR="008962BB" w:rsidRPr="00EB425A" w:rsidRDefault="00EB425A" w:rsidP="00EB425A">
      <w:pPr>
        <w:pStyle w:val="ListParagraph"/>
        <w:numPr>
          <w:ilvl w:val="0"/>
          <w:numId w:val="1"/>
        </w:numPr>
        <w:spacing w:before="120" w:after="120"/>
        <w:jc w:val="both"/>
        <w:rPr>
          <w:rFonts w:eastAsiaTheme="minorEastAsia"/>
          <w:i/>
          <w:iCs/>
          <w:color w:val="000000" w:themeColor="text1"/>
          <w:sz w:val="24"/>
          <w:szCs w:val="24"/>
        </w:rPr>
      </w:pPr>
      <w:r>
        <w:rPr>
          <w:rFonts w:eastAsiaTheme="minorEastAsia"/>
          <w:b/>
          <w:bCs/>
          <w:color w:val="000000" w:themeColor="text1"/>
          <w:sz w:val="24"/>
          <w:szCs w:val="24"/>
        </w:rPr>
        <w:t>U</w:t>
      </w:r>
      <w:r w:rsidR="45CDF606" w:rsidRPr="00EB425A">
        <w:rPr>
          <w:rFonts w:eastAsiaTheme="minorEastAsia"/>
          <w:b/>
          <w:bCs/>
          <w:color w:val="000000" w:themeColor="text1"/>
          <w:sz w:val="24"/>
          <w:szCs w:val="24"/>
        </w:rPr>
        <w:t>pdate the Emergency Plan</w:t>
      </w:r>
      <w:r w:rsidR="00EC12A9" w:rsidRPr="00EB425A">
        <w:rPr>
          <w:rFonts w:eastAsiaTheme="minorEastAsia"/>
          <w:b/>
          <w:bCs/>
          <w:color w:val="000000" w:themeColor="text1"/>
          <w:sz w:val="24"/>
          <w:szCs w:val="24"/>
        </w:rPr>
        <w:t>.</w:t>
      </w:r>
      <w:r w:rsidR="00EC12A9" w:rsidRPr="00EC12A9">
        <w:rPr>
          <w:rFonts w:eastAsiaTheme="minorEastAsia"/>
          <w:color w:val="000000" w:themeColor="text1"/>
          <w:sz w:val="24"/>
          <w:szCs w:val="24"/>
        </w:rPr>
        <w:t xml:space="preserve"> </w:t>
      </w:r>
      <w:r w:rsidR="45CDF606" w:rsidRPr="00EB425A">
        <w:rPr>
          <w:rFonts w:eastAsiaTheme="minorEastAsia"/>
          <w:i/>
          <w:iCs/>
          <w:color w:val="000000" w:themeColor="text1"/>
          <w:sz w:val="24"/>
          <w:szCs w:val="24"/>
        </w:rPr>
        <w:t xml:space="preserve">Need to improve communication channels </w:t>
      </w:r>
      <w:proofErr w:type="gramStart"/>
      <w:r w:rsidR="45CDF606" w:rsidRPr="00EB425A">
        <w:rPr>
          <w:rFonts w:eastAsiaTheme="minorEastAsia"/>
          <w:i/>
          <w:iCs/>
          <w:color w:val="000000" w:themeColor="text1"/>
          <w:sz w:val="24"/>
          <w:szCs w:val="24"/>
        </w:rPr>
        <w:t>i.e.</w:t>
      </w:r>
      <w:proofErr w:type="gramEnd"/>
      <w:r w:rsidR="45CDF606" w:rsidRPr="00EB425A">
        <w:rPr>
          <w:rFonts w:eastAsiaTheme="minorEastAsia"/>
          <w:i/>
          <w:iCs/>
          <w:color w:val="000000" w:themeColor="text1"/>
          <w:sz w:val="24"/>
          <w:szCs w:val="24"/>
        </w:rPr>
        <w:t xml:space="preserve"> how WhatsApp groups are used.</w:t>
      </w:r>
    </w:p>
    <w:p w14:paraId="09CE6861" w14:textId="46FAF66D" w:rsidR="008962BB" w:rsidRPr="00EB425A" w:rsidRDefault="00EB425A" w:rsidP="00EB425A">
      <w:pPr>
        <w:pStyle w:val="ListParagraph"/>
        <w:numPr>
          <w:ilvl w:val="0"/>
          <w:numId w:val="1"/>
        </w:numPr>
        <w:spacing w:before="120" w:after="120"/>
        <w:jc w:val="both"/>
        <w:rPr>
          <w:rFonts w:eastAsiaTheme="minorEastAsia"/>
          <w:i/>
          <w:iCs/>
          <w:color w:val="000000" w:themeColor="text1"/>
          <w:sz w:val="24"/>
          <w:szCs w:val="24"/>
        </w:rPr>
      </w:pPr>
      <w:r>
        <w:rPr>
          <w:rFonts w:eastAsiaTheme="minorEastAsia"/>
          <w:b/>
          <w:bCs/>
          <w:color w:val="000000" w:themeColor="text1"/>
          <w:sz w:val="24"/>
          <w:szCs w:val="24"/>
        </w:rPr>
        <w:t>L</w:t>
      </w:r>
      <w:r w:rsidR="45CDF606" w:rsidRPr="00EB425A">
        <w:rPr>
          <w:rFonts w:eastAsiaTheme="minorEastAsia"/>
          <w:b/>
          <w:bCs/>
          <w:color w:val="000000" w:themeColor="text1"/>
          <w:sz w:val="24"/>
          <w:szCs w:val="24"/>
        </w:rPr>
        <w:t>ack of community transport/buses, changing age demographics will exacerbate this.</w:t>
      </w:r>
      <w:r w:rsidR="00EC12A9" w:rsidRPr="00EC12A9">
        <w:rPr>
          <w:rFonts w:eastAsiaTheme="minorEastAsia"/>
          <w:color w:val="000000" w:themeColor="text1"/>
          <w:sz w:val="24"/>
          <w:szCs w:val="24"/>
        </w:rPr>
        <w:t xml:space="preserve"> </w:t>
      </w:r>
      <w:r w:rsidR="45CDF606" w:rsidRPr="00EB425A">
        <w:rPr>
          <w:rFonts w:eastAsiaTheme="minorEastAsia"/>
          <w:i/>
          <w:iCs/>
          <w:color w:val="000000" w:themeColor="text1"/>
          <w:sz w:val="24"/>
          <w:szCs w:val="24"/>
        </w:rPr>
        <w:t xml:space="preserve">It was confirmed that KPC asked for the Daffodil Line to route through the </w:t>
      </w:r>
      <w:proofErr w:type="gramStart"/>
      <w:r w:rsidR="45CDF606" w:rsidRPr="00EB425A">
        <w:rPr>
          <w:rFonts w:eastAsiaTheme="minorEastAsia"/>
          <w:i/>
          <w:iCs/>
          <w:color w:val="000000" w:themeColor="text1"/>
          <w:sz w:val="24"/>
          <w:szCs w:val="24"/>
        </w:rPr>
        <w:t>village</w:t>
      </w:r>
      <w:proofErr w:type="gramEnd"/>
      <w:r w:rsidR="45CDF606" w:rsidRPr="00EB425A">
        <w:rPr>
          <w:rFonts w:eastAsiaTheme="minorEastAsia"/>
          <w:i/>
          <w:iCs/>
          <w:color w:val="000000" w:themeColor="text1"/>
          <w:sz w:val="24"/>
          <w:szCs w:val="24"/>
        </w:rPr>
        <w:t xml:space="preserve"> but this was declined as it would make the end to end journey time more than one hour.</w:t>
      </w:r>
    </w:p>
    <w:p w14:paraId="07FE3F99" w14:textId="558F3F00" w:rsidR="008962BB" w:rsidRPr="00EB425A" w:rsidRDefault="00EB425A" w:rsidP="00EB425A">
      <w:pPr>
        <w:pStyle w:val="ListParagraph"/>
        <w:numPr>
          <w:ilvl w:val="0"/>
          <w:numId w:val="1"/>
        </w:numPr>
        <w:spacing w:before="120" w:after="120"/>
        <w:jc w:val="both"/>
        <w:rPr>
          <w:rFonts w:eastAsiaTheme="minorEastAsia"/>
          <w:i/>
          <w:iCs/>
          <w:color w:val="000000" w:themeColor="text1"/>
          <w:sz w:val="24"/>
          <w:szCs w:val="24"/>
        </w:rPr>
      </w:pPr>
      <w:r>
        <w:rPr>
          <w:rFonts w:eastAsiaTheme="minorEastAsia"/>
          <w:b/>
          <w:bCs/>
          <w:color w:val="000000" w:themeColor="text1"/>
          <w:sz w:val="24"/>
          <w:szCs w:val="24"/>
        </w:rPr>
        <w:t>D</w:t>
      </w:r>
      <w:r w:rsidR="45CDF606" w:rsidRPr="00EB425A">
        <w:rPr>
          <w:rFonts w:eastAsiaTheme="minorEastAsia"/>
          <w:b/>
          <w:bCs/>
          <w:color w:val="000000" w:themeColor="text1"/>
          <w:sz w:val="24"/>
          <w:szCs w:val="24"/>
        </w:rPr>
        <w:t>efibrillator training</w:t>
      </w:r>
      <w:r w:rsidR="00EC12A9" w:rsidRPr="00EB425A">
        <w:rPr>
          <w:rFonts w:eastAsiaTheme="minorEastAsia"/>
          <w:b/>
          <w:bCs/>
          <w:color w:val="000000" w:themeColor="text1"/>
          <w:sz w:val="24"/>
          <w:szCs w:val="24"/>
        </w:rPr>
        <w:t>.</w:t>
      </w:r>
      <w:r w:rsidR="00EC12A9" w:rsidRPr="00EC12A9">
        <w:rPr>
          <w:rFonts w:eastAsiaTheme="minorEastAsia"/>
          <w:color w:val="000000" w:themeColor="text1"/>
          <w:sz w:val="24"/>
          <w:szCs w:val="24"/>
        </w:rPr>
        <w:t xml:space="preserve"> </w:t>
      </w:r>
      <w:r w:rsidR="45CDF606" w:rsidRPr="00EB425A">
        <w:rPr>
          <w:rFonts w:eastAsiaTheme="minorEastAsia"/>
          <w:i/>
          <w:iCs/>
          <w:color w:val="000000" w:themeColor="text1"/>
          <w:sz w:val="24"/>
          <w:szCs w:val="24"/>
        </w:rPr>
        <w:t>This is widely supported and there was a request for basic first aid training.</w:t>
      </w:r>
    </w:p>
    <w:p w14:paraId="7838E99D" w14:textId="3D089467" w:rsidR="008962BB" w:rsidRPr="00EB425A" w:rsidRDefault="00EB425A" w:rsidP="00EB425A">
      <w:pPr>
        <w:pStyle w:val="ListParagraph"/>
        <w:numPr>
          <w:ilvl w:val="0"/>
          <w:numId w:val="1"/>
        </w:numPr>
        <w:spacing w:before="120" w:after="120"/>
        <w:jc w:val="both"/>
        <w:rPr>
          <w:rFonts w:eastAsiaTheme="minorEastAsia"/>
          <w:i/>
          <w:iCs/>
          <w:color w:val="000000" w:themeColor="text1"/>
          <w:sz w:val="24"/>
          <w:szCs w:val="24"/>
        </w:rPr>
      </w:pPr>
      <w:r>
        <w:rPr>
          <w:rFonts w:eastAsiaTheme="minorEastAsia"/>
          <w:b/>
          <w:bCs/>
          <w:color w:val="000000" w:themeColor="text1"/>
          <w:sz w:val="24"/>
          <w:szCs w:val="24"/>
        </w:rPr>
        <w:t>S</w:t>
      </w:r>
      <w:r w:rsidR="45CDF606" w:rsidRPr="00EB425A">
        <w:rPr>
          <w:rFonts w:eastAsiaTheme="minorEastAsia"/>
          <w:b/>
          <w:bCs/>
          <w:color w:val="000000" w:themeColor="text1"/>
          <w:sz w:val="24"/>
          <w:szCs w:val="24"/>
        </w:rPr>
        <w:t>peeding vehicles in the village</w:t>
      </w:r>
      <w:r w:rsidR="00EC12A9" w:rsidRPr="00EB425A">
        <w:rPr>
          <w:rFonts w:eastAsiaTheme="minorEastAsia"/>
          <w:b/>
          <w:bCs/>
          <w:color w:val="000000" w:themeColor="text1"/>
          <w:sz w:val="24"/>
          <w:szCs w:val="24"/>
        </w:rPr>
        <w:t>.</w:t>
      </w:r>
      <w:r w:rsidR="00EC12A9" w:rsidRPr="00EC12A9">
        <w:rPr>
          <w:rFonts w:eastAsiaTheme="minorEastAsia"/>
          <w:color w:val="000000" w:themeColor="text1"/>
          <w:sz w:val="24"/>
          <w:szCs w:val="24"/>
        </w:rPr>
        <w:t xml:space="preserve"> </w:t>
      </w:r>
      <w:r w:rsidR="45CDF606" w:rsidRPr="00EC12A9">
        <w:rPr>
          <w:rFonts w:eastAsiaTheme="minorEastAsia"/>
          <w:color w:val="000000" w:themeColor="text1"/>
          <w:sz w:val="24"/>
          <w:szCs w:val="24"/>
        </w:rPr>
        <w:t xml:space="preserve">A request for voluntary speed limit ’20 is plenty’ signs. </w:t>
      </w:r>
      <w:proofErr w:type="spellStart"/>
      <w:r w:rsidR="45CDF606" w:rsidRPr="00EB425A">
        <w:rPr>
          <w:rFonts w:eastAsiaTheme="minorEastAsia"/>
          <w:i/>
          <w:iCs/>
          <w:color w:val="000000" w:themeColor="text1"/>
          <w:sz w:val="24"/>
          <w:szCs w:val="24"/>
        </w:rPr>
        <w:t>GCCllr</w:t>
      </w:r>
      <w:proofErr w:type="spellEnd"/>
      <w:r w:rsidR="45CDF606" w:rsidRPr="00EB425A">
        <w:rPr>
          <w:rFonts w:eastAsiaTheme="minorEastAsia"/>
          <w:i/>
          <w:iCs/>
          <w:color w:val="000000" w:themeColor="text1"/>
          <w:sz w:val="24"/>
          <w:szCs w:val="24"/>
        </w:rPr>
        <w:t xml:space="preserve"> Gill Moseley has been campaigning for statutory 20 mph limit in village centres but this has been resisted at GCC, in part due to the cost of changing all the signs.</w:t>
      </w:r>
    </w:p>
    <w:p w14:paraId="5E5787A5" w14:textId="3E928648" w:rsidR="008962BB" w:rsidRPr="00EB425A" w:rsidRDefault="00EB425A" w:rsidP="00EB425A">
      <w:pPr>
        <w:pStyle w:val="ListParagraph"/>
        <w:numPr>
          <w:ilvl w:val="0"/>
          <w:numId w:val="1"/>
        </w:numPr>
        <w:spacing w:before="120" w:after="120"/>
        <w:jc w:val="both"/>
        <w:rPr>
          <w:rFonts w:eastAsiaTheme="minorEastAsia"/>
          <w:i/>
          <w:iCs/>
          <w:color w:val="000000" w:themeColor="text1"/>
          <w:sz w:val="24"/>
          <w:szCs w:val="24"/>
        </w:rPr>
      </w:pPr>
      <w:r>
        <w:rPr>
          <w:rFonts w:eastAsiaTheme="minorEastAsia"/>
          <w:b/>
          <w:bCs/>
          <w:color w:val="000000" w:themeColor="text1"/>
          <w:sz w:val="24"/>
          <w:szCs w:val="24"/>
        </w:rPr>
        <w:t>G</w:t>
      </w:r>
      <w:r w:rsidR="45CDF606" w:rsidRPr="00EB425A">
        <w:rPr>
          <w:rFonts w:eastAsiaTheme="minorEastAsia"/>
          <w:b/>
          <w:bCs/>
          <w:color w:val="000000" w:themeColor="text1"/>
          <w:sz w:val="24"/>
          <w:szCs w:val="24"/>
        </w:rPr>
        <w:t>eneral state of road signage in the village.</w:t>
      </w:r>
      <w:r w:rsidR="00EC12A9" w:rsidRPr="00EC12A9">
        <w:rPr>
          <w:rFonts w:eastAsiaTheme="minorEastAsia"/>
          <w:color w:val="000000" w:themeColor="text1"/>
          <w:sz w:val="24"/>
          <w:szCs w:val="24"/>
        </w:rPr>
        <w:t xml:space="preserve"> </w:t>
      </w:r>
      <w:r w:rsidR="45CDF606" w:rsidRPr="00EB425A">
        <w:rPr>
          <w:rFonts w:eastAsiaTheme="minorEastAsia"/>
          <w:i/>
          <w:iCs/>
          <w:color w:val="000000" w:themeColor="text1"/>
          <w:sz w:val="24"/>
          <w:szCs w:val="24"/>
        </w:rPr>
        <w:t>A request for ‘horses’ and ‘wild animals’ warning signs in Queen’s Wood.</w:t>
      </w:r>
    </w:p>
    <w:sectPr w:rsidR="008962BB" w:rsidRPr="00EB425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D8A6" w14:textId="77777777" w:rsidR="00CF79AD" w:rsidRDefault="00CF79AD" w:rsidP="00295F83">
      <w:pPr>
        <w:spacing w:after="0" w:line="240" w:lineRule="auto"/>
      </w:pPr>
      <w:r>
        <w:separator/>
      </w:r>
    </w:p>
  </w:endnote>
  <w:endnote w:type="continuationSeparator" w:id="0">
    <w:p w14:paraId="43F55EA7" w14:textId="77777777" w:rsidR="00CF79AD" w:rsidRDefault="00CF79AD" w:rsidP="0029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B490" w14:textId="77777777" w:rsidR="00CF79AD" w:rsidRDefault="00CF79AD" w:rsidP="00295F83">
      <w:pPr>
        <w:spacing w:after="0" w:line="240" w:lineRule="auto"/>
      </w:pPr>
      <w:r>
        <w:separator/>
      </w:r>
    </w:p>
  </w:footnote>
  <w:footnote w:type="continuationSeparator" w:id="0">
    <w:p w14:paraId="4E226D1D" w14:textId="77777777" w:rsidR="00CF79AD" w:rsidRDefault="00CF79AD" w:rsidP="0029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7C0A" w14:textId="6195D849" w:rsidR="00295F83" w:rsidRDefault="00295F83" w:rsidP="00295F83">
    <w:pPr>
      <w:pStyle w:val="Header"/>
      <w:jc w:val="center"/>
    </w:pPr>
    <w:r>
      <w:rPr>
        <w:noProof/>
      </w:rPr>
      <w:drawing>
        <wp:inline distT="0" distB="0" distL="0" distR="0" wp14:anchorId="4C976008" wp14:editId="3FBDACE8">
          <wp:extent cx="1088212" cy="1089660"/>
          <wp:effectExtent l="0" t="0" r="0" b="0"/>
          <wp:docPr id="656538701" name="Picture 1" descr="A black and white logo with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538701" name="Picture 1" descr="A black and white logo with a flow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2764" cy="1104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173B"/>
    <w:multiLevelType w:val="hybridMultilevel"/>
    <w:tmpl w:val="F43E7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6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E8916E"/>
    <w:rsid w:val="00295F83"/>
    <w:rsid w:val="00612E94"/>
    <w:rsid w:val="008962BB"/>
    <w:rsid w:val="00922F66"/>
    <w:rsid w:val="00CE0E93"/>
    <w:rsid w:val="00CF79AD"/>
    <w:rsid w:val="00E13A0C"/>
    <w:rsid w:val="00EB425A"/>
    <w:rsid w:val="00EC12A9"/>
    <w:rsid w:val="22E8916E"/>
    <w:rsid w:val="45CDF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8916E"/>
  <w15:chartTrackingRefBased/>
  <w15:docId w15:val="{3608ABBA-4CE6-49A4-8E94-3CAC4B74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66"/>
    <w:pPr>
      <w:ind w:left="720"/>
      <w:contextualSpacing/>
    </w:pPr>
  </w:style>
  <w:style w:type="paragraph" w:styleId="Header">
    <w:name w:val="header"/>
    <w:basedOn w:val="Normal"/>
    <w:link w:val="HeaderChar"/>
    <w:uiPriority w:val="99"/>
    <w:unhideWhenUsed/>
    <w:rsid w:val="0029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3"/>
  </w:style>
  <w:style w:type="paragraph" w:styleId="Footer">
    <w:name w:val="footer"/>
    <w:basedOn w:val="Normal"/>
    <w:link w:val="FooterChar"/>
    <w:uiPriority w:val="99"/>
    <w:unhideWhenUsed/>
    <w:rsid w:val="0029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Clerk</cp:lastModifiedBy>
  <cp:revision>8</cp:revision>
  <dcterms:created xsi:type="dcterms:W3CDTF">2023-06-23T11:23:00Z</dcterms:created>
  <dcterms:modified xsi:type="dcterms:W3CDTF">2023-06-23T11:36:00Z</dcterms:modified>
</cp:coreProperties>
</file>