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FAAC51D" w:rsidR="00780251" w:rsidRPr="00127FFD" w:rsidRDefault="75F2A133" w:rsidP="00127FFD">
      <w:pPr>
        <w:jc w:val="center"/>
        <w:rPr>
          <w:sz w:val="44"/>
          <w:szCs w:val="44"/>
        </w:rPr>
      </w:pPr>
      <w:r w:rsidRPr="00127FFD">
        <w:rPr>
          <w:sz w:val="44"/>
          <w:szCs w:val="44"/>
        </w:rPr>
        <w:t>Clerk’s report (</w:t>
      </w:r>
      <w:r w:rsidR="005C53CF">
        <w:rPr>
          <w:sz w:val="44"/>
          <w:szCs w:val="44"/>
        </w:rPr>
        <w:t>Nov</w:t>
      </w:r>
      <w:r w:rsidR="00906D9C">
        <w:rPr>
          <w:sz w:val="44"/>
          <w:szCs w:val="44"/>
        </w:rPr>
        <w:t>ember</w:t>
      </w:r>
      <w:r w:rsidRPr="00127FFD">
        <w:rPr>
          <w:sz w:val="44"/>
          <w:szCs w:val="44"/>
        </w:rPr>
        <w:t xml:space="preserve"> 2023)</w:t>
      </w:r>
    </w:p>
    <w:p w14:paraId="09CA0512" w14:textId="066D3DC6" w:rsidR="00E92455" w:rsidRPr="00E92455" w:rsidRDefault="00E92455" w:rsidP="002E46F7">
      <w:pPr>
        <w:spacing w:before="120" w:after="0"/>
        <w:jc w:val="both"/>
        <w:rPr>
          <w:sz w:val="24"/>
          <w:szCs w:val="24"/>
        </w:rPr>
      </w:pPr>
      <w:r w:rsidRPr="00E92455">
        <w:rPr>
          <w:sz w:val="24"/>
          <w:szCs w:val="24"/>
        </w:rPr>
        <w:t>T</w:t>
      </w:r>
      <w:r w:rsidR="000828A7">
        <w:rPr>
          <w:sz w:val="24"/>
          <w:szCs w:val="24"/>
        </w:rPr>
        <w:t xml:space="preserve">he receipt of </w:t>
      </w:r>
      <w:r w:rsidRPr="000828A7">
        <w:rPr>
          <w:b/>
          <w:bCs/>
          <w:sz w:val="24"/>
          <w:szCs w:val="24"/>
        </w:rPr>
        <w:t>High Impact planning applications</w:t>
      </w:r>
      <w:r w:rsidRPr="00E92455">
        <w:rPr>
          <w:sz w:val="24"/>
          <w:szCs w:val="24"/>
        </w:rPr>
        <w:t xml:space="preserve"> </w:t>
      </w:r>
      <w:r w:rsidR="000828A7">
        <w:rPr>
          <w:sz w:val="24"/>
          <w:szCs w:val="24"/>
        </w:rPr>
        <w:t xml:space="preserve">for consultee comments </w:t>
      </w:r>
      <w:r w:rsidRPr="00E92455">
        <w:rPr>
          <w:sz w:val="24"/>
          <w:szCs w:val="24"/>
        </w:rPr>
        <w:t>ha</w:t>
      </w:r>
      <w:r w:rsidR="00F24DF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351A9">
        <w:rPr>
          <w:sz w:val="24"/>
          <w:szCs w:val="24"/>
        </w:rPr>
        <w:t>require</w:t>
      </w:r>
      <w:r w:rsidR="007B0FCD">
        <w:rPr>
          <w:sz w:val="24"/>
          <w:szCs w:val="24"/>
        </w:rPr>
        <w:t>d</w:t>
      </w:r>
      <w:r w:rsidR="003351A9">
        <w:rPr>
          <w:sz w:val="24"/>
          <w:szCs w:val="24"/>
        </w:rPr>
        <w:t xml:space="preserve"> </w:t>
      </w:r>
      <w:r w:rsidR="00073AC8">
        <w:rPr>
          <w:sz w:val="24"/>
          <w:szCs w:val="24"/>
        </w:rPr>
        <w:t xml:space="preserve">two </w:t>
      </w:r>
      <w:r w:rsidR="003351A9">
        <w:rPr>
          <w:sz w:val="24"/>
          <w:szCs w:val="24"/>
        </w:rPr>
        <w:t>extra-ordinary meetings</w:t>
      </w:r>
      <w:r w:rsidR="007B0FCD">
        <w:rPr>
          <w:sz w:val="24"/>
          <w:szCs w:val="24"/>
        </w:rPr>
        <w:t xml:space="preserve">. </w:t>
      </w:r>
      <w:r w:rsidR="007047A5">
        <w:rPr>
          <w:sz w:val="24"/>
          <w:szCs w:val="24"/>
        </w:rPr>
        <w:t xml:space="preserve">Arranging and administering these has taken up considerable clerking time resulting in a number of </w:t>
      </w:r>
      <w:r w:rsidR="00CA6DF9">
        <w:rPr>
          <w:sz w:val="24"/>
          <w:szCs w:val="24"/>
        </w:rPr>
        <w:t>actions from the September meeting being down-prioritised</w:t>
      </w:r>
      <w:r w:rsidR="00A6253D">
        <w:rPr>
          <w:sz w:val="24"/>
          <w:szCs w:val="24"/>
        </w:rPr>
        <w:t xml:space="preserve">, these </w:t>
      </w:r>
      <w:r w:rsidR="00CA6DF9">
        <w:rPr>
          <w:sz w:val="24"/>
          <w:szCs w:val="24"/>
        </w:rPr>
        <w:t xml:space="preserve">therefore </w:t>
      </w:r>
      <w:r w:rsidR="003B62B7">
        <w:rPr>
          <w:sz w:val="24"/>
          <w:szCs w:val="24"/>
        </w:rPr>
        <w:t xml:space="preserve">remain </w:t>
      </w:r>
      <w:r w:rsidR="00CA6DF9">
        <w:rPr>
          <w:sz w:val="24"/>
          <w:szCs w:val="24"/>
        </w:rPr>
        <w:t xml:space="preserve">out-standing. </w:t>
      </w:r>
    </w:p>
    <w:p w14:paraId="19549B15" w14:textId="702F50AC" w:rsidR="005D688B" w:rsidRPr="00E63F70" w:rsidRDefault="00B569DD" w:rsidP="002E46F7">
      <w:pPr>
        <w:spacing w:before="120" w:after="0"/>
        <w:jc w:val="both"/>
        <w:rPr>
          <w:sz w:val="24"/>
          <w:szCs w:val="24"/>
        </w:rPr>
      </w:pPr>
      <w:r w:rsidRPr="000E7194">
        <w:rPr>
          <w:sz w:val="24"/>
          <w:szCs w:val="24"/>
        </w:rPr>
        <w:t xml:space="preserve">Information </w:t>
      </w:r>
      <w:r w:rsidR="000E7194" w:rsidRPr="000E7194">
        <w:rPr>
          <w:sz w:val="24"/>
          <w:szCs w:val="24"/>
        </w:rPr>
        <w:t>on the</w:t>
      </w:r>
      <w:r w:rsidR="000E7194">
        <w:rPr>
          <w:b/>
          <w:bCs/>
          <w:sz w:val="24"/>
          <w:szCs w:val="24"/>
        </w:rPr>
        <w:t xml:space="preserve"> </w:t>
      </w:r>
      <w:r w:rsidR="005D688B">
        <w:rPr>
          <w:b/>
          <w:bCs/>
          <w:sz w:val="24"/>
          <w:szCs w:val="24"/>
        </w:rPr>
        <w:t>GOPCC Perceptions of Crime Survey</w:t>
      </w:r>
      <w:r w:rsidR="000E7194">
        <w:rPr>
          <w:b/>
          <w:bCs/>
          <w:sz w:val="24"/>
          <w:szCs w:val="24"/>
        </w:rPr>
        <w:t xml:space="preserve"> </w:t>
      </w:r>
      <w:r w:rsidR="00CE68EE">
        <w:rPr>
          <w:sz w:val="24"/>
          <w:szCs w:val="24"/>
        </w:rPr>
        <w:t>was</w:t>
      </w:r>
      <w:r w:rsidR="000E7194" w:rsidRPr="00E63F70">
        <w:rPr>
          <w:sz w:val="24"/>
          <w:szCs w:val="24"/>
        </w:rPr>
        <w:t xml:space="preserve"> shared </w:t>
      </w:r>
      <w:r w:rsidR="00EF5348">
        <w:rPr>
          <w:sz w:val="24"/>
          <w:szCs w:val="24"/>
        </w:rPr>
        <w:t xml:space="preserve">with parishioners </w:t>
      </w:r>
      <w:r w:rsidR="000E7194" w:rsidRPr="00E63F70">
        <w:rPr>
          <w:sz w:val="24"/>
          <w:szCs w:val="24"/>
        </w:rPr>
        <w:t xml:space="preserve">via the KPC </w:t>
      </w:r>
      <w:r w:rsidR="00E63F70" w:rsidRPr="00E63F70">
        <w:rPr>
          <w:sz w:val="24"/>
          <w:szCs w:val="24"/>
        </w:rPr>
        <w:t>Facebook page, Kempley Keep in touch WhatsApp group and subscriber email</w:t>
      </w:r>
      <w:r w:rsidR="00A91991">
        <w:rPr>
          <w:sz w:val="24"/>
          <w:szCs w:val="24"/>
        </w:rPr>
        <w:t xml:space="preserve"> with link to the online survey. Th</w:t>
      </w:r>
      <w:r w:rsidR="006C5774">
        <w:rPr>
          <w:sz w:val="24"/>
          <w:szCs w:val="24"/>
        </w:rPr>
        <w:t>e</w:t>
      </w:r>
      <w:r w:rsidR="00A91991">
        <w:rPr>
          <w:sz w:val="24"/>
          <w:szCs w:val="24"/>
        </w:rPr>
        <w:t xml:space="preserve"> </w:t>
      </w:r>
      <w:r w:rsidR="006C5774">
        <w:rPr>
          <w:sz w:val="24"/>
          <w:szCs w:val="24"/>
        </w:rPr>
        <w:t xml:space="preserve">survey </w:t>
      </w:r>
      <w:r w:rsidR="00A91991">
        <w:rPr>
          <w:sz w:val="24"/>
          <w:szCs w:val="24"/>
        </w:rPr>
        <w:t>has now closed.</w:t>
      </w:r>
    </w:p>
    <w:p w14:paraId="0609A0E5" w14:textId="6D60E979" w:rsidR="00AF4BCE" w:rsidRDefault="007E2CB4" w:rsidP="00AF4BCE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6253D">
        <w:rPr>
          <w:b/>
          <w:bCs/>
          <w:sz w:val="24"/>
          <w:szCs w:val="24"/>
        </w:rPr>
        <w:t>CARS toolkit</w:t>
      </w:r>
      <w:r>
        <w:rPr>
          <w:sz w:val="24"/>
          <w:szCs w:val="24"/>
        </w:rPr>
        <w:t xml:space="preserve"> was </w:t>
      </w:r>
      <w:r w:rsidR="00EF5348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shared via social media with a request for volunteers interested in forming </w:t>
      </w:r>
      <w:r w:rsidR="00156DA5">
        <w:rPr>
          <w:sz w:val="24"/>
          <w:szCs w:val="24"/>
        </w:rPr>
        <w:t xml:space="preserve">a ‘Speedwatch’ group </w:t>
      </w:r>
      <w:r w:rsidR="00CE68EE">
        <w:rPr>
          <w:sz w:val="24"/>
          <w:szCs w:val="24"/>
        </w:rPr>
        <w:t>t</w:t>
      </w:r>
      <w:r w:rsidR="00EF5348">
        <w:rPr>
          <w:sz w:val="24"/>
          <w:szCs w:val="24"/>
        </w:rPr>
        <w:t>o come forward</w:t>
      </w:r>
      <w:r w:rsidR="00DF2142">
        <w:rPr>
          <w:sz w:val="24"/>
          <w:szCs w:val="24"/>
        </w:rPr>
        <w:t xml:space="preserve">. At the </w:t>
      </w:r>
      <w:r w:rsidR="004950AC">
        <w:rPr>
          <w:sz w:val="24"/>
          <w:szCs w:val="24"/>
        </w:rPr>
        <w:t xml:space="preserve">time of writing </w:t>
      </w:r>
      <w:r w:rsidR="00DF2142">
        <w:rPr>
          <w:sz w:val="24"/>
          <w:szCs w:val="24"/>
        </w:rPr>
        <w:t>there has been no response</w:t>
      </w:r>
      <w:r w:rsidR="00156DA5">
        <w:rPr>
          <w:sz w:val="24"/>
          <w:szCs w:val="24"/>
        </w:rPr>
        <w:t xml:space="preserve">. </w:t>
      </w:r>
      <w:r w:rsidR="004950AC">
        <w:rPr>
          <w:sz w:val="24"/>
          <w:szCs w:val="24"/>
        </w:rPr>
        <w:t>T</w:t>
      </w:r>
      <w:r w:rsidR="008E137A">
        <w:rPr>
          <w:sz w:val="24"/>
          <w:szCs w:val="24"/>
        </w:rPr>
        <w:t xml:space="preserve">he ’20 is plenty’ road signs </w:t>
      </w:r>
      <w:r w:rsidR="00FD47DB">
        <w:rPr>
          <w:sz w:val="24"/>
          <w:szCs w:val="24"/>
        </w:rPr>
        <w:t xml:space="preserve">have been located and are available for use </w:t>
      </w:r>
      <w:r w:rsidR="002B09B7">
        <w:rPr>
          <w:sz w:val="24"/>
          <w:szCs w:val="24"/>
        </w:rPr>
        <w:t xml:space="preserve">if/when required. </w:t>
      </w:r>
    </w:p>
    <w:p w14:paraId="1458FF9C" w14:textId="24DCB9D8" w:rsidR="003E09BE" w:rsidRPr="007E2CB4" w:rsidRDefault="003E09BE" w:rsidP="003E09BE">
      <w:pPr>
        <w:spacing w:before="120" w:after="0"/>
        <w:jc w:val="both"/>
        <w:rPr>
          <w:sz w:val="24"/>
          <w:szCs w:val="24"/>
        </w:rPr>
      </w:pPr>
      <w:r w:rsidRPr="003E09BE">
        <w:rPr>
          <w:sz w:val="24"/>
          <w:szCs w:val="24"/>
        </w:rPr>
        <w:t xml:space="preserve">The </w:t>
      </w:r>
      <w:r w:rsidRPr="007A63D8">
        <w:rPr>
          <w:b/>
          <w:bCs/>
          <w:sz w:val="24"/>
          <w:szCs w:val="24"/>
        </w:rPr>
        <w:t>Local Government Boundary Commission</w:t>
      </w:r>
      <w:r w:rsidRPr="003E09BE">
        <w:rPr>
          <w:sz w:val="24"/>
          <w:szCs w:val="24"/>
        </w:rPr>
        <w:t xml:space="preserve"> wants to hear what residents and local organisations think about the proposals</w:t>
      </w:r>
      <w:r>
        <w:rPr>
          <w:sz w:val="24"/>
          <w:szCs w:val="24"/>
        </w:rPr>
        <w:t xml:space="preserve"> to change the</w:t>
      </w:r>
      <w:r w:rsidR="007A63D8">
        <w:rPr>
          <w:sz w:val="24"/>
          <w:szCs w:val="24"/>
        </w:rPr>
        <w:t xml:space="preserve"> boundaries of the </w:t>
      </w:r>
      <w:r w:rsidR="003D7E4F">
        <w:rPr>
          <w:sz w:val="24"/>
          <w:szCs w:val="24"/>
        </w:rPr>
        <w:t>Political Map in Gloucestershire</w:t>
      </w:r>
      <w:r w:rsidRPr="003E09BE">
        <w:rPr>
          <w:sz w:val="24"/>
          <w:szCs w:val="24"/>
        </w:rPr>
        <w:t>.</w:t>
      </w:r>
      <w:r w:rsidR="003D7E4F">
        <w:rPr>
          <w:sz w:val="24"/>
          <w:szCs w:val="24"/>
        </w:rPr>
        <w:t xml:space="preserve"> </w:t>
      </w:r>
      <w:r w:rsidRPr="003E09BE">
        <w:rPr>
          <w:sz w:val="24"/>
          <w:szCs w:val="24"/>
        </w:rPr>
        <w:t xml:space="preserve">A </w:t>
      </w:r>
      <w:r w:rsidR="00A815A5" w:rsidRPr="003E09BE">
        <w:rPr>
          <w:sz w:val="24"/>
          <w:szCs w:val="24"/>
        </w:rPr>
        <w:t>10-week</w:t>
      </w:r>
      <w:r w:rsidRPr="003E09BE">
        <w:rPr>
          <w:sz w:val="24"/>
          <w:szCs w:val="24"/>
        </w:rPr>
        <w:t xml:space="preserve"> consultation on the proposals will run until 11 December 2023.</w:t>
      </w:r>
      <w:r w:rsidR="003D7E4F">
        <w:rPr>
          <w:sz w:val="24"/>
          <w:szCs w:val="24"/>
        </w:rPr>
        <w:t xml:space="preserve"> Kempley Parish is not affected by the proposed changes.</w:t>
      </w:r>
    </w:p>
    <w:p w14:paraId="768148E9" w14:textId="28D72F45" w:rsidR="00B05789" w:rsidRDefault="00E052D3" w:rsidP="00B05789">
      <w:pPr>
        <w:spacing w:before="120" w:after="0"/>
        <w:jc w:val="both"/>
        <w:rPr>
          <w:sz w:val="24"/>
          <w:szCs w:val="24"/>
        </w:rPr>
      </w:pPr>
      <w:r w:rsidRPr="00E052D3">
        <w:rPr>
          <w:sz w:val="24"/>
          <w:szCs w:val="24"/>
        </w:rPr>
        <w:t>Grace van der Wielen</w:t>
      </w:r>
      <w:r>
        <w:rPr>
          <w:sz w:val="24"/>
          <w:szCs w:val="24"/>
        </w:rPr>
        <w:t xml:space="preserve">, </w:t>
      </w:r>
      <w:r w:rsidRPr="00E052D3">
        <w:rPr>
          <w:sz w:val="24"/>
          <w:szCs w:val="24"/>
        </w:rPr>
        <w:t>Social Scientist</w:t>
      </w:r>
      <w:r w:rsidR="003F131A">
        <w:rPr>
          <w:sz w:val="24"/>
          <w:szCs w:val="24"/>
        </w:rPr>
        <w:t xml:space="preserve">, </w:t>
      </w:r>
      <w:r w:rsidRPr="00E052D3">
        <w:rPr>
          <w:sz w:val="24"/>
          <w:szCs w:val="24"/>
        </w:rPr>
        <w:t>Northern Research Station, Midlothian, Scotland, EH25 9SY</w:t>
      </w:r>
      <w:r w:rsidR="003F131A">
        <w:rPr>
          <w:sz w:val="24"/>
          <w:szCs w:val="24"/>
        </w:rPr>
        <w:t xml:space="preserve"> </w:t>
      </w:r>
      <w:r w:rsidR="007A5575">
        <w:rPr>
          <w:sz w:val="24"/>
          <w:szCs w:val="24"/>
        </w:rPr>
        <w:t xml:space="preserve">has </w:t>
      </w:r>
      <w:r w:rsidR="003F131A">
        <w:rPr>
          <w:sz w:val="24"/>
          <w:szCs w:val="24"/>
        </w:rPr>
        <w:t>request</w:t>
      </w:r>
      <w:r w:rsidR="007A5575">
        <w:rPr>
          <w:sz w:val="24"/>
          <w:szCs w:val="24"/>
        </w:rPr>
        <w:t>ed</w:t>
      </w:r>
      <w:r w:rsidR="003F131A">
        <w:rPr>
          <w:sz w:val="24"/>
          <w:szCs w:val="24"/>
        </w:rPr>
        <w:t xml:space="preserve"> </w:t>
      </w:r>
      <w:r w:rsidR="00B05789">
        <w:rPr>
          <w:sz w:val="24"/>
          <w:szCs w:val="24"/>
        </w:rPr>
        <w:t xml:space="preserve">a parish councillor </w:t>
      </w:r>
      <w:r w:rsidR="007A5575">
        <w:rPr>
          <w:sz w:val="24"/>
          <w:szCs w:val="24"/>
        </w:rPr>
        <w:t xml:space="preserve">provides </w:t>
      </w:r>
      <w:r w:rsidR="003F131A">
        <w:rPr>
          <w:sz w:val="24"/>
          <w:szCs w:val="24"/>
        </w:rPr>
        <w:t>input to</w:t>
      </w:r>
      <w:r w:rsidR="005C10CE">
        <w:rPr>
          <w:sz w:val="24"/>
          <w:szCs w:val="24"/>
        </w:rPr>
        <w:t xml:space="preserve"> a study of the </w:t>
      </w:r>
      <w:r w:rsidR="00B05789" w:rsidRPr="00B05789">
        <w:rPr>
          <w:sz w:val="24"/>
          <w:szCs w:val="24"/>
        </w:rPr>
        <w:t xml:space="preserve">potential impacts resulting from the </w:t>
      </w:r>
      <w:r w:rsidR="00B05789" w:rsidRPr="005C10CE">
        <w:rPr>
          <w:b/>
          <w:bCs/>
          <w:sz w:val="24"/>
          <w:szCs w:val="24"/>
        </w:rPr>
        <w:t>reintroduction of pine martens.</w:t>
      </w:r>
      <w:r w:rsidR="00B05789" w:rsidRPr="00B05789">
        <w:rPr>
          <w:sz w:val="24"/>
          <w:szCs w:val="24"/>
        </w:rPr>
        <w:t xml:space="preserve"> In 2017-2018, Forest Research were commissioned by Gloucestershire Wildlife Trust to assess local attitudes towards a proposed pine marten reintroduction into the Forest of Dean. Findings from this and others’ research subsequently led to a series of reintroductions between 2019 and 2021.</w:t>
      </w:r>
      <w:r w:rsidR="007A5575">
        <w:rPr>
          <w:sz w:val="24"/>
          <w:szCs w:val="24"/>
        </w:rPr>
        <w:t xml:space="preserve"> </w:t>
      </w:r>
      <w:r w:rsidR="00B05789" w:rsidRPr="00B05789">
        <w:rPr>
          <w:sz w:val="24"/>
          <w:szCs w:val="24"/>
        </w:rPr>
        <w:t xml:space="preserve">With pine martens having now been present in the </w:t>
      </w:r>
      <w:r w:rsidR="002957CC">
        <w:rPr>
          <w:sz w:val="24"/>
          <w:szCs w:val="24"/>
        </w:rPr>
        <w:t>FoD</w:t>
      </w:r>
      <w:r w:rsidR="00B05789" w:rsidRPr="00B05789">
        <w:rPr>
          <w:sz w:val="24"/>
          <w:szCs w:val="24"/>
        </w:rPr>
        <w:t xml:space="preserve"> for a number of years, </w:t>
      </w:r>
      <w:r w:rsidR="00CB38F1">
        <w:rPr>
          <w:sz w:val="24"/>
          <w:szCs w:val="24"/>
        </w:rPr>
        <w:t>the project is seeking</w:t>
      </w:r>
      <w:r w:rsidR="00B05789" w:rsidRPr="00B05789">
        <w:rPr>
          <w:sz w:val="24"/>
          <w:szCs w:val="24"/>
        </w:rPr>
        <w:t xml:space="preserve"> to understand </w:t>
      </w:r>
      <w:r w:rsidR="008D2E88" w:rsidRPr="00B05789">
        <w:rPr>
          <w:sz w:val="24"/>
          <w:szCs w:val="24"/>
        </w:rPr>
        <w:t>through an anonymous interview process</w:t>
      </w:r>
      <w:r w:rsidR="008D2E88">
        <w:rPr>
          <w:sz w:val="24"/>
          <w:szCs w:val="24"/>
        </w:rPr>
        <w:t>,</w:t>
      </w:r>
      <w:r w:rsidR="008D2E88" w:rsidRPr="00B05789">
        <w:rPr>
          <w:sz w:val="24"/>
          <w:szCs w:val="24"/>
        </w:rPr>
        <w:t xml:space="preserve"> </w:t>
      </w:r>
      <w:r w:rsidR="00B05789" w:rsidRPr="00B05789">
        <w:rPr>
          <w:sz w:val="24"/>
          <w:szCs w:val="24"/>
        </w:rPr>
        <w:t>if (and how) attitudes towards the species have changed, and to seek feedback on how the reintroduction process has been managed</w:t>
      </w:r>
      <w:r w:rsidR="008D2E88">
        <w:rPr>
          <w:sz w:val="24"/>
          <w:szCs w:val="24"/>
        </w:rPr>
        <w:t>.</w:t>
      </w:r>
      <w:r w:rsidR="00B05789" w:rsidRPr="00B05789">
        <w:rPr>
          <w:sz w:val="24"/>
          <w:szCs w:val="24"/>
        </w:rPr>
        <w:t xml:space="preserve"> This may be carried out over the phone or via a video cal</w:t>
      </w:r>
      <w:r w:rsidR="001D1A9E">
        <w:rPr>
          <w:sz w:val="24"/>
          <w:szCs w:val="24"/>
        </w:rPr>
        <w:t>l</w:t>
      </w:r>
      <w:r w:rsidR="00B05789" w:rsidRPr="00B05789">
        <w:rPr>
          <w:sz w:val="24"/>
          <w:szCs w:val="24"/>
        </w:rPr>
        <w:t xml:space="preserve"> expected t</w:t>
      </w:r>
      <w:r w:rsidR="001D1A9E">
        <w:rPr>
          <w:sz w:val="24"/>
          <w:szCs w:val="24"/>
        </w:rPr>
        <w:t>o</w:t>
      </w:r>
      <w:r w:rsidR="00B05789" w:rsidRPr="00B05789">
        <w:rPr>
          <w:sz w:val="24"/>
          <w:szCs w:val="24"/>
        </w:rPr>
        <w:t xml:space="preserve"> last around 30-45 minutes. No specialist knowledge of pine martens or the reintroduction process is necessary to take part.</w:t>
      </w:r>
    </w:p>
    <w:p w14:paraId="3D92CE4D" w14:textId="3069C0F4" w:rsidR="00CC50D9" w:rsidRPr="00EB321D" w:rsidRDefault="002224CD" w:rsidP="009E0F10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321D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="005424DA" w:rsidRPr="005424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</w:t>
      </w:r>
      <w:r w:rsidR="005424DA" w:rsidRPr="007A51B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Councillor Advocacy Scheme</w:t>
      </w:r>
      <w:r w:rsidRPr="00EB32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5424DA" w:rsidRPr="005424DA">
        <w:rPr>
          <w:rFonts w:eastAsia="Times New Roman" w:cstheme="minorHAnsi"/>
          <w:color w:val="000000"/>
          <w:sz w:val="24"/>
          <w:szCs w:val="24"/>
          <w:lang w:eastAsia="en-GB"/>
        </w:rPr>
        <w:t>aim</w:t>
      </w:r>
      <w:r w:rsidR="00EB51E7" w:rsidRPr="00EB321D">
        <w:rPr>
          <w:rFonts w:eastAsia="Times New Roman" w:cstheme="minorHAnsi"/>
          <w:color w:val="000000"/>
          <w:sz w:val="24"/>
          <w:szCs w:val="24"/>
          <w:lang w:eastAsia="en-GB"/>
        </w:rPr>
        <w:t>s to</w:t>
      </w:r>
      <w:r w:rsidR="005424DA" w:rsidRPr="005424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creat</w:t>
      </w:r>
      <w:r w:rsidR="00EB51E7" w:rsidRPr="00EB321D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="005424DA" w:rsidRPr="005424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strengthen relationships between the neighbourhood policing team and local councillors. It will enable a direct line of communication between local councils and their neighbourhood teams as well as the Office of the Police and Crime Commissioner (OPCC). Councils are asked to nominate a representative to become </w:t>
      </w:r>
      <w:r w:rsidR="00B56F97">
        <w:rPr>
          <w:rFonts w:eastAsia="Times New Roman" w:cstheme="minorHAnsi"/>
          <w:color w:val="000000"/>
          <w:sz w:val="24"/>
          <w:szCs w:val="24"/>
          <w:lang w:eastAsia="en-GB"/>
        </w:rPr>
        <w:t>involved</w:t>
      </w:r>
      <w:r w:rsidR="00FB0AC2" w:rsidRPr="00EB321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9E0F1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27C56" w:rsidRPr="00EB321D">
        <w:rPr>
          <w:rFonts w:eastAsia="Times New Roman" w:cstheme="minorHAnsi"/>
          <w:color w:val="000000"/>
          <w:sz w:val="24"/>
          <w:szCs w:val="24"/>
          <w:lang w:eastAsia="en-GB"/>
        </w:rPr>
        <w:t>Contact Annie White</w:t>
      </w:r>
      <w:r w:rsidR="00EB321D" w:rsidRPr="00EB321D">
        <w:rPr>
          <w:rFonts w:eastAsia="Times New Roman" w:cstheme="minorHAnsi"/>
          <w:color w:val="000000"/>
          <w:sz w:val="24"/>
          <w:szCs w:val="24"/>
          <w:lang w:eastAsia="en-GB"/>
        </w:rPr>
        <w:t>, Volunteer &amp; Engagement Officer</w:t>
      </w:r>
      <w:r w:rsidR="00462C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interested</w:t>
      </w:r>
      <w:r w:rsidR="00027C56" w:rsidRPr="00EB321D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  <w:r w:rsidR="009E0F1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5424DA" w:rsidRPr="005424DA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hyperlink r:id="rId8" w:tgtFrame="_blank" w:history="1">
        <w:r w:rsidR="005424DA" w:rsidRPr="005424DA">
          <w:rPr>
            <w:rFonts w:eastAsia="Times New Roman" w:cstheme="minorHAnsi"/>
            <w:b/>
            <w:bCs/>
            <w:color w:val="3C61AA"/>
            <w:sz w:val="24"/>
            <w:szCs w:val="24"/>
            <w:u w:val="single"/>
            <w:lang w:eastAsia="en-GB"/>
          </w:rPr>
          <w:t>engagement.officer@gloucestershire-pcc.gov.uk</w:t>
        </w:r>
      </w:hyperlink>
      <w:r w:rsidR="00C20649" w:rsidRPr="00EB32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676BA364" w14:textId="77777777" w:rsidR="009E0F10" w:rsidRDefault="009E0F10" w:rsidP="00E41D8B">
      <w:pPr>
        <w:spacing w:after="0" w:line="240" w:lineRule="auto"/>
        <w:rPr>
          <w:b/>
          <w:bCs/>
          <w:sz w:val="24"/>
          <w:szCs w:val="24"/>
        </w:rPr>
      </w:pPr>
    </w:p>
    <w:p w14:paraId="3C6D81C9" w14:textId="53044F86" w:rsidR="00147D64" w:rsidRDefault="002038DA" w:rsidP="00E41D8B">
      <w:pPr>
        <w:spacing w:after="0" w:line="240" w:lineRule="auto"/>
        <w:rPr>
          <w:b/>
          <w:bCs/>
          <w:sz w:val="24"/>
          <w:szCs w:val="24"/>
        </w:rPr>
      </w:pPr>
      <w:r w:rsidRPr="00200CDC">
        <w:rPr>
          <w:b/>
          <w:bCs/>
          <w:sz w:val="24"/>
          <w:szCs w:val="24"/>
        </w:rPr>
        <w:t>Upcoming GAPTC Training opportunities:</w:t>
      </w:r>
    </w:p>
    <w:p w14:paraId="3DC17841" w14:textId="30AE781C" w:rsidR="009C258B" w:rsidRDefault="009C258B" w:rsidP="009C25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C25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Networking: ANNUAL MEETING OF THE PARISH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9C25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Tue, 28 Nov 2023 18:00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9C25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Combined clerks' and councillors' session.</w:t>
      </w:r>
    </w:p>
    <w:p w14:paraId="62FC5B2F" w14:textId="6F76A2B1" w:rsidR="009D3E93" w:rsidRDefault="009D3E93" w:rsidP="009D3E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D3E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Finance for Councillors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9D3E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Thu, 30 Nov 2023 10:00</w:t>
      </w:r>
      <w:r w:rsidR="001A5A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2E0A3C8" w14:textId="77777777" w:rsidR="00451F2A" w:rsidRDefault="00FD30E4" w:rsidP="009C7D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C7DBF" w:rsidRPr="002B5947">
        <w:rPr>
          <w:sz w:val="24"/>
          <w:szCs w:val="24"/>
        </w:rPr>
        <w:t xml:space="preserve">ook online at: </w:t>
      </w:r>
      <w:hyperlink r:id="rId9" w:history="1">
        <w:r w:rsidR="009C7DBF" w:rsidRPr="002B5947">
          <w:rPr>
            <w:rStyle w:val="Hyperlink"/>
            <w:sz w:val="24"/>
            <w:szCs w:val="24"/>
          </w:rPr>
          <w:t>https://www.gaptc.org.uk/training-and-events</w:t>
        </w:r>
      </w:hyperlink>
      <w:r w:rsidR="009C7DBF" w:rsidRPr="002B5947">
        <w:rPr>
          <w:sz w:val="24"/>
          <w:szCs w:val="24"/>
        </w:rPr>
        <w:t xml:space="preserve">. </w:t>
      </w:r>
    </w:p>
    <w:p w14:paraId="258E39C4" w14:textId="77777777" w:rsidR="00B56F97" w:rsidRDefault="00B56F97" w:rsidP="0031644F">
      <w:pPr>
        <w:spacing w:after="120"/>
        <w:rPr>
          <w:sz w:val="36"/>
          <w:szCs w:val="36"/>
          <w:u w:val="single"/>
        </w:rPr>
      </w:pPr>
    </w:p>
    <w:p w14:paraId="63E25A74" w14:textId="641C1CEA" w:rsidR="00543AA0" w:rsidRPr="0031644F" w:rsidRDefault="00543AA0" w:rsidP="0031644F">
      <w:pPr>
        <w:spacing w:after="120"/>
        <w:rPr>
          <w:sz w:val="36"/>
          <w:szCs w:val="36"/>
          <w:u w:val="single"/>
        </w:rPr>
      </w:pPr>
      <w:r w:rsidRPr="0031644F">
        <w:rPr>
          <w:sz w:val="36"/>
          <w:szCs w:val="36"/>
          <w:u w:val="single"/>
        </w:rPr>
        <w:lastRenderedPageBreak/>
        <w:t>Budget 2024</w:t>
      </w:r>
    </w:p>
    <w:p w14:paraId="7DB50834" w14:textId="7E278A88" w:rsidR="00543AA0" w:rsidRPr="00543AA0" w:rsidRDefault="00543AA0" w:rsidP="001F3414">
      <w:pPr>
        <w:spacing w:after="120"/>
        <w:jc w:val="both"/>
        <w:rPr>
          <w:sz w:val="24"/>
          <w:szCs w:val="24"/>
        </w:rPr>
      </w:pPr>
      <w:r w:rsidRPr="00543AA0">
        <w:rPr>
          <w:sz w:val="24"/>
          <w:szCs w:val="24"/>
        </w:rPr>
        <w:t>This year, a small increase in general reserves has been achieved, forecast to be £1,</w:t>
      </w:r>
      <w:r w:rsidR="00CF2E48">
        <w:rPr>
          <w:sz w:val="24"/>
          <w:szCs w:val="24"/>
        </w:rPr>
        <w:t>21</w:t>
      </w:r>
      <w:r w:rsidR="000A027F">
        <w:rPr>
          <w:sz w:val="24"/>
          <w:szCs w:val="24"/>
        </w:rPr>
        <w:t>3</w:t>
      </w:r>
      <w:r w:rsidRPr="00543AA0">
        <w:rPr>
          <w:sz w:val="24"/>
          <w:szCs w:val="24"/>
        </w:rPr>
        <w:t xml:space="preserve"> at the end of the financial year. This remains below the recommended level of three to six months’ worth of expenditure and the Council should aim to increase this to a minimum of £1,500 over the next 2 years to give greater security against unforeseen expenditure. </w:t>
      </w:r>
    </w:p>
    <w:p w14:paraId="2508A60F" w14:textId="74A128CF" w:rsidR="00543AA0" w:rsidRPr="00543AA0" w:rsidRDefault="00543AA0" w:rsidP="001F3414">
      <w:pPr>
        <w:spacing w:after="120"/>
        <w:jc w:val="both"/>
        <w:rPr>
          <w:sz w:val="24"/>
          <w:szCs w:val="24"/>
        </w:rPr>
      </w:pPr>
      <w:r w:rsidRPr="00543AA0">
        <w:rPr>
          <w:sz w:val="24"/>
          <w:szCs w:val="24"/>
        </w:rPr>
        <w:t xml:space="preserve">Excluding the grant funds that remain from the Build Back Better Fund </w:t>
      </w:r>
      <w:r w:rsidR="005F357E">
        <w:rPr>
          <w:sz w:val="24"/>
          <w:szCs w:val="24"/>
        </w:rPr>
        <w:t xml:space="preserve">received </w:t>
      </w:r>
      <w:r w:rsidRPr="00543AA0">
        <w:rPr>
          <w:sz w:val="24"/>
          <w:szCs w:val="24"/>
        </w:rPr>
        <w:t>for the Daffodil Weekend (£1,266), earmarked reserves are projected to total £2,9</w:t>
      </w:r>
      <w:r w:rsidR="001F3414">
        <w:rPr>
          <w:sz w:val="24"/>
          <w:szCs w:val="24"/>
        </w:rPr>
        <w:t>29</w:t>
      </w:r>
      <w:r w:rsidRPr="00543AA0">
        <w:rPr>
          <w:sz w:val="24"/>
          <w:szCs w:val="24"/>
        </w:rPr>
        <w:t xml:space="preserve"> providing a robust overall financial position.</w:t>
      </w:r>
    </w:p>
    <w:p w14:paraId="57D747F8" w14:textId="217DC372" w:rsidR="00543AA0" w:rsidRPr="00543AA0" w:rsidRDefault="00543AA0" w:rsidP="001F3414">
      <w:pPr>
        <w:spacing w:after="120"/>
        <w:jc w:val="both"/>
        <w:rPr>
          <w:sz w:val="24"/>
          <w:szCs w:val="24"/>
        </w:rPr>
      </w:pPr>
      <w:r w:rsidRPr="00543AA0">
        <w:rPr>
          <w:sz w:val="24"/>
          <w:szCs w:val="24"/>
        </w:rPr>
        <w:t xml:space="preserve">KPC resolved to keep </w:t>
      </w:r>
      <w:r w:rsidR="001F35AF">
        <w:rPr>
          <w:sz w:val="24"/>
          <w:szCs w:val="24"/>
        </w:rPr>
        <w:t>this</w:t>
      </w:r>
      <w:r w:rsidRPr="00543AA0">
        <w:rPr>
          <w:sz w:val="24"/>
          <w:szCs w:val="24"/>
        </w:rPr>
        <w:t xml:space="preserve"> year’s Precept increase to 2%. Inflationary pressures continue to affect many budget lines, so a larger increase is recommended next year to maintain the current position. Failure to do so is likely to </w:t>
      </w:r>
      <w:r w:rsidR="00C31700">
        <w:rPr>
          <w:sz w:val="24"/>
          <w:szCs w:val="24"/>
        </w:rPr>
        <w:t>lead to</w:t>
      </w:r>
      <w:r w:rsidRPr="00543AA0">
        <w:rPr>
          <w:sz w:val="24"/>
          <w:szCs w:val="24"/>
        </w:rPr>
        <w:t xml:space="preserve"> a more significant increase in future years. The main cost pressures have come from contractual staff salary increases (approx. 8.3%), Insurance costs (approx. 10%) and membership/subscription costs (approx. 10%). </w:t>
      </w:r>
    </w:p>
    <w:p w14:paraId="78F0C99C" w14:textId="5D1835D1" w:rsidR="00543AA0" w:rsidRPr="00DC5BED" w:rsidRDefault="00543AA0" w:rsidP="001F3414">
      <w:pPr>
        <w:spacing w:after="120"/>
        <w:jc w:val="both"/>
        <w:rPr>
          <w:b/>
          <w:bCs/>
          <w:sz w:val="24"/>
          <w:szCs w:val="24"/>
        </w:rPr>
      </w:pPr>
      <w:r w:rsidRPr="00DC5BED">
        <w:rPr>
          <w:b/>
          <w:bCs/>
          <w:sz w:val="24"/>
          <w:szCs w:val="24"/>
        </w:rPr>
        <w:t>In setting next year’s budget, KPC should consider the following:</w:t>
      </w:r>
    </w:p>
    <w:p w14:paraId="1F366868" w14:textId="3CD3F22F" w:rsidR="00360A77" w:rsidRPr="00360A77" w:rsidRDefault="00543AA0" w:rsidP="00360A77">
      <w:pPr>
        <w:pStyle w:val="ListParagraph"/>
        <w:numPr>
          <w:ilvl w:val="0"/>
          <w:numId w:val="11"/>
        </w:numPr>
        <w:spacing w:after="0"/>
        <w:ind w:left="303"/>
        <w:jc w:val="both"/>
        <w:rPr>
          <w:sz w:val="24"/>
          <w:szCs w:val="24"/>
        </w:rPr>
      </w:pPr>
      <w:r w:rsidRPr="00360A77">
        <w:rPr>
          <w:sz w:val="24"/>
          <w:szCs w:val="24"/>
        </w:rPr>
        <w:t xml:space="preserve">Funding of </w:t>
      </w:r>
      <w:r w:rsidR="007E6987" w:rsidRPr="00360A77">
        <w:rPr>
          <w:sz w:val="24"/>
          <w:szCs w:val="24"/>
        </w:rPr>
        <w:t xml:space="preserve">potential </w:t>
      </w:r>
      <w:r w:rsidRPr="00360A77">
        <w:rPr>
          <w:sz w:val="24"/>
          <w:szCs w:val="24"/>
        </w:rPr>
        <w:t xml:space="preserve">future projects </w:t>
      </w:r>
      <w:r w:rsidR="001F1140">
        <w:rPr>
          <w:sz w:val="24"/>
          <w:szCs w:val="24"/>
        </w:rPr>
        <w:t xml:space="preserve">for which there is no current budget provision </w:t>
      </w:r>
      <w:r w:rsidRPr="00360A77">
        <w:rPr>
          <w:sz w:val="24"/>
          <w:szCs w:val="24"/>
        </w:rPr>
        <w:t xml:space="preserve">e.g. road verge maintenance, insurance/maintenance of play park equipment. </w:t>
      </w:r>
    </w:p>
    <w:p w14:paraId="0D771B5E" w14:textId="0ABD3CDB" w:rsidR="00543AA0" w:rsidRPr="00360A77" w:rsidRDefault="00543AA0" w:rsidP="00360A77">
      <w:pPr>
        <w:pStyle w:val="ListParagraph"/>
        <w:numPr>
          <w:ilvl w:val="0"/>
          <w:numId w:val="11"/>
        </w:numPr>
        <w:spacing w:after="0"/>
        <w:ind w:left="303"/>
        <w:jc w:val="both"/>
        <w:rPr>
          <w:sz w:val="24"/>
          <w:szCs w:val="24"/>
        </w:rPr>
      </w:pPr>
      <w:r w:rsidRPr="00360A77">
        <w:rPr>
          <w:sz w:val="24"/>
          <w:szCs w:val="24"/>
        </w:rPr>
        <w:t xml:space="preserve">McAffee virus protection was an unanticipated expense this year. 2 years of cover </w:t>
      </w:r>
      <w:r w:rsidR="00C63BE9">
        <w:rPr>
          <w:sz w:val="24"/>
          <w:szCs w:val="24"/>
        </w:rPr>
        <w:t xml:space="preserve">was purchased </w:t>
      </w:r>
      <w:r w:rsidR="00FC472E">
        <w:rPr>
          <w:sz w:val="24"/>
          <w:szCs w:val="24"/>
        </w:rPr>
        <w:t>in 2023 so nothing has</w:t>
      </w:r>
      <w:r w:rsidR="00D60F0F">
        <w:rPr>
          <w:sz w:val="24"/>
          <w:szCs w:val="24"/>
        </w:rPr>
        <w:t xml:space="preserve"> </w:t>
      </w:r>
      <w:r w:rsidRPr="00360A77">
        <w:rPr>
          <w:sz w:val="24"/>
          <w:szCs w:val="24"/>
        </w:rPr>
        <w:t>been included in next year’s budget</w:t>
      </w:r>
      <w:r w:rsidR="00C63BE9">
        <w:rPr>
          <w:sz w:val="24"/>
          <w:szCs w:val="24"/>
        </w:rPr>
        <w:t xml:space="preserve"> for this</w:t>
      </w:r>
      <w:r w:rsidRPr="00360A77">
        <w:rPr>
          <w:sz w:val="24"/>
          <w:szCs w:val="24"/>
        </w:rPr>
        <w:t>.</w:t>
      </w:r>
    </w:p>
    <w:p w14:paraId="2D619FBE" w14:textId="1FA206C1" w:rsidR="00543AA0" w:rsidRPr="00360A77" w:rsidRDefault="00543AA0" w:rsidP="00360A77">
      <w:pPr>
        <w:pStyle w:val="ListParagraph"/>
        <w:numPr>
          <w:ilvl w:val="0"/>
          <w:numId w:val="11"/>
        </w:numPr>
        <w:spacing w:after="0"/>
        <w:ind w:left="303"/>
        <w:jc w:val="both"/>
        <w:rPr>
          <w:sz w:val="24"/>
          <w:szCs w:val="24"/>
        </w:rPr>
      </w:pPr>
      <w:r w:rsidRPr="00360A77">
        <w:rPr>
          <w:sz w:val="24"/>
          <w:szCs w:val="24"/>
        </w:rPr>
        <w:t>Ionos Domain Lock and Domain Guard will cost £15 in 2024. This provides additional security against hacking etc. The Council’s domain is repeatedly targeted with multiple failed log-in attempts.</w:t>
      </w:r>
    </w:p>
    <w:p w14:paraId="153A1784" w14:textId="197A7DC0" w:rsidR="00543AA0" w:rsidRPr="00360A77" w:rsidRDefault="00543AA0" w:rsidP="00360A77">
      <w:pPr>
        <w:pStyle w:val="ListParagraph"/>
        <w:numPr>
          <w:ilvl w:val="0"/>
          <w:numId w:val="11"/>
        </w:numPr>
        <w:spacing w:after="0"/>
        <w:ind w:left="303"/>
        <w:jc w:val="both"/>
        <w:rPr>
          <w:sz w:val="24"/>
          <w:szCs w:val="24"/>
        </w:rPr>
      </w:pPr>
      <w:r w:rsidRPr="00360A77">
        <w:rPr>
          <w:sz w:val="24"/>
          <w:szCs w:val="24"/>
        </w:rPr>
        <w:t>An annual subscription to Parish Online mapping software may cost £40 + VAT, however Clear Councils Insurance (formerly BHIB) have indicated that a subscription will be offered at a reduced price as part of their renewal in 2024. They are unable to give a fixed quote until nearer the time of renewal.</w:t>
      </w:r>
    </w:p>
    <w:p w14:paraId="66F312CB" w14:textId="561C40B6" w:rsidR="00360A77" w:rsidRDefault="00543AA0" w:rsidP="00B95D03">
      <w:pPr>
        <w:pStyle w:val="ListParagraph"/>
        <w:numPr>
          <w:ilvl w:val="0"/>
          <w:numId w:val="11"/>
        </w:numPr>
        <w:spacing w:after="0"/>
        <w:ind w:left="303"/>
        <w:jc w:val="both"/>
        <w:rPr>
          <w:sz w:val="24"/>
          <w:szCs w:val="24"/>
        </w:rPr>
      </w:pPr>
      <w:r w:rsidRPr="00360A77">
        <w:rPr>
          <w:sz w:val="24"/>
          <w:szCs w:val="24"/>
        </w:rPr>
        <w:t xml:space="preserve">Defibrillators: one battery </w:t>
      </w:r>
      <w:r w:rsidR="00907F7C" w:rsidRPr="00360A77">
        <w:rPr>
          <w:sz w:val="24"/>
          <w:szCs w:val="24"/>
        </w:rPr>
        <w:t>is due for</w:t>
      </w:r>
      <w:r w:rsidRPr="00360A77">
        <w:rPr>
          <w:sz w:val="24"/>
          <w:szCs w:val="24"/>
        </w:rPr>
        <w:t xml:space="preserve"> replacement in April 2024 at a cost of £317, a set of pads will also expire in December 2024 at a replacement cost of £84. The budget has been set to balance the current small overspend (£38) which has been incurred due to replacing </w:t>
      </w:r>
      <w:r w:rsidR="005F1171">
        <w:rPr>
          <w:sz w:val="24"/>
          <w:szCs w:val="24"/>
        </w:rPr>
        <w:t xml:space="preserve">the </w:t>
      </w:r>
      <w:r w:rsidRPr="00360A77">
        <w:rPr>
          <w:sz w:val="24"/>
          <w:szCs w:val="24"/>
        </w:rPr>
        <w:t xml:space="preserve">two </w:t>
      </w:r>
      <w:r w:rsidR="005F1171">
        <w:rPr>
          <w:sz w:val="24"/>
          <w:szCs w:val="24"/>
        </w:rPr>
        <w:t xml:space="preserve">other </w:t>
      </w:r>
      <w:r w:rsidR="006426F4" w:rsidRPr="00360A77">
        <w:rPr>
          <w:sz w:val="24"/>
          <w:szCs w:val="24"/>
        </w:rPr>
        <w:t>defib</w:t>
      </w:r>
      <w:r w:rsidR="00014BFF">
        <w:rPr>
          <w:sz w:val="24"/>
          <w:szCs w:val="24"/>
        </w:rPr>
        <w:t>s’</w:t>
      </w:r>
      <w:r w:rsidR="006426F4" w:rsidRPr="00360A77">
        <w:rPr>
          <w:sz w:val="24"/>
          <w:szCs w:val="24"/>
        </w:rPr>
        <w:t xml:space="preserve"> </w:t>
      </w:r>
      <w:r w:rsidRPr="00360A77">
        <w:rPr>
          <w:sz w:val="24"/>
          <w:szCs w:val="24"/>
        </w:rPr>
        <w:t xml:space="preserve">batteries in 2023, plus £40 in case any pads get used. </w:t>
      </w:r>
    </w:p>
    <w:p w14:paraId="32031432" w14:textId="6249B64C" w:rsidR="00B95D03" w:rsidRPr="00B95D03" w:rsidRDefault="00B95D03" w:rsidP="00B95D03">
      <w:pPr>
        <w:pStyle w:val="ListParagraph"/>
        <w:numPr>
          <w:ilvl w:val="0"/>
          <w:numId w:val="11"/>
        </w:numPr>
        <w:spacing w:after="0"/>
        <w:ind w:left="3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recruiting a new clerk, they may </w:t>
      </w:r>
      <w:r w:rsidR="00B17729">
        <w:rPr>
          <w:sz w:val="24"/>
          <w:szCs w:val="24"/>
        </w:rPr>
        <w:t xml:space="preserve">come with </w:t>
      </w:r>
      <w:r w:rsidR="003B63E3">
        <w:rPr>
          <w:sz w:val="24"/>
          <w:szCs w:val="24"/>
        </w:rPr>
        <w:t xml:space="preserve">a level of </w:t>
      </w:r>
      <w:r w:rsidR="00B17729">
        <w:rPr>
          <w:sz w:val="24"/>
          <w:szCs w:val="24"/>
        </w:rPr>
        <w:t>experience making it appropriate to offer pay at a higher point on the NALC salary scale</w:t>
      </w:r>
      <w:r w:rsidR="003B63E3">
        <w:rPr>
          <w:sz w:val="24"/>
          <w:szCs w:val="24"/>
        </w:rPr>
        <w:t>.</w:t>
      </w:r>
    </w:p>
    <w:p w14:paraId="7D83F9FC" w14:textId="77777777" w:rsidR="00543AA0" w:rsidRPr="00DC5BED" w:rsidRDefault="00543AA0" w:rsidP="00185102">
      <w:pPr>
        <w:spacing w:before="120" w:after="0"/>
        <w:jc w:val="both"/>
        <w:rPr>
          <w:b/>
          <w:bCs/>
          <w:sz w:val="24"/>
          <w:szCs w:val="24"/>
        </w:rPr>
      </w:pPr>
      <w:r w:rsidRPr="00DC5BED">
        <w:rPr>
          <w:b/>
          <w:bCs/>
          <w:sz w:val="24"/>
          <w:szCs w:val="24"/>
        </w:rPr>
        <w:t>Options:</w:t>
      </w:r>
    </w:p>
    <w:p w14:paraId="58435D0D" w14:textId="34653DF0" w:rsidR="00857485" w:rsidRDefault="00857485" w:rsidP="00360A77">
      <w:pPr>
        <w:pStyle w:val="ListParagraph"/>
        <w:numPr>
          <w:ilvl w:val="0"/>
          <w:numId w:val="1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budget suggested </w:t>
      </w:r>
      <w:r w:rsidR="00506BBD">
        <w:rPr>
          <w:sz w:val="24"/>
          <w:szCs w:val="24"/>
        </w:rPr>
        <w:t xml:space="preserve">will </w:t>
      </w:r>
      <w:r w:rsidR="002440BC">
        <w:rPr>
          <w:sz w:val="24"/>
          <w:szCs w:val="24"/>
        </w:rPr>
        <w:t xml:space="preserve">increase the Parish Council’s </w:t>
      </w:r>
      <w:r w:rsidR="00E60E6A">
        <w:rPr>
          <w:sz w:val="24"/>
          <w:szCs w:val="24"/>
        </w:rPr>
        <w:t>p</w:t>
      </w:r>
      <w:r w:rsidR="000963E3">
        <w:rPr>
          <w:sz w:val="24"/>
          <w:szCs w:val="24"/>
        </w:rPr>
        <w:t>ortion</w:t>
      </w:r>
      <w:r w:rsidR="002440BC">
        <w:rPr>
          <w:sz w:val="24"/>
          <w:szCs w:val="24"/>
        </w:rPr>
        <w:t xml:space="preserve"> of </w:t>
      </w:r>
      <w:r w:rsidR="00B67E94">
        <w:rPr>
          <w:sz w:val="24"/>
          <w:szCs w:val="24"/>
        </w:rPr>
        <w:t>Council Tax by</w:t>
      </w:r>
      <w:r w:rsidR="00A81D16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1F07B3">
        <w:rPr>
          <w:sz w:val="24"/>
          <w:szCs w:val="24"/>
        </w:rPr>
        <w:t>37</w:t>
      </w:r>
      <w:r>
        <w:rPr>
          <w:sz w:val="24"/>
          <w:szCs w:val="24"/>
        </w:rPr>
        <w:t>%</w:t>
      </w:r>
      <w:r w:rsidR="00A81D16">
        <w:rPr>
          <w:sz w:val="24"/>
          <w:szCs w:val="24"/>
        </w:rPr>
        <w:t xml:space="preserve"> </w:t>
      </w:r>
      <w:r w:rsidR="00B67E94">
        <w:rPr>
          <w:sz w:val="24"/>
          <w:szCs w:val="24"/>
        </w:rPr>
        <w:t>for a Band D property.</w:t>
      </w:r>
    </w:p>
    <w:p w14:paraId="4B1A3574" w14:textId="5E9DB88C" w:rsidR="00543AA0" w:rsidRPr="00360A77" w:rsidRDefault="00543AA0" w:rsidP="00360A77">
      <w:pPr>
        <w:pStyle w:val="ListParagraph"/>
        <w:numPr>
          <w:ilvl w:val="0"/>
          <w:numId w:val="12"/>
        </w:numPr>
        <w:spacing w:after="0"/>
        <w:ind w:left="360"/>
        <w:jc w:val="both"/>
        <w:rPr>
          <w:sz w:val="24"/>
          <w:szCs w:val="24"/>
        </w:rPr>
      </w:pPr>
      <w:r w:rsidRPr="00360A77">
        <w:rPr>
          <w:sz w:val="24"/>
          <w:szCs w:val="24"/>
        </w:rPr>
        <w:t xml:space="preserve">The period of March, April, May is always particularly busy for the clerk due to the work created by the end of year accounts, the </w:t>
      </w:r>
      <w:r w:rsidR="00B67E94">
        <w:rPr>
          <w:sz w:val="24"/>
          <w:szCs w:val="24"/>
        </w:rPr>
        <w:t>A</w:t>
      </w:r>
      <w:r w:rsidRPr="00360A77">
        <w:rPr>
          <w:sz w:val="24"/>
          <w:szCs w:val="24"/>
        </w:rPr>
        <w:t xml:space="preserve">nnual </w:t>
      </w:r>
      <w:r w:rsidR="00B67E94">
        <w:rPr>
          <w:sz w:val="24"/>
          <w:szCs w:val="24"/>
        </w:rPr>
        <w:t>G</w:t>
      </w:r>
      <w:r w:rsidRPr="00360A77">
        <w:rPr>
          <w:sz w:val="24"/>
          <w:szCs w:val="24"/>
        </w:rPr>
        <w:t xml:space="preserve">overnance </w:t>
      </w:r>
      <w:r w:rsidR="00B67E94">
        <w:rPr>
          <w:sz w:val="24"/>
          <w:szCs w:val="24"/>
        </w:rPr>
        <w:t>R</w:t>
      </w:r>
      <w:r w:rsidRPr="00360A77">
        <w:rPr>
          <w:sz w:val="24"/>
          <w:szCs w:val="24"/>
        </w:rPr>
        <w:t>eturn</w:t>
      </w:r>
      <w:r w:rsidR="00653EE0">
        <w:rPr>
          <w:sz w:val="24"/>
          <w:szCs w:val="24"/>
        </w:rPr>
        <w:t xml:space="preserve"> and </w:t>
      </w:r>
      <w:r w:rsidRPr="00360A77">
        <w:rPr>
          <w:sz w:val="24"/>
          <w:szCs w:val="24"/>
        </w:rPr>
        <w:t xml:space="preserve">organising the Annual Parish </w:t>
      </w:r>
      <w:r w:rsidR="00FD374A">
        <w:rPr>
          <w:sz w:val="24"/>
          <w:szCs w:val="24"/>
        </w:rPr>
        <w:t>M</w:t>
      </w:r>
      <w:r w:rsidRPr="00360A77">
        <w:rPr>
          <w:sz w:val="24"/>
          <w:szCs w:val="24"/>
        </w:rPr>
        <w:t xml:space="preserve">eeting. An opportunity for the </w:t>
      </w:r>
      <w:r w:rsidR="00E60E6A">
        <w:rPr>
          <w:sz w:val="24"/>
          <w:szCs w:val="24"/>
        </w:rPr>
        <w:t xml:space="preserve">new </w:t>
      </w:r>
      <w:r w:rsidRPr="00360A77">
        <w:rPr>
          <w:sz w:val="24"/>
          <w:szCs w:val="24"/>
        </w:rPr>
        <w:t>clerk to claim overtime for these additional hours should be considered</w:t>
      </w:r>
      <w:r w:rsidR="00FD43FE">
        <w:rPr>
          <w:sz w:val="24"/>
          <w:szCs w:val="24"/>
        </w:rPr>
        <w:t xml:space="preserve">. </w:t>
      </w:r>
      <w:r w:rsidR="003E0A17">
        <w:rPr>
          <w:sz w:val="24"/>
          <w:szCs w:val="24"/>
        </w:rPr>
        <w:t>1</w:t>
      </w:r>
      <w:r w:rsidRPr="00360A77">
        <w:rPr>
          <w:sz w:val="24"/>
          <w:szCs w:val="24"/>
        </w:rPr>
        <w:t xml:space="preserve">0 hours split across the three months would cost </w:t>
      </w:r>
      <w:r w:rsidR="0079673C" w:rsidRPr="00360A77">
        <w:rPr>
          <w:sz w:val="24"/>
          <w:szCs w:val="24"/>
        </w:rPr>
        <w:t xml:space="preserve">an additional </w:t>
      </w:r>
      <w:r w:rsidRPr="00360A77">
        <w:rPr>
          <w:sz w:val="24"/>
          <w:szCs w:val="24"/>
        </w:rPr>
        <w:t>£</w:t>
      </w:r>
      <w:r w:rsidR="003E0A17">
        <w:rPr>
          <w:sz w:val="24"/>
          <w:szCs w:val="24"/>
        </w:rPr>
        <w:t>130.60</w:t>
      </w:r>
      <w:r w:rsidR="00B56781">
        <w:rPr>
          <w:sz w:val="24"/>
          <w:szCs w:val="24"/>
        </w:rPr>
        <w:t xml:space="preserve"> which would increase the</w:t>
      </w:r>
      <w:r w:rsidR="000559D4">
        <w:rPr>
          <w:sz w:val="24"/>
          <w:szCs w:val="24"/>
        </w:rPr>
        <w:t xml:space="preserve"> percentage to </w:t>
      </w:r>
      <w:r w:rsidR="00087D3B">
        <w:rPr>
          <w:sz w:val="24"/>
          <w:szCs w:val="24"/>
        </w:rPr>
        <w:t>11.</w:t>
      </w:r>
      <w:r w:rsidR="00A44549">
        <w:rPr>
          <w:sz w:val="24"/>
          <w:szCs w:val="24"/>
        </w:rPr>
        <w:t>46</w:t>
      </w:r>
      <w:r w:rsidR="00087D3B">
        <w:rPr>
          <w:sz w:val="24"/>
          <w:szCs w:val="24"/>
        </w:rPr>
        <w:t>%.</w:t>
      </w:r>
    </w:p>
    <w:p w14:paraId="1EB48E46" w14:textId="2F4539B9" w:rsidR="00D932CC" w:rsidRDefault="00241CD9" w:rsidP="00360A77">
      <w:pPr>
        <w:pStyle w:val="ListParagraph"/>
        <w:numPr>
          <w:ilvl w:val="0"/>
          <w:numId w:val="12"/>
        </w:numPr>
        <w:spacing w:after="0"/>
        <w:ind w:left="360"/>
        <w:jc w:val="both"/>
        <w:rPr>
          <w:sz w:val="24"/>
          <w:szCs w:val="24"/>
        </w:rPr>
      </w:pPr>
      <w:r w:rsidRPr="00360A77">
        <w:rPr>
          <w:sz w:val="24"/>
          <w:szCs w:val="24"/>
        </w:rPr>
        <w:t>Defib batteries are recommended for replacement every 5 years. T</w:t>
      </w:r>
      <w:r w:rsidR="00543AA0" w:rsidRPr="00360A77">
        <w:rPr>
          <w:sz w:val="24"/>
          <w:szCs w:val="24"/>
        </w:rPr>
        <w:t xml:space="preserve">he Village Hall defib’s battery </w:t>
      </w:r>
      <w:r w:rsidRPr="00360A77">
        <w:rPr>
          <w:sz w:val="24"/>
          <w:szCs w:val="24"/>
        </w:rPr>
        <w:t>reache</w:t>
      </w:r>
      <w:r w:rsidR="00DF29C5">
        <w:rPr>
          <w:sz w:val="24"/>
          <w:szCs w:val="24"/>
        </w:rPr>
        <w:t>s</w:t>
      </w:r>
      <w:r w:rsidRPr="00360A77">
        <w:rPr>
          <w:sz w:val="24"/>
          <w:szCs w:val="24"/>
        </w:rPr>
        <w:t xml:space="preserve"> </w:t>
      </w:r>
      <w:r w:rsidR="00AA2D4A" w:rsidRPr="00360A77">
        <w:rPr>
          <w:sz w:val="24"/>
          <w:szCs w:val="24"/>
        </w:rPr>
        <w:t xml:space="preserve">5 years in April 2024. Council </w:t>
      </w:r>
      <w:r w:rsidR="006129D7">
        <w:rPr>
          <w:sz w:val="24"/>
          <w:szCs w:val="24"/>
        </w:rPr>
        <w:t>could</w:t>
      </w:r>
      <w:r w:rsidR="00AA2D4A" w:rsidRPr="00360A77">
        <w:rPr>
          <w:sz w:val="24"/>
          <w:szCs w:val="24"/>
        </w:rPr>
        <w:t xml:space="preserve"> consider delaying replacement</w:t>
      </w:r>
      <w:r w:rsidR="006129D7">
        <w:rPr>
          <w:sz w:val="24"/>
          <w:szCs w:val="24"/>
        </w:rPr>
        <w:t xml:space="preserve"> </w:t>
      </w:r>
      <w:r w:rsidR="002951B3">
        <w:rPr>
          <w:sz w:val="24"/>
          <w:szCs w:val="24"/>
        </w:rPr>
        <w:t xml:space="preserve">one year </w:t>
      </w:r>
      <w:r w:rsidR="006129D7">
        <w:rPr>
          <w:sz w:val="24"/>
          <w:szCs w:val="24"/>
        </w:rPr>
        <w:t>saving</w:t>
      </w:r>
      <w:r w:rsidR="00543AA0" w:rsidRPr="00360A77">
        <w:rPr>
          <w:sz w:val="24"/>
          <w:szCs w:val="24"/>
        </w:rPr>
        <w:t xml:space="preserve"> £317</w:t>
      </w:r>
      <w:r w:rsidR="006129D7">
        <w:rPr>
          <w:sz w:val="24"/>
          <w:szCs w:val="24"/>
        </w:rPr>
        <w:t>. This</w:t>
      </w:r>
      <w:r w:rsidR="00EA0963">
        <w:rPr>
          <w:sz w:val="24"/>
          <w:szCs w:val="24"/>
        </w:rPr>
        <w:t xml:space="preserve"> would reduce </w:t>
      </w:r>
      <w:r w:rsidR="006129D7">
        <w:rPr>
          <w:sz w:val="24"/>
          <w:szCs w:val="24"/>
        </w:rPr>
        <w:t xml:space="preserve">the </w:t>
      </w:r>
      <w:r w:rsidR="00EA0963">
        <w:rPr>
          <w:sz w:val="24"/>
          <w:szCs w:val="24"/>
        </w:rPr>
        <w:t xml:space="preserve">increase </w:t>
      </w:r>
      <w:r w:rsidR="006129D7">
        <w:rPr>
          <w:sz w:val="24"/>
          <w:szCs w:val="24"/>
        </w:rPr>
        <w:t>to</w:t>
      </w:r>
      <w:r w:rsidR="00EA0963">
        <w:rPr>
          <w:sz w:val="24"/>
          <w:szCs w:val="24"/>
        </w:rPr>
        <w:t xml:space="preserve"> </w:t>
      </w:r>
      <w:r w:rsidR="00FF2E5C">
        <w:rPr>
          <w:sz w:val="24"/>
          <w:szCs w:val="24"/>
        </w:rPr>
        <w:t>4.</w:t>
      </w:r>
      <w:r w:rsidR="004D56F3">
        <w:rPr>
          <w:sz w:val="24"/>
          <w:szCs w:val="24"/>
        </w:rPr>
        <w:t>32</w:t>
      </w:r>
      <w:r w:rsidR="00FF2E5C">
        <w:rPr>
          <w:sz w:val="24"/>
          <w:szCs w:val="24"/>
        </w:rPr>
        <w:t>%.</w:t>
      </w:r>
    </w:p>
    <w:p w14:paraId="22786EB2" w14:textId="7682C680" w:rsidR="00FF2E5C" w:rsidRDefault="00FF2E5C" w:rsidP="00360A77">
      <w:pPr>
        <w:pStyle w:val="ListParagraph"/>
        <w:numPr>
          <w:ilvl w:val="0"/>
          <w:numId w:val="1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do both the above would result in a percentage </w:t>
      </w:r>
      <w:r w:rsidR="00EE1FFF">
        <w:rPr>
          <w:sz w:val="24"/>
          <w:szCs w:val="24"/>
        </w:rPr>
        <w:t>increase</w:t>
      </w:r>
      <w:r>
        <w:rPr>
          <w:sz w:val="24"/>
          <w:szCs w:val="24"/>
        </w:rPr>
        <w:t xml:space="preserve"> of </w:t>
      </w:r>
      <w:r w:rsidR="00976BBD">
        <w:rPr>
          <w:sz w:val="24"/>
          <w:szCs w:val="24"/>
        </w:rPr>
        <w:t>6.</w:t>
      </w:r>
      <w:r w:rsidR="005A1467">
        <w:rPr>
          <w:sz w:val="24"/>
          <w:szCs w:val="24"/>
        </w:rPr>
        <w:t>40</w:t>
      </w:r>
      <w:r w:rsidR="00976BBD">
        <w:rPr>
          <w:sz w:val="24"/>
          <w:szCs w:val="24"/>
        </w:rPr>
        <w:t>%</w:t>
      </w:r>
      <w:r w:rsidR="00DC5BED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1984"/>
        <w:gridCol w:w="2784"/>
      </w:tblGrid>
      <w:tr w:rsidR="00EC4834" w:rsidRPr="00F07E51" w14:paraId="3EB67D30" w14:textId="77777777" w:rsidTr="00AE53A8">
        <w:tc>
          <w:tcPr>
            <w:tcW w:w="2254" w:type="dxa"/>
          </w:tcPr>
          <w:p w14:paraId="64EA47CD" w14:textId="36E55D72" w:rsidR="00EC4834" w:rsidRPr="00F07E51" w:rsidRDefault="00EC4834" w:rsidP="00F0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F07E51">
              <w:rPr>
                <w:b/>
                <w:bCs/>
                <w:sz w:val="24"/>
                <w:szCs w:val="24"/>
              </w:rPr>
              <w:lastRenderedPageBreak/>
              <w:t>Parish Council</w:t>
            </w:r>
          </w:p>
        </w:tc>
        <w:tc>
          <w:tcPr>
            <w:tcW w:w="1994" w:type="dxa"/>
          </w:tcPr>
          <w:p w14:paraId="0AD168C7" w14:textId="7EE6C302" w:rsidR="00EC4834" w:rsidRPr="00F07E51" w:rsidRDefault="008E6F10" w:rsidP="00F07E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2023 </w:t>
            </w:r>
            <w:r w:rsidR="00EC4834" w:rsidRPr="00F07E51">
              <w:rPr>
                <w:b/>
                <w:bCs/>
                <w:sz w:val="24"/>
                <w:szCs w:val="24"/>
              </w:rPr>
              <w:t>Precept</w:t>
            </w:r>
          </w:p>
        </w:tc>
        <w:tc>
          <w:tcPr>
            <w:tcW w:w="1984" w:type="dxa"/>
          </w:tcPr>
          <w:p w14:paraId="1EAD63F3" w14:textId="42E68D09" w:rsidR="00EC4834" w:rsidRPr="00F07E51" w:rsidRDefault="008E6F10" w:rsidP="00F07E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2023 </w:t>
            </w:r>
            <w:r w:rsidR="00EC4834" w:rsidRPr="00F07E51">
              <w:rPr>
                <w:b/>
                <w:bCs/>
                <w:sz w:val="24"/>
                <w:szCs w:val="24"/>
              </w:rPr>
              <w:t>Tax Base</w:t>
            </w:r>
          </w:p>
        </w:tc>
        <w:tc>
          <w:tcPr>
            <w:tcW w:w="2784" w:type="dxa"/>
          </w:tcPr>
          <w:p w14:paraId="7CE029F4" w14:textId="226B1D4E" w:rsidR="00EC4834" w:rsidRPr="00AE53A8" w:rsidRDefault="0029199B" w:rsidP="00F07E51">
            <w:pPr>
              <w:jc w:val="center"/>
              <w:rPr>
                <w:b/>
                <w:bCs/>
              </w:rPr>
            </w:pPr>
            <w:r w:rsidRPr="00AE53A8">
              <w:rPr>
                <w:b/>
                <w:bCs/>
              </w:rPr>
              <w:t>202</w:t>
            </w:r>
            <w:r w:rsidR="00F07E51" w:rsidRPr="00AE53A8">
              <w:rPr>
                <w:b/>
                <w:bCs/>
              </w:rPr>
              <w:t xml:space="preserve">3 </w:t>
            </w:r>
            <w:r w:rsidR="00EC4834" w:rsidRPr="00AE53A8">
              <w:rPr>
                <w:b/>
                <w:bCs/>
              </w:rPr>
              <w:t>Band D contribution</w:t>
            </w:r>
          </w:p>
        </w:tc>
      </w:tr>
      <w:tr w:rsidR="00E16C47" w14:paraId="1B133180" w14:textId="77777777" w:rsidTr="00AE53A8">
        <w:tc>
          <w:tcPr>
            <w:tcW w:w="2254" w:type="dxa"/>
          </w:tcPr>
          <w:p w14:paraId="0BB493B0" w14:textId="05D65A06" w:rsidR="00E16C47" w:rsidRDefault="00E16C47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Kempley</w:t>
            </w:r>
          </w:p>
        </w:tc>
        <w:tc>
          <w:tcPr>
            <w:tcW w:w="1994" w:type="dxa"/>
          </w:tcPr>
          <w:p w14:paraId="29928CC6" w14:textId="19AC63BB" w:rsidR="00E16C47" w:rsidRDefault="00EC4834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£6,180</w:t>
            </w:r>
          </w:p>
        </w:tc>
        <w:tc>
          <w:tcPr>
            <w:tcW w:w="1984" w:type="dxa"/>
          </w:tcPr>
          <w:p w14:paraId="762F467E" w14:textId="57E3DC16" w:rsidR="00E16C47" w:rsidRDefault="00EC4834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138.4</w:t>
            </w:r>
          </w:p>
        </w:tc>
        <w:tc>
          <w:tcPr>
            <w:tcW w:w="2784" w:type="dxa"/>
          </w:tcPr>
          <w:p w14:paraId="0EB04351" w14:textId="261DB22D" w:rsidR="00E16C47" w:rsidRDefault="00625B80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£44.65</w:t>
            </w:r>
          </w:p>
        </w:tc>
      </w:tr>
      <w:tr w:rsidR="00E16C47" w14:paraId="7101A35E" w14:textId="77777777" w:rsidTr="00AE53A8">
        <w:tc>
          <w:tcPr>
            <w:tcW w:w="2254" w:type="dxa"/>
          </w:tcPr>
          <w:p w14:paraId="4A5EC262" w14:textId="02E1606E" w:rsidR="00E16C47" w:rsidRDefault="00625B80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Upton Bishop</w:t>
            </w:r>
          </w:p>
        </w:tc>
        <w:tc>
          <w:tcPr>
            <w:tcW w:w="1994" w:type="dxa"/>
          </w:tcPr>
          <w:p w14:paraId="3053FCFF" w14:textId="3F74CB27" w:rsidR="00E16C47" w:rsidRDefault="00625B80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£18,626</w:t>
            </w:r>
          </w:p>
        </w:tc>
        <w:tc>
          <w:tcPr>
            <w:tcW w:w="1984" w:type="dxa"/>
          </w:tcPr>
          <w:p w14:paraId="211DA2D9" w14:textId="3713E957" w:rsidR="00E16C47" w:rsidRDefault="00A0790E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265.8</w:t>
            </w:r>
          </w:p>
        </w:tc>
        <w:tc>
          <w:tcPr>
            <w:tcW w:w="2784" w:type="dxa"/>
          </w:tcPr>
          <w:p w14:paraId="08FD1B01" w14:textId="681509BC" w:rsidR="00E16C47" w:rsidRDefault="00A0790E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£70.08</w:t>
            </w:r>
          </w:p>
        </w:tc>
      </w:tr>
      <w:tr w:rsidR="00E16C47" w14:paraId="6B287B15" w14:textId="77777777" w:rsidTr="00AE53A8">
        <w:tc>
          <w:tcPr>
            <w:tcW w:w="2254" w:type="dxa"/>
          </w:tcPr>
          <w:p w14:paraId="66E53B37" w14:textId="557B0030" w:rsidR="00E16C47" w:rsidRDefault="00A0790E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 Marcle</w:t>
            </w:r>
          </w:p>
        </w:tc>
        <w:tc>
          <w:tcPr>
            <w:tcW w:w="1994" w:type="dxa"/>
          </w:tcPr>
          <w:p w14:paraId="031DA6BE" w14:textId="6B5871AE" w:rsidR="00E16C47" w:rsidRDefault="00A0790E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£9,075</w:t>
            </w:r>
          </w:p>
        </w:tc>
        <w:tc>
          <w:tcPr>
            <w:tcW w:w="1984" w:type="dxa"/>
          </w:tcPr>
          <w:p w14:paraId="239280DF" w14:textId="40048ED2" w:rsidR="00E16C47" w:rsidRDefault="00A0790E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299.9</w:t>
            </w:r>
          </w:p>
        </w:tc>
        <w:tc>
          <w:tcPr>
            <w:tcW w:w="2784" w:type="dxa"/>
          </w:tcPr>
          <w:p w14:paraId="4666A72E" w14:textId="7C22D177" w:rsidR="00E16C47" w:rsidRDefault="00A0790E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£30.27</w:t>
            </w:r>
          </w:p>
        </w:tc>
      </w:tr>
      <w:tr w:rsidR="00E16C47" w14:paraId="779860A5" w14:textId="77777777" w:rsidTr="00AE53A8">
        <w:tc>
          <w:tcPr>
            <w:tcW w:w="2254" w:type="dxa"/>
          </w:tcPr>
          <w:p w14:paraId="0B06B9A3" w14:textId="3E395D3A" w:rsidR="00E16C47" w:rsidRDefault="00A0790E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Dymock</w:t>
            </w:r>
          </w:p>
        </w:tc>
        <w:tc>
          <w:tcPr>
            <w:tcW w:w="1994" w:type="dxa"/>
          </w:tcPr>
          <w:p w14:paraId="1C0C5000" w14:textId="3AF2678A" w:rsidR="00E16C47" w:rsidRDefault="00A0790E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9199B">
              <w:rPr>
                <w:sz w:val="24"/>
                <w:szCs w:val="24"/>
              </w:rPr>
              <w:t>25,000</w:t>
            </w:r>
          </w:p>
        </w:tc>
        <w:tc>
          <w:tcPr>
            <w:tcW w:w="1984" w:type="dxa"/>
          </w:tcPr>
          <w:p w14:paraId="1F65C2CE" w14:textId="50E44806" w:rsidR="00E16C47" w:rsidRDefault="0029199B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518.1</w:t>
            </w:r>
          </w:p>
        </w:tc>
        <w:tc>
          <w:tcPr>
            <w:tcW w:w="2784" w:type="dxa"/>
          </w:tcPr>
          <w:p w14:paraId="1DEF1229" w14:textId="32CF15C2" w:rsidR="00E16C47" w:rsidRDefault="0029199B" w:rsidP="00F0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£48.25</w:t>
            </w:r>
          </w:p>
        </w:tc>
      </w:tr>
    </w:tbl>
    <w:p w14:paraId="6C837C03" w14:textId="77777777" w:rsidR="00E16C47" w:rsidRDefault="00E16C47" w:rsidP="00E16C47">
      <w:pPr>
        <w:spacing w:after="0"/>
        <w:jc w:val="both"/>
        <w:rPr>
          <w:sz w:val="24"/>
          <w:szCs w:val="24"/>
        </w:rPr>
      </w:pPr>
    </w:p>
    <w:p w14:paraId="2DA181EF" w14:textId="1D5C1B94" w:rsidR="0065735E" w:rsidRPr="000222F9" w:rsidRDefault="00147D64" w:rsidP="75F2A133">
      <w:pPr>
        <w:rPr>
          <w:b/>
          <w:bCs/>
          <w:sz w:val="24"/>
          <w:szCs w:val="24"/>
        </w:rPr>
      </w:pPr>
      <w:r w:rsidRPr="000222F9">
        <w:rPr>
          <w:b/>
          <w:bCs/>
          <w:sz w:val="24"/>
          <w:szCs w:val="24"/>
        </w:rPr>
        <w:t>A</w:t>
      </w:r>
      <w:r w:rsidR="005A4946" w:rsidRPr="000222F9">
        <w:rPr>
          <w:b/>
          <w:bCs/>
          <w:sz w:val="24"/>
          <w:szCs w:val="24"/>
        </w:rPr>
        <w:t>ctions</w:t>
      </w:r>
      <w:r w:rsidR="00CB4C1B" w:rsidRPr="000222F9">
        <w:rPr>
          <w:b/>
          <w:bCs/>
          <w:sz w:val="24"/>
          <w:szCs w:val="24"/>
        </w:rPr>
        <w:t xml:space="preserve"> tracker</w:t>
      </w:r>
      <w:r w:rsidR="005A4946" w:rsidRPr="000222F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  <w:gridCol w:w="21"/>
        <w:gridCol w:w="1034"/>
        <w:gridCol w:w="21"/>
        <w:gridCol w:w="1108"/>
      </w:tblGrid>
      <w:tr w:rsidR="00CD1BA8" w:rsidRPr="009E11A4" w14:paraId="027E4CBD" w14:textId="77777777" w:rsidTr="001E1E72">
        <w:tc>
          <w:tcPr>
            <w:tcW w:w="6832" w:type="dxa"/>
          </w:tcPr>
          <w:p w14:paraId="7BD8BCF4" w14:textId="18DDC933" w:rsidR="00CD1BA8" w:rsidRPr="009E11A4" w:rsidRDefault="00CD1BA8" w:rsidP="001E1E72">
            <w:pPr>
              <w:rPr>
                <w:b/>
                <w:bCs/>
              </w:rPr>
            </w:pPr>
            <w:r w:rsidRPr="009E11A4">
              <w:rPr>
                <w:b/>
                <w:bCs/>
              </w:rPr>
              <w:t xml:space="preserve">Actions from Ordinary Meeting </w:t>
            </w:r>
            <w:r w:rsidR="00C15321">
              <w:rPr>
                <w:b/>
                <w:bCs/>
              </w:rPr>
              <w:t>18</w:t>
            </w:r>
            <w:r w:rsidR="00C15321" w:rsidRPr="00C15321">
              <w:rPr>
                <w:b/>
                <w:bCs/>
                <w:vertAlign w:val="superscript"/>
              </w:rPr>
              <w:t>th</w:t>
            </w:r>
            <w:r w:rsidR="00C15321">
              <w:rPr>
                <w:b/>
                <w:bCs/>
              </w:rPr>
              <w:t xml:space="preserve"> September</w:t>
            </w:r>
            <w:r w:rsidR="00894D62">
              <w:rPr>
                <w:b/>
                <w:bCs/>
              </w:rPr>
              <w:t xml:space="preserve"> 2023</w:t>
            </w:r>
          </w:p>
        </w:tc>
        <w:tc>
          <w:tcPr>
            <w:tcW w:w="1055" w:type="dxa"/>
            <w:gridSpan w:val="2"/>
          </w:tcPr>
          <w:p w14:paraId="44D5C803" w14:textId="77777777" w:rsidR="00CD1BA8" w:rsidRPr="009E11A4" w:rsidRDefault="00CD1BA8" w:rsidP="001E1E72">
            <w:pPr>
              <w:rPr>
                <w:b/>
                <w:bCs/>
              </w:rPr>
            </w:pPr>
            <w:r w:rsidRPr="009E11A4">
              <w:rPr>
                <w:b/>
                <w:bCs/>
              </w:rPr>
              <w:t>Date Set</w:t>
            </w:r>
          </w:p>
        </w:tc>
        <w:tc>
          <w:tcPr>
            <w:tcW w:w="1129" w:type="dxa"/>
            <w:gridSpan w:val="2"/>
          </w:tcPr>
          <w:p w14:paraId="5867002B" w14:textId="77777777" w:rsidR="00CD1BA8" w:rsidRPr="009E11A4" w:rsidRDefault="00CD1BA8" w:rsidP="001E1E72">
            <w:pPr>
              <w:rPr>
                <w:b/>
                <w:bCs/>
              </w:rPr>
            </w:pPr>
            <w:r w:rsidRPr="009E11A4">
              <w:rPr>
                <w:b/>
                <w:bCs/>
              </w:rPr>
              <w:t>Status</w:t>
            </w:r>
          </w:p>
        </w:tc>
      </w:tr>
      <w:tr w:rsidR="00C15321" w:rsidRPr="009E11A4" w14:paraId="7B237EA2" w14:textId="77777777" w:rsidTr="001E1E72">
        <w:tc>
          <w:tcPr>
            <w:tcW w:w="6832" w:type="dxa"/>
          </w:tcPr>
          <w:p w14:paraId="6677A48B" w14:textId="42970F80" w:rsidR="00C15321" w:rsidRDefault="00A670A4" w:rsidP="004B6442">
            <w:r w:rsidRPr="00A670A4">
              <w:t xml:space="preserve">Clerk to write to the Friends of Kempley Churches to </w:t>
            </w:r>
            <w:r>
              <w:t>request they organise a Act of Remembrance on the Village Green.</w:t>
            </w:r>
          </w:p>
        </w:tc>
        <w:tc>
          <w:tcPr>
            <w:tcW w:w="1055" w:type="dxa"/>
            <w:gridSpan w:val="2"/>
          </w:tcPr>
          <w:p w14:paraId="16F047A8" w14:textId="068B43D0" w:rsidR="00C15321" w:rsidRDefault="00682EE8" w:rsidP="001E1E72">
            <w:r>
              <w:t>18/09/23</w:t>
            </w:r>
          </w:p>
        </w:tc>
        <w:tc>
          <w:tcPr>
            <w:tcW w:w="1129" w:type="dxa"/>
            <w:gridSpan w:val="2"/>
          </w:tcPr>
          <w:p w14:paraId="1AF9C5BC" w14:textId="7C2F852F" w:rsidR="00C15321" w:rsidRDefault="00D13B0C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15321" w:rsidRPr="009E11A4" w14:paraId="2EE51781" w14:textId="77777777" w:rsidTr="001E1E72">
        <w:tc>
          <w:tcPr>
            <w:tcW w:w="6832" w:type="dxa"/>
          </w:tcPr>
          <w:p w14:paraId="1BBDF5AE" w14:textId="42BDDBC9" w:rsidR="00C15321" w:rsidRDefault="00A34586" w:rsidP="004B6442">
            <w:r w:rsidRPr="00A34586">
              <w:t xml:space="preserve">Cllr. Goodwin will assess whether the old </w:t>
            </w:r>
            <w:r>
              <w:t xml:space="preserve">Christmas Tree </w:t>
            </w:r>
            <w:r w:rsidRPr="00A34586">
              <w:t>lights are repairable and if so, get them PAT tested.</w:t>
            </w:r>
          </w:p>
        </w:tc>
        <w:tc>
          <w:tcPr>
            <w:tcW w:w="1055" w:type="dxa"/>
            <w:gridSpan w:val="2"/>
          </w:tcPr>
          <w:p w14:paraId="6186CC2E" w14:textId="1D8E887F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0B53F4DA" w14:textId="77777777" w:rsidR="00C15321" w:rsidRDefault="00C15321" w:rsidP="001E1E72">
            <w:pPr>
              <w:rPr>
                <w:color w:val="00B050"/>
              </w:rPr>
            </w:pPr>
          </w:p>
        </w:tc>
      </w:tr>
      <w:tr w:rsidR="00C15321" w:rsidRPr="009E11A4" w14:paraId="2BBB4758" w14:textId="77777777" w:rsidTr="001E1E72">
        <w:tc>
          <w:tcPr>
            <w:tcW w:w="6832" w:type="dxa"/>
          </w:tcPr>
          <w:p w14:paraId="543830C3" w14:textId="42F2791A" w:rsidR="00C15321" w:rsidRDefault="00390FCC" w:rsidP="004B6442">
            <w:r w:rsidRPr="00390FCC">
              <w:t xml:space="preserve">clerk to request invoices from the Village Hall Committee </w:t>
            </w:r>
            <w:r>
              <w:t xml:space="preserve">for use of the Hall </w:t>
            </w:r>
            <w:r w:rsidRPr="00390FCC">
              <w:t>and bring to the next meeting for approval.</w:t>
            </w:r>
          </w:p>
        </w:tc>
        <w:tc>
          <w:tcPr>
            <w:tcW w:w="1055" w:type="dxa"/>
            <w:gridSpan w:val="2"/>
          </w:tcPr>
          <w:p w14:paraId="0AB38F1F" w14:textId="232E39C8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2586496B" w14:textId="6BE92924" w:rsidR="00C15321" w:rsidRDefault="000B557A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15321" w:rsidRPr="009E11A4" w14:paraId="6D62C4E0" w14:textId="77777777" w:rsidTr="001E1E72">
        <w:tc>
          <w:tcPr>
            <w:tcW w:w="6832" w:type="dxa"/>
          </w:tcPr>
          <w:p w14:paraId="4AACBAA8" w14:textId="60D6EFEB" w:rsidR="00C15321" w:rsidRDefault="00BC7D71" w:rsidP="004B6442">
            <w:r w:rsidRPr="00BC7D71">
              <w:t xml:space="preserve">clerk to request </w:t>
            </w:r>
            <w:r>
              <w:t xml:space="preserve">grit </w:t>
            </w:r>
            <w:r w:rsidRPr="00BC7D71">
              <w:t>bins from GCC.</w:t>
            </w:r>
          </w:p>
        </w:tc>
        <w:tc>
          <w:tcPr>
            <w:tcW w:w="1055" w:type="dxa"/>
            <w:gridSpan w:val="2"/>
          </w:tcPr>
          <w:p w14:paraId="5F81A801" w14:textId="387A13E8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0C171A90" w14:textId="7BC28232" w:rsidR="00C15321" w:rsidRDefault="00165B30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15321" w:rsidRPr="009E11A4" w14:paraId="1CBFD7A8" w14:textId="77777777" w:rsidTr="001E1E72">
        <w:tc>
          <w:tcPr>
            <w:tcW w:w="6832" w:type="dxa"/>
          </w:tcPr>
          <w:p w14:paraId="4AF5EB34" w14:textId="27F8BEAA" w:rsidR="00C15321" w:rsidRDefault="0091526F" w:rsidP="004B6442">
            <w:r w:rsidRPr="0091526F">
              <w:t xml:space="preserve">clerk to </w:t>
            </w:r>
            <w:r>
              <w:t>organise trimming of vegetation on Fishool bus shelter</w:t>
            </w:r>
            <w:r w:rsidRPr="0091526F">
              <w:t>.</w:t>
            </w:r>
          </w:p>
        </w:tc>
        <w:tc>
          <w:tcPr>
            <w:tcW w:w="1055" w:type="dxa"/>
            <w:gridSpan w:val="2"/>
          </w:tcPr>
          <w:p w14:paraId="574D0680" w14:textId="1EDC3468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40FF49D2" w14:textId="7EBDD7F2" w:rsidR="00C15321" w:rsidRDefault="00053CDB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15321" w:rsidRPr="009E11A4" w14:paraId="03871B3A" w14:textId="77777777" w:rsidTr="001E1E72">
        <w:tc>
          <w:tcPr>
            <w:tcW w:w="6832" w:type="dxa"/>
          </w:tcPr>
          <w:p w14:paraId="06C0FDC2" w14:textId="1A511563" w:rsidR="00C15321" w:rsidRDefault="00AC5A28" w:rsidP="004B6442">
            <w:r w:rsidRPr="00AC5A28">
              <w:t xml:space="preserve">clerk to write to Colin Chick, GCC Director of Economy, Environment and Infrastructure to request </w:t>
            </w:r>
            <w:r>
              <w:t xml:space="preserve">GCC </w:t>
            </w:r>
            <w:r w:rsidRPr="00AC5A28">
              <w:t>cover the cost</w:t>
            </w:r>
            <w:r>
              <w:t xml:space="preserve"> of residents using HCC recycling centres</w:t>
            </w:r>
            <w:r w:rsidRPr="00AC5A28">
              <w:t>.</w:t>
            </w:r>
          </w:p>
        </w:tc>
        <w:tc>
          <w:tcPr>
            <w:tcW w:w="1055" w:type="dxa"/>
            <w:gridSpan w:val="2"/>
          </w:tcPr>
          <w:p w14:paraId="34D3B805" w14:textId="7F50B00B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394768AA" w14:textId="77777777" w:rsidR="00C15321" w:rsidRDefault="00C15321" w:rsidP="001E1E72">
            <w:pPr>
              <w:rPr>
                <w:color w:val="00B050"/>
              </w:rPr>
            </w:pPr>
          </w:p>
        </w:tc>
      </w:tr>
      <w:tr w:rsidR="00C15321" w:rsidRPr="009E11A4" w14:paraId="1FD0CAD5" w14:textId="77777777" w:rsidTr="001E1E72">
        <w:tc>
          <w:tcPr>
            <w:tcW w:w="6832" w:type="dxa"/>
          </w:tcPr>
          <w:p w14:paraId="21161F9F" w14:textId="7D3206AF" w:rsidR="00C15321" w:rsidRDefault="005013BE" w:rsidP="004B6442">
            <w:r w:rsidRPr="005013BE">
              <w:t xml:space="preserve">clerk to identify availability of </w:t>
            </w:r>
            <w:r>
              <w:t xml:space="preserve">campervan specific ‘No Overnight Parking’ </w:t>
            </w:r>
            <w:r w:rsidRPr="005013BE">
              <w:t>signage.</w:t>
            </w:r>
          </w:p>
        </w:tc>
        <w:tc>
          <w:tcPr>
            <w:tcW w:w="1055" w:type="dxa"/>
            <w:gridSpan w:val="2"/>
          </w:tcPr>
          <w:p w14:paraId="68C7C823" w14:textId="40548B76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5355DB74" w14:textId="77777777" w:rsidR="00C15321" w:rsidRDefault="00C15321" w:rsidP="001E1E72">
            <w:pPr>
              <w:rPr>
                <w:color w:val="00B050"/>
              </w:rPr>
            </w:pPr>
          </w:p>
        </w:tc>
      </w:tr>
      <w:tr w:rsidR="00C15321" w:rsidRPr="009E11A4" w14:paraId="73135406" w14:textId="77777777" w:rsidTr="001E1E72">
        <w:tc>
          <w:tcPr>
            <w:tcW w:w="6832" w:type="dxa"/>
          </w:tcPr>
          <w:p w14:paraId="2802111E" w14:textId="65E09B37" w:rsidR="00C15321" w:rsidRDefault="009F4D10" w:rsidP="004B6442">
            <w:r w:rsidRPr="009F4D10">
              <w:t xml:space="preserve">Clerk to write again </w:t>
            </w:r>
            <w:r w:rsidR="002205E1">
              <w:t xml:space="preserve">about the </w:t>
            </w:r>
            <w:r w:rsidR="002205E1" w:rsidRPr="002205E1">
              <w:t xml:space="preserve">C1289 Much Marcle road </w:t>
            </w:r>
            <w:r w:rsidRPr="009F4D10">
              <w:t>requesting that resurfacing is reconsidered.</w:t>
            </w:r>
          </w:p>
        </w:tc>
        <w:tc>
          <w:tcPr>
            <w:tcW w:w="1055" w:type="dxa"/>
            <w:gridSpan w:val="2"/>
          </w:tcPr>
          <w:p w14:paraId="7257672A" w14:textId="0ACE564D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1E1DAA19" w14:textId="77777777" w:rsidR="00C15321" w:rsidRDefault="00C15321" w:rsidP="001E1E72">
            <w:pPr>
              <w:rPr>
                <w:color w:val="00B050"/>
              </w:rPr>
            </w:pPr>
          </w:p>
        </w:tc>
      </w:tr>
      <w:tr w:rsidR="00C15321" w:rsidRPr="009E11A4" w14:paraId="06920EBD" w14:textId="77777777" w:rsidTr="001E1E72">
        <w:tc>
          <w:tcPr>
            <w:tcW w:w="6832" w:type="dxa"/>
          </w:tcPr>
          <w:p w14:paraId="0B68A0A8" w14:textId="2855595C" w:rsidR="00C15321" w:rsidRDefault="002C336D" w:rsidP="004B6442">
            <w:r w:rsidRPr="002C336D">
              <w:t>Thanks to be shared via WhatsApp</w:t>
            </w:r>
            <w:r>
              <w:t xml:space="preserve"> for the ring binder on the frame of the </w:t>
            </w:r>
            <w:r w:rsidR="007277B6">
              <w:t>Village Green bus shelter noticeboard.</w:t>
            </w:r>
          </w:p>
        </w:tc>
        <w:tc>
          <w:tcPr>
            <w:tcW w:w="1055" w:type="dxa"/>
            <w:gridSpan w:val="2"/>
          </w:tcPr>
          <w:p w14:paraId="47E7F2F2" w14:textId="061B6E8A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2860044F" w14:textId="032DAD9F" w:rsidR="00C15321" w:rsidRDefault="00867B62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15321" w:rsidRPr="009E11A4" w14:paraId="07C2D910" w14:textId="77777777" w:rsidTr="001E1E72">
        <w:tc>
          <w:tcPr>
            <w:tcW w:w="6832" w:type="dxa"/>
          </w:tcPr>
          <w:p w14:paraId="2C4C1971" w14:textId="09B477C2" w:rsidR="00C15321" w:rsidRDefault="00D81809" w:rsidP="004B6442">
            <w:r w:rsidRPr="00D81809">
              <w:t>clerk to send formal letter of thanks</w:t>
            </w:r>
            <w:r w:rsidR="0037617F">
              <w:t xml:space="preserve"> to a </w:t>
            </w:r>
            <w:r w:rsidR="0037617F" w:rsidRPr="0037617F">
              <w:t>parishioner for clearing vegetation around fire hydrants and kissing gates and for providing useful information to the GCC Public Rights of Way Team.</w:t>
            </w:r>
          </w:p>
        </w:tc>
        <w:tc>
          <w:tcPr>
            <w:tcW w:w="1055" w:type="dxa"/>
            <w:gridSpan w:val="2"/>
          </w:tcPr>
          <w:p w14:paraId="7E78C10A" w14:textId="3B9F7674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7992974A" w14:textId="77777777" w:rsidR="00C15321" w:rsidRDefault="00C15321" w:rsidP="001E1E72">
            <w:pPr>
              <w:rPr>
                <w:color w:val="00B050"/>
              </w:rPr>
            </w:pPr>
          </w:p>
        </w:tc>
      </w:tr>
      <w:tr w:rsidR="00C15321" w:rsidRPr="009E11A4" w14:paraId="343A2055" w14:textId="77777777" w:rsidTr="001E1E72">
        <w:tc>
          <w:tcPr>
            <w:tcW w:w="6832" w:type="dxa"/>
          </w:tcPr>
          <w:p w14:paraId="324B89C3" w14:textId="360C1230" w:rsidR="00C15321" w:rsidRDefault="00E876AC" w:rsidP="004B6442">
            <w:r w:rsidRPr="00E876AC">
              <w:t>clerk to include the cost of a subscription to Parish Online in the budget for 2024/25.</w:t>
            </w:r>
          </w:p>
        </w:tc>
        <w:tc>
          <w:tcPr>
            <w:tcW w:w="1055" w:type="dxa"/>
            <w:gridSpan w:val="2"/>
          </w:tcPr>
          <w:p w14:paraId="16F0D0F0" w14:textId="1B270539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2F8C4B86" w14:textId="2ADE2600" w:rsidR="00C15321" w:rsidRDefault="00867B62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15321" w:rsidRPr="009E11A4" w14:paraId="08AFEA57" w14:textId="77777777" w:rsidTr="001E1E72">
        <w:tc>
          <w:tcPr>
            <w:tcW w:w="6832" w:type="dxa"/>
          </w:tcPr>
          <w:p w14:paraId="34F72FC0" w14:textId="176E454B" w:rsidR="00C15321" w:rsidRDefault="00FF2862" w:rsidP="004B6442">
            <w:r w:rsidRPr="00FF2862">
              <w:t>clerk to send Cllr. Lewis the log-ins for Parish Online</w:t>
            </w:r>
          </w:p>
        </w:tc>
        <w:tc>
          <w:tcPr>
            <w:tcW w:w="1055" w:type="dxa"/>
            <w:gridSpan w:val="2"/>
          </w:tcPr>
          <w:p w14:paraId="09EFAE8C" w14:textId="32574E12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4B07E383" w14:textId="6B3B2F6C" w:rsidR="00C15321" w:rsidRDefault="00867B62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15321" w:rsidRPr="009E11A4" w14:paraId="096EFABF" w14:textId="77777777" w:rsidTr="001E1E72">
        <w:tc>
          <w:tcPr>
            <w:tcW w:w="6832" w:type="dxa"/>
          </w:tcPr>
          <w:p w14:paraId="07C4747A" w14:textId="61AF2292" w:rsidR="00C15321" w:rsidRDefault="00F846D6" w:rsidP="004B6442">
            <w:r w:rsidRPr="00F846D6">
              <w:t>clerk to find current rates of pay for Snow Plough operators and inform Cllr. Goodwin who will clarify with the existing operator.</w:t>
            </w:r>
          </w:p>
        </w:tc>
        <w:tc>
          <w:tcPr>
            <w:tcW w:w="1055" w:type="dxa"/>
            <w:gridSpan w:val="2"/>
          </w:tcPr>
          <w:p w14:paraId="16B533E1" w14:textId="1E2E03E6" w:rsidR="00C15321" w:rsidRDefault="00682EE8" w:rsidP="001E1E72">
            <w:r w:rsidRPr="00682EE8">
              <w:t>18/09/23</w:t>
            </w:r>
          </w:p>
        </w:tc>
        <w:tc>
          <w:tcPr>
            <w:tcW w:w="1129" w:type="dxa"/>
            <w:gridSpan w:val="2"/>
          </w:tcPr>
          <w:p w14:paraId="4094041F" w14:textId="6558249B" w:rsidR="00C15321" w:rsidRDefault="002F22AD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F846D6" w:rsidRPr="009E11A4" w14:paraId="55DF5B7C" w14:textId="77777777" w:rsidTr="001E1E72">
        <w:tc>
          <w:tcPr>
            <w:tcW w:w="6832" w:type="dxa"/>
          </w:tcPr>
          <w:p w14:paraId="07E30194" w14:textId="1788E7D5" w:rsidR="00F846D6" w:rsidRPr="00F846D6" w:rsidRDefault="00461A66" w:rsidP="004B6442">
            <w:r w:rsidRPr="00461A66">
              <w:t>clerk to make the</w:t>
            </w:r>
            <w:r w:rsidR="00DD6A91">
              <w:t xml:space="preserve"> </w:t>
            </w:r>
            <w:r w:rsidR="00DD6A91" w:rsidRPr="00DD6A91">
              <w:t>Community Approaches to Road Safety</w:t>
            </w:r>
            <w:r w:rsidRPr="00461A66">
              <w:t xml:space="preserve"> information available via social media, asking for feedback from parishioners on whether there is a significant road safety problem in Kempley and offering support from the Parish Council to set up a volunteer ‘Speedwatch’ group.</w:t>
            </w:r>
          </w:p>
        </w:tc>
        <w:tc>
          <w:tcPr>
            <w:tcW w:w="1055" w:type="dxa"/>
            <w:gridSpan w:val="2"/>
          </w:tcPr>
          <w:p w14:paraId="2AC031F4" w14:textId="0FB7F5CD" w:rsidR="00F846D6" w:rsidRPr="00682EE8" w:rsidRDefault="00894D1C" w:rsidP="001E1E72">
            <w:r w:rsidRPr="00894D1C">
              <w:t>18/09/23</w:t>
            </w:r>
          </w:p>
        </w:tc>
        <w:tc>
          <w:tcPr>
            <w:tcW w:w="1129" w:type="dxa"/>
            <w:gridSpan w:val="2"/>
          </w:tcPr>
          <w:p w14:paraId="2A493768" w14:textId="793E5904" w:rsidR="00F846D6" w:rsidRDefault="00144E15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F846D6" w:rsidRPr="009E11A4" w14:paraId="69F04238" w14:textId="77777777" w:rsidTr="001E1E72">
        <w:tc>
          <w:tcPr>
            <w:tcW w:w="6832" w:type="dxa"/>
          </w:tcPr>
          <w:p w14:paraId="701942D6" w14:textId="36E985EF" w:rsidR="00F846D6" w:rsidRPr="00F846D6" w:rsidRDefault="005A3A5A" w:rsidP="004B6442">
            <w:r w:rsidRPr="005A3A5A">
              <w:t xml:space="preserve">clerk to re-send </w:t>
            </w:r>
            <w:r>
              <w:t xml:space="preserve">Parish Council email address </w:t>
            </w:r>
            <w:r w:rsidRPr="005A3A5A">
              <w:t>log in details to councillors</w:t>
            </w:r>
          </w:p>
        </w:tc>
        <w:tc>
          <w:tcPr>
            <w:tcW w:w="1055" w:type="dxa"/>
            <w:gridSpan w:val="2"/>
          </w:tcPr>
          <w:p w14:paraId="14260CFF" w14:textId="2BEDD080" w:rsidR="00F846D6" w:rsidRPr="00682EE8" w:rsidRDefault="00894D1C" w:rsidP="001E1E72">
            <w:r w:rsidRPr="00894D1C">
              <w:t>18/09/23</w:t>
            </w:r>
          </w:p>
        </w:tc>
        <w:tc>
          <w:tcPr>
            <w:tcW w:w="1129" w:type="dxa"/>
            <w:gridSpan w:val="2"/>
          </w:tcPr>
          <w:p w14:paraId="12CD52DA" w14:textId="6CBFE30C" w:rsidR="00F846D6" w:rsidRDefault="00144E15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F846D6" w:rsidRPr="009E11A4" w14:paraId="08846698" w14:textId="77777777" w:rsidTr="001E1E72">
        <w:tc>
          <w:tcPr>
            <w:tcW w:w="6832" w:type="dxa"/>
          </w:tcPr>
          <w:p w14:paraId="1D8197F3" w14:textId="7D789DF7" w:rsidR="00F846D6" w:rsidRPr="00F846D6" w:rsidRDefault="000B6A7F" w:rsidP="004B6442">
            <w:r w:rsidRPr="000B6A7F">
              <w:t xml:space="preserve">clerk to distribute information on </w:t>
            </w:r>
            <w:r>
              <w:t xml:space="preserve">Full Fibre Ltd’s </w:t>
            </w:r>
            <w:r w:rsidRPr="000B6A7F">
              <w:t>road closures</w:t>
            </w:r>
            <w:r>
              <w:t xml:space="preserve"> schedule</w:t>
            </w:r>
            <w:r w:rsidRPr="000B6A7F">
              <w:t xml:space="preserve"> via social media and add to the website.</w:t>
            </w:r>
          </w:p>
        </w:tc>
        <w:tc>
          <w:tcPr>
            <w:tcW w:w="1055" w:type="dxa"/>
            <w:gridSpan w:val="2"/>
          </w:tcPr>
          <w:p w14:paraId="0FAF0B57" w14:textId="12299A35" w:rsidR="00F846D6" w:rsidRPr="00682EE8" w:rsidRDefault="00894D1C" w:rsidP="001E1E72">
            <w:r w:rsidRPr="00894D1C">
              <w:t>18/09/23</w:t>
            </w:r>
          </w:p>
        </w:tc>
        <w:tc>
          <w:tcPr>
            <w:tcW w:w="1129" w:type="dxa"/>
            <w:gridSpan w:val="2"/>
          </w:tcPr>
          <w:p w14:paraId="4952CCB7" w14:textId="47770176" w:rsidR="00F846D6" w:rsidRDefault="002C1443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11018A" w:rsidRPr="009E11A4" w14:paraId="5EA10663" w14:textId="77777777" w:rsidTr="001E1E72">
        <w:tc>
          <w:tcPr>
            <w:tcW w:w="6832" w:type="dxa"/>
          </w:tcPr>
          <w:p w14:paraId="3866D970" w14:textId="2E5E1316" w:rsidR="0011018A" w:rsidRPr="00023D6D" w:rsidRDefault="0011018A" w:rsidP="004B6442">
            <w:r w:rsidRPr="0011018A">
              <w:t>Cllr. Brocklehurst to walk GKE 12/14/15 to identify potential sites prior to approaching landowners.</w:t>
            </w:r>
          </w:p>
        </w:tc>
        <w:tc>
          <w:tcPr>
            <w:tcW w:w="1055" w:type="dxa"/>
            <w:gridSpan w:val="2"/>
          </w:tcPr>
          <w:p w14:paraId="5CB07A99" w14:textId="4457705D" w:rsidR="0011018A" w:rsidRPr="00682EE8" w:rsidRDefault="00894D1C" w:rsidP="001E1E72">
            <w:r w:rsidRPr="00894D1C">
              <w:t>18/09/23</w:t>
            </w:r>
          </w:p>
        </w:tc>
        <w:tc>
          <w:tcPr>
            <w:tcW w:w="1129" w:type="dxa"/>
            <w:gridSpan w:val="2"/>
          </w:tcPr>
          <w:p w14:paraId="795C2269" w14:textId="77777777" w:rsidR="0011018A" w:rsidRDefault="0011018A" w:rsidP="001E1E72">
            <w:pPr>
              <w:rPr>
                <w:color w:val="00B050"/>
              </w:rPr>
            </w:pPr>
          </w:p>
        </w:tc>
      </w:tr>
      <w:tr w:rsidR="0011018A" w:rsidRPr="009E11A4" w14:paraId="42AB1965" w14:textId="77777777" w:rsidTr="001E1E72">
        <w:tc>
          <w:tcPr>
            <w:tcW w:w="6832" w:type="dxa"/>
          </w:tcPr>
          <w:p w14:paraId="043ACB2C" w14:textId="2C82BD15" w:rsidR="0011018A" w:rsidRPr="00023D6D" w:rsidRDefault="000422B3" w:rsidP="004B6442">
            <w:r w:rsidRPr="000422B3">
              <w:t>a resolution to match fund three more kissing gates to be taken to the November meeting</w:t>
            </w:r>
          </w:p>
        </w:tc>
        <w:tc>
          <w:tcPr>
            <w:tcW w:w="1055" w:type="dxa"/>
            <w:gridSpan w:val="2"/>
          </w:tcPr>
          <w:p w14:paraId="5E910510" w14:textId="07AD7BA6" w:rsidR="0011018A" w:rsidRPr="00682EE8" w:rsidRDefault="00894D1C" w:rsidP="001E1E72">
            <w:r w:rsidRPr="00894D1C">
              <w:t>18/09/23</w:t>
            </w:r>
          </w:p>
        </w:tc>
        <w:tc>
          <w:tcPr>
            <w:tcW w:w="1129" w:type="dxa"/>
            <w:gridSpan w:val="2"/>
          </w:tcPr>
          <w:p w14:paraId="7C7C2BD9" w14:textId="127C620D" w:rsidR="0011018A" w:rsidRDefault="00144E15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2D4C7D" w:rsidRPr="009E11A4" w14:paraId="52F0B5BD" w14:textId="77777777" w:rsidTr="001E1E72">
        <w:tc>
          <w:tcPr>
            <w:tcW w:w="6832" w:type="dxa"/>
          </w:tcPr>
          <w:p w14:paraId="0A01660E" w14:textId="49BA7689" w:rsidR="002D4C7D" w:rsidRPr="000422B3" w:rsidRDefault="002D4C7D" w:rsidP="004B6442">
            <w:r w:rsidRPr="002D4C7D">
              <w:t>Cllr. Goodwin to explore possible demonstration opportunities</w:t>
            </w:r>
            <w:r>
              <w:t xml:space="preserve"> for a robotic brush cutter</w:t>
            </w:r>
          </w:p>
        </w:tc>
        <w:tc>
          <w:tcPr>
            <w:tcW w:w="1055" w:type="dxa"/>
            <w:gridSpan w:val="2"/>
          </w:tcPr>
          <w:p w14:paraId="72B4CA4D" w14:textId="3C6A3317" w:rsidR="002D4C7D" w:rsidRPr="00682EE8" w:rsidRDefault="00894D1C" w:rsidP="001E1E72">
            <w:r w:rsidRPr="00894D1C">
              <w:t>18/09/23</w:t>
            </w:r>
          </w:p>
        </w:tc>
        <w:tc>
          <w:tcPr>
            <w:tcW w:w="1129" w:type="dxa"/>
            <w:gridSpan w:val="2"/>
          </w:tcPr>
          <w:p w14:paraId="1CC1D40D" w14:textId="77777777" w:rsidR="002D4C7D" w:rsidRDefault="002D4C7D" w:rsidP="001E1E72">
            <w:pPr>
              <w:rPr>
                <w:color w:val="00B050"/>
              </w:rPr>
            </w:pPr>
          </w:p>
        </w:tc>
      </w:tr>
      <w:tr w:rsidR="002D4C7D" w:rsidRPr="009E11A4" w14:paraId="18D89E4D" w14:textId="77777777" w:rsidTr="001E1E72">
        <w:tc>
          <w:tcPr>
            <w:tcW w:w="6832" w:type="dxa"/>
          </w:tcPr>
          <w:p w14:paraId="53C6E36A" w14:textId="16BCED20" w:rsidR="002D4C7D" w:rsidRPr="002D4C7D" w:rsidRDefault="002B6FB8" w:rsidP="004B6442">
            <w:r w:rsidRPr="002B6FB8">
              <w:t xml:space="preserve">clerk to advertise the </w:t>
            </w:r>
            <w:r>
              <w:t>vacancy</w:t>
            </w:r>
            <w:r w:rsidRPr="002B6FB8">
              <w:t xml:space="preserve"> with interviews scheduled in November for a January 2024 start.</w:t>
            </w:r>
          </w:p>
        </w:tc>
        <w:tc>
          <w:tcPr>
            <w:tcW w:w="1055" w:type="dxa"/>
            <w:gridSpan w:val="2"/>
          </w:tcPr>
          <w:p w14:paraId="100F4F13" w14:textId="3519A7B0" w:rsidR="002D4C7D" w:rsidRPr="00682EE8" w:rsidRDefault="00894D1C" w:rsidP="001E1E72">
            <w:r w:rsidRPr="00894D1C">
              <w:t>18/09/23</w:t>
            </w:r>
          </w:p>
        </w:tc>
        <w:tc>
          <w:tcPr>
            <w:tcW w:w="1129" w:type="dxa"/>
            <w:gridSpan w:val="2"/>
          </w:tcPr>
          <w:p w14:paraId="36593F27" w14:textId="760E2B3F" w:rsidR="002D4C7D" w:rsidRDefault="00144E15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15321" w:rsidRPr="009E11A4" w14:paraId="0E452FAA" w14:textId="77777777" w:rsidTr="005F0759">
        <w:tc>
          <w:tcPr>
            <w:tcW w:w="6832" w:type="dxa"/>
          </w:tcPr>
          <w:p w14:paraId="318F87AA" w14:textId="43D07651" w:rsidR="00C15321" w:rsidRDefault="00C15321" w:rsidP="00C15321">
            <w:r w:rsidRPr="0079275A">
              <w:rPr>
                <w:b/>
                <w:bCs/>
              </w:rPr>
              <w:lastRenderedPageBreak/>
              <w:t>Actions from previous meetings</w:t>
            </w:r>
            <w:r>
              <w:rPr>
                <w:b/>
                <w:bCs/>
              </w:rPr>
              <w:t>:</w:t>
            </w:r>
          </w:p>
        </w:tc>
        <w:tc>
          <w:tcPr>
            <w:tcW w:w="1055" w:type="dxa"/>
            <w:gridSpan w:val="2"/>
            <w:shd w:val="clear" w:color="auto" w:fill="BFBFBF" w:themeFill="background1" w:themeFillShade="BF"/>
          </w:tcPr>
          <w:p w14:paraId="6A54420C" w14:textId="77777777" w:rsidR="00C15321" w:rsidRDefault="00C15321" w:rsidP="00C15321"/>
        </w:tc>
        <w:tc>
          <w:tcPr>
            <w:tcW w:w="1129" w:type="dxa"/>
            <w:gridSpan w:val="2"/>
            <w:shd w:val="clear" w:color="auto" w:fill="BFBFBF" w:themeFill="background1" w:themeFillShade="BF"/>
          </w:tcPr>
          <w:p w14:paraId="3D76B687" w14:textId="77777777" w:rsidR="00C15321" w:rsidRDefault="00C15321" w:rsidP="00C15321">
            <w:pPr>
              <w:rPr>
                <w:color w:val="00B050"/>
              </w:rPr>
            </w:pPr>
          </w:p>
        </w:tc>
      </w:tr>
      <w:tr w:rsidR="005021D7" w:rsidRPr="009E11A4" w14:paraId="4FD1B104" w14:textId="77777777" w:rsidTr="001E1E72">
        <w:tc>
          <w:tcPr>
            <w:tcW w:w="6832" w:type="dxa"/>
          </w:tcPr>
          <w:p w14:paraId="4856355B" w14:textId="66D47830" w:rsidR="005021D7" w:rsidRPr="00A04096" w:rsidRDefault="00A47B13" w:rsidP="004B6442">
            <w:r w:rsidRPr="00A47B13">
              <w:t>clerk to set a date in late May 2024</w:t>
            </w:r>
            <w:r>
              <w:t xml:space="preserve"> for the Annual Parish Meeting</w:t>
            </w:r>
          </w:p>
        </w:tc>
        <w:tc>
          <w:tcPr>
            <w:tcW w:w="1055" w:type="dxa"/>
            <w:gridSpan w:val="2"/>
          </w:tcPr>
          <w:p w14:paraId="2E49AFD0" w14:textId="2A6548A2" w:rsidR="005021D7" w:rsidRDefault="00421EF1" w:rsidP="001E1E72">
            <w:r w:rsidRPr="00421EF1">
              <w:t>10/07/23</w:t>
            </w:r>
          </w:p>
        </w:tc>
        <w:tc>
          <w:tcPr>
            <w:tcW w:w="1129" w:type="dxa"/>
            <w:gridSpan w:val="2"/>
          </w:tcPr>
          <w:p w14:paraId="5BEA8A8A" w14:textId="77777777" w:rsidR="005021D7" w:rsidRDefault="005021D7" w:rsidP="001E1E72">
            <w:pPr>
              <w:rPr>
                <w:color w:val="00B050"/>
              </w:rPr>
            </w:pPr>
          </w:p>
        </w:tc>
      </w:tr>
      <w:tr w:rsidR="005021D7" w:rsidRPr="009E11A4" w14:paraId="289256D2" w14:textId="77777777" w:rsidTr="001E1E72">
        <w:tc>
          <w:tcPr>
            <w:tcW w:w="6832" w:type="dxa"/>
          </w:tcPr>
          <w:p w14:paraId="3A80BAF9" w14:textId="1893ED9C" w:rsidR="005021D7" w:rsidRPr="00A04096" w:rsidRDefault="001B350E" w:rsidP="004B6442">
            <w:r w:rsidRPr="001B350E">
              <w:t>clerk to obtain tenders for the Village Green maintenance contract for next year.</w:t>
            </w:r>
          </w:p>
        </w:tc>
        <w:tc>
          <w:tcPr>
            <w:tcW w:w="1055" w:type="dxa"/>
            <w:gridSpan w:val="2"/>
          </w:tcPr>
          <w:p w14:paraId="7791B819" w14:textId="31932D82" w:rsidR="005021D7" w:rsidRDefault="00421EF1" w:rsidP="001E1E72">
            <w:r w:rsidRPr="00421EF1">
              <w:t>10/07/23</w:t>
            </w:r>
          </w:p>
        </w:tc>
        <w:tc>
          <w:tcPr>
            <w:tcW w:w="1129" w:type="dxa"/>
            <w:gridSpan w:val="2"/>
          </w:tcPr>
          <w:p w14:paraId="2C508886" w14:textId="03CF35DA" w:rsidR="008C697C" w:rsidRPr="008C697C" w:rsidRDefault="008C697C" w:rsidP="001E1E72">
            <w:pPr>
              <w:rPr>
                <w:color w:val="FFC000"/>
              </w:rPr>
            </w:pPr>
          </w:p>
        </w:tc>
      </w:tr>
      <w:tr w:rsidR="005021D7" w:rsidRPr="009E11A4" w14:paraId="794B68B7" w14:textId="77777777" w:rsidTr="001E1E72">
        <w:tc>
          <w:tcPr>
            <w:tcW w:w="6832" w:type="dxa"/>
          </w:tcPr>
          <w:p w14:paraId="39370F10" w14:textId="04776AA6" w:rsidR="005021D7" w:rsidRPr="00A04096" w:rsidRDefault="00EA063D" w:rsidP="004B6442">
            <w:r>
              <w:t xml:space="preserve">Chair/clerk to </w:t>
            </w:r>
            <w:r w:rsidRPr="00EA063D">
              <w:t>produce a template and populate it for the verges included in the 2008 Licence to Cultivate.</w:t>
            </w:r>
          </w:p>
        </w:tc>
        <w:tc>
          <w:tcPr>
            <w:tcW w:w="1055" w:type="dxa"/>
            <w:gridSpan w:val="2"/>
          </w:tcPr>
          <w:p w14:paraId="104998CE" w14:textId="024C52BF" w:rsidR="005021D7" w:rsidRDefault="00421EF1" w:rsidP="001E1E72">
            <w:r w:rsidRPr="00421EF1">
              <w:t>10/07/23</w:t>
            </w:r>
          </w:p>
        </w:tc>
        <w:tc>
          <w:tcPr>
            <w:tcW w:w="1129" w:type="dxa"/>
            <w:gridSpan w:val="2"/>
          </w:tcPr>
          <w:p w14:paraId="7277CEF4" w14:textId="2FA06404" w:rsidR="005021D7" w:rsidRPr="00FC777E" w:rsidRDefault="005021D7" w:rsidP="001E1E72">
            <w:pPr>
              <w:rPr>
                <w:color w:val="FFC000"/>
              </w:rPr>
            </w:pPr>
          </w:p>
        </w:tc>
      </w:tr>
      <w:tr w:rsidR="005021D7" w:rsidRPr="009E11A4" w14:paraId="183F9F4F" w14:textId="77777777" w:rsidTr="001E1E72">
        <w:tc>
          <w:tcPr>
            <w:tcW w:w="6832" w:type="dxa"/>
          </w:tcPr>
          <w:p w14:paraId="5CFD1AE8" w14:textId="7005704D" w:rsidR="005021D7" w:rsidRPr="00A04096" w:rsidRDefault="00190B6A" w:rsidP="004B6442">
            <w:r w:rsidRPr="00190B6A">
              <w:t xml:space="preserve">Chair </w:t>
            </w:r>
            <w:r>
              <w:t xml:space="preserve">to discuss </w:t>
            </w:r>
            <w:r w:rsidRPr="00190B6A">
              <w:t xml:space="preserve">with volunteers </w:t>
            </w:r>
            <w:r w:rsidR="007F654B">
              <w:t xml:space="preserve">and </w:t>
            </w:r>
            <w:r w:rsidRPr="00190B6A">
              <w:t xml:space="preserve">landowner </w:t>
            </w:r>
            <w:r w:rsidR="007F654B">
              <w:t>designs for the new n</w:t>
            </w:r>
            <w:r w:rsidRPr="00190B6A">
              <w:t>otice board.</w:t>
            </w:r>
          </w:p>
        </w:tc>
        <w:tc>
          <w:tcPr>
            <w:tcW w:w="1055" w:type="dxa"/>
            <w:gridSpan w:val="2"/>
          </w:tcPr>
          <w:p w14:paraId="74FE1BCE" w14:textId="69E84CA3" w:rsidR="005021D7" w:rsidRDefault="00421EF1" w:rsidP="001E1E72">
            <w:r w:rsidRPr="00421EF1">
              <w:t>10/07/23</w:t>
            </w:r>
          </w:p>
        </w:tc>
        <w:tc>
          <w:tcPr>
            <w:tcW w:w="1129" w:type="dxa"/>
            <w:gridSpan w:val="2"/>
          </w:tcPr>
          <w:p w14:paraId="537DB2C2" w14:textId="77777777" w:rsidR="005021D7" w:rsidRDefault="005021D7" w:rsidP="001E1E72">
            <w:pPr>
              <w:rPr>
                <w:color w:val="00B050"/>
              </w:rPr>
            </w:pPr>
          </w:p>
        </w:tc>
      </w:tr>
      <w:tr w:rsidR="005021D7" w:rsidRPr="009E11A4" w14:paraId="27BD921C" w14:textId="77777777" w:rsidTr="001E1E72">
        <w:tc>
          <w:tcPr>
            <w:tcW w:w="6832" w:type="dxa"/>
          </w:tcPr>
          <w:p w14:paraId="5BCF6394" w14:textId="6AE6A846" w:rsidR="005021D7" w:rsidRPr="00A04096" w:rsidRDefault="001B124B" w:rsidP="004B6442">
            <w:r w:rsidRPr="001B124B">
              <w:t>clerk to right a letter of thanks to the landowner confirming the new arrangements.</w:t>
            </w:r>
          </w:p>
        </w:tc>
        <w:tc>
          <w:tcPr>
            <w:tcW w:w="1055" w:type="dxa"/>
            <w:gridSpan w:val="2"/>
          </w:tcPr>
          <w:p w14:paraId="3E2C025A" w14:textId="0AC015C0" w:rsidR="005021D7" w:rsidRDefault="00C7389C" w:rsidP="001E1E72">
            <w:r w:rsidRPr="00C7389C">
              <w:t>10/07/23</w:t>
            </w:r>
          </w:p>
        </w:tc>
        <w:tc>
          <w:tcPr>
            <w:tcW w:w="1129" w:type="dxa"/>
            <w:gridSpan w:val="2"/>
          </w:tcPr>
          <w:p w14:paraId="39630B84" w14:textId="77777777" w:rsidR="005021D7" w:rsidRDefault="005021D7" w:rsidP="001E1E72">
            <w:pPr>
              <w:rPr>
                <w:color w:val="00B050"/>
              </w:rPr>
            </w:pPr>
          </w:p>
        </w:tc>
      </w:tr>
      <w:tr w:rsidR="00CF1597" w:rsidRPr="009E11A4" w14:paraId="695ADC4F" w14:textId="77777777" w:rsidTr="001E1E72">
        <w:tc>
          <w:tcPr>
            <w:tcW w:w="6832" w:type="dxa"/>
          </w:tcPr>
          <w:p w14:paraId="506E43A4" w14:textId="65B4E968" w:rsidR="00CF1597" w:rsidRDefault="00F85594" w:rsidP="004B6442">
            <w:r>
              <w:t>r</w:t>
            </w:r>
            <w:r w:rsidR="00E31087">
              <w:t>aise overnight parking/obstructive parking with County Highways</w:t>
            </w:r>
          </w:p>
        </w:tc>
        <w:tc>
          <w:tcPr>
            <w:tcW w:w="1055" w:type="dxa"/>
            <w:gridSpan w:val="2"/>
          </w:tcPr>
          <w:p w14:paraId="3125C83D" w14:textId="1BC8B7E0" w:rsidR="00CF1597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117FA7F3" w14:textId="3A793BA0" w:rsidR="00CF1597" w:rsidRPr="00FB5C63" w:rsidRDefault="00CF1597" w:rsidP="001E1E72">
            <w:pPr>
              <w:rPr>
                <w:color w:val="FFC000"/>
              </w:rPr>
            </w:pPr>
          </w:p>
        </w:tc>
      </w:tr>
      <w:tr w:rsidR="007D08B1" w:rsidRPr="009E11A4" w14:paraId="14406606" w14:textId="77777777" w:rsidTr="001E1E72">
        <w:tc>
          <w:tcPr>
            <w:tcW w:w="6832" w:type="dxa"/>
          </w:tcPr>
          <w:p w14:paraId="795767A1" w14:textId="7FD1E8DF" w:rsidR="007D08B1" w:rsidRDefault="008C697C" w:rsidP="004B6442">
            <w:r>
              <w:t xml:space="preserve">Set up an online </w:t>
            </w:r>
            <w:r w:rsidR="005F4EDA" w:rsidRPr="005F4EDA">
              <w:t>Kempley ‘Home Page’ with links to different websites.</w:t>
            </w:r>
          </w:p>
        </w:tc>
        <w:tc>
          <w:tcPr>
            <w:tcW w:w="1055" w:type="dxa"/>
            <w:gridSpan w:val="2"/>
          </w:tcPr>
          <w:p w14:paraId="292F7C68" w14:textId="7D2EC540" w:rsidR="007D08B1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1DC4716F" w14:textId="3F55DA48" w:rsidR="007D08B1" w:rsidRPr="00B80FB8" w:rsidRDefault="007D08B1" w:rsidP="001E1E72">
            <w:pPr>
              <w:rPr>
                <w:color w:val="FF0000"/>
              </w:rPr>
            </w:pPr>
          </w:p>
        </w:tc>
      </w:tr>
      <w:tr w:rsidR="001E1E98" w:rsidRPr="009E11A4" w14:paraId="12347908" w14:textId="77777777" w:rsidTr="001E1E72">
        <w:tc>
          <w:tcPr>
            <w:tcW w:w="6832" w:type="dxa"/>
          </w:tcPr>
          <w:p w14:paraId="54C1606C" w14:textId="075BA726" w:rsidR="001E1E98" w:rsidRDefault="001E1E98" w:rsidP="001E1E98">
            <w:r>
              <w:t>C</w:t>
            </w:r>
            <w:r w:rsidRPr="007A1347">
              <w:t>lerk to contact Forestry Commission and fact find</w:t>
            </w:r>
            <w:r>
              <w:t xml:space="preserve"> about boom access</w:t>
            </w:r>
          </w:p>
        </w:tc>
        <w:tc>
          <w:tcPr>
            <w:tcW w:w="1055" w:type="dxa"/>
            <w:gridSpan w:val="2"/>
          </w:tcPr>
          <w:p w14:paraId="199CE99A" w14:textId="215507E8" w:rsidR="001E1E98" w:rsidRDefault="001E1E98" w:rsidP="001E1E98">
            <w:r w:rsidRPr="007527FC">
              <w:t>20/3/23</w:t>
            </w:r>
          </w:p>
        </w:tc>
        <w:tc>
          <w:tcPr>
            <w:tcW w:w="1129" w:type="dxa"/>
            <w:gridSpan w:val="2"/>
          </w:tcPr>
          <w:p w14:paraId="33BA6EAC" w14:textId="1DABB9A7" w:rsidR="001E1E98" w:rsidRPr="00AF2478" w:rsidRDefault="001E1E98" w:rsidP="001E1E98">
            <w:pPr>
              <w:rPr>
                <w:color w:val="FFC000"/>
              </w:rPr>
            </w:pPr>
          </w:p>
        </w:tc>
      </w:tr>
      <w:tr w:rsidR="001E1E98" w:rsidRPr="00A46F21" w14:paraId="052CC1C7" w14:textId="77777777" w:rsidTr="001E1E72">
        <w:tc>
          <w:tcPr>
            <w:tcW w:w="6832" w:type="dxa"/>
          </w:tcPr>
          <w:p w14:paraId="1C9876EE" w14:textId="134E741A" w:rsidR="001E1E98" w:rsidRPr="00A46F21" w:rsidRDefault="001E1E98" w:rsidP="001E1E98">
            <w:r>
              <w:t>Update t</w:t>
            </w:r>
            <w:r w:rsidRPr="00A46F21">
              <w:t>he Kempley Emergency Plan.</w:t>
            </w:r>
          </w:p>
        </w:tc>
        <w:tc>
          <w:tcPr>
            <w:tcW w:w="1055" w:type="dxa"/>
            <w:gridSpan w:val="2"/>
          </w:tcPr>
          <w:p w14:paraId="20174F7F" w14:textId="00CB3C2E" w:rsidR="001E1E98" w:rsidRPr="00A46F21" w:rsidRDefault="001E1E98" w:rsidP="001E1E98">
            <w:r w:rsidRPr="007527FC">
              <w:t>20/3/23</w:t>
            </w:r>
          </w:p>
        </w:tc>
        <w:tc>
          <w:tcPr>
            <w:tcW w:w="1129" w:type="dxa"/>
            <w:gridSpan w:val="2"/>
          </w:tcPr>
          <w:p w14:paraId="3951761B" w14:textId="5FFE08B1" w:rsidR="001E1E98" w:rsidRPr="00A46F21" w:rsidRDefault="001E1E98" w:rsidP="001E1E98"/>
        </w:tc>
      </w:tr>
      <w:tr w:rsidR="001E1E98" w:rsidRPr="009E11A4" w14:paraId="0AD3C3DA" w14:textId="77777777" w:rsidTr="001E1E72">
        <w:tc>
          <w:tcPr>
            <w:tcW w:w="6853" w:type="dxa"/>
            <w:gridSpan w:val="2"/>
          </w:tcPr>
          <w:p w14:paraId="4240246B" w14:textId="77777777" w:rsidR="001E1E98" w:rsidRPr="009E11A4" w:rsidRDefault="001E1E98" w:rsidP="001E1E98">
            <w:pPr>
              <w:rPr>
                <w:lang w:val="en-US"/>
              </w:rPr>
            </w:pPr>
            <w:r w:rsidRPr="009E11A4">
              <w:t>Use Parish Online software to record the location of existing and new carbon reduction initiatives identified through planning applications</w:t>
            </w:r>
          </w:p>
        </w:tc>
        <w:tc>
          <w:tcPr>
            <w:tcW w:w="1055" w:type="dxa"/>
            <w:gridSpan w:val="2"/>
          </w:tcPr>
          <w:p w14:paraId="31C1F54A" w14:textId="77777777" w:rsidR="001E1E98" w:rsidRPr="009E11A4" w:rsidRDefault="001E1E98" w:rsidP="001E1E98">
            <w:pPr>
              <w:rPr>
                <w:lang w:val="en-US"/>
              </w:rPr>
            </w:pPr>
            <w:r w:rsidRPr="009E11A4">
              <w:t>21/03/22</w:t>
            </w:r>
          </w:p>
        </w:tc>
        <w:tc>
          <w:tcPr>
            <w:tcW w:w="1108" w:type="dxa"/>
          </w:tcPr>
          <w:p w14:paraId="78EBD83E" w14:textId="44E42D64" w:rsidR="001E1E98" w:rsidRPr="009E11A4" w:rsidRDefault="001E1E98" w:rsidP="001E1E98">
            <w:pPr>
              <w:rPr>
                <w:color w:val="FF0000"/>
                <w:lang w:val="en-US"/>
              </w:rPr>
            </w:pPr>
          </w:p>
        </w:tc>
      </w:tr>
    </w:tbl>
    <w:p w14:paraId="2DDDE8F3" w14:textId="77777777" w:rsidR="005A4946" w:rsidRDefault="005A4946" w:rsidP="75F2A133"/>
    <w:sectPr w:rsidR="005A4946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44BD" w14:textId="77777777" w:rsidR="00E062B7" w:rsidRDefault="00E062B7" w:rsidP="004B3505">
      <w:pPr>
        <w:spacing w:after="0" w:line="240" w:lineRule="auto"/>
      </w:pPr>
      <w:r>
        <w:separator/>
      </w:r>
    </w:p>
  </w:endnote>
  <w:endnote w:type="continuationSeparator" w:id="0">
    <w:p w14:paraId="4DFFBA3D" w14:textId="77777777" w:rsidR="00E062B7" w:rsidRDefault="00E062B7" w:rsidP="004B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1081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B224CE" w14:textId="732B5A8F" w:rsidR="004B3505" w:rsidRDefault="004B35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DC2148" w14:textId="77777777" w:rsidR="004B3505" w:rsidRDefault="004B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0E49" w14:textId="77777777" w:rsidR="00E062B7" w:rsidRDefault="00E062B7" w:rsidP="004B3505">
      <w:pPr>
        <w:spacing w:after="0" w:line="240" w:lineRule="auto"/>
      </w:pPr>
      <w:r>
        <w:separator/>
      </w:r>
    </w:p>
  </w:footnote>
  <w:footnote w:type="continuationSeparator" w:id="0">
    <w:p w14:paraId="018BA202" w14:textId="77777777" w:rsidR="00E062B7" w:rsidRDefault="00E062B7" w:rsidP="004B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6CE"/>
    <w:multiLevelType w:val="multilevel"/>
    <w:tmpl w:val="C7F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80A1D"/>
    <w:multiLevelType w:val="hybridMultilevel"/>
    <w:tmpl w:val="A5227400"/>
    <w:lvl w:ilvl="0" w:tplc="AC3AD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78F"/>
    <w:multiLevelType w:val="hybridMultilevel"/>
    <w:tmpl w:val="B6E0449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C5528C1"/>
    <w:multiLevelType w:val="multilevel"/>
    <w:tmpl w:val="73F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DB481B"/>
    <w:multiLevelType w:val="multilevel"/>
    <w:tmpl w:val="F998D7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8191450"/>
    <w:multiLevelType w:val="hybridMultilevel"/>
    <w:tmpl w:val="A322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5DF0"/>
    <w:multiLevelType w:val="multilevel"/>
    <w:tmpl w:val="1B0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B34CD9"/>
    <w:multiLevelType w:val="hybridMultilevel"/>
    <w:tmpl w:val="B6FA07F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BFE12AD"/>
    <w:multiLevelType w:val="hybridMultilevel"/>
    <w:tmpl w:val="3F64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161C1"/>
    <w:multiLevelType w:val="hybridMultilevel"/>
    <w:tmpl w:val="EB56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626E8"/>
    <w:multiLevelType w:val="hybridMultilevel"/>
    <w:tmpl w:val="8FB0F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833095">
    <w:abstractNumId w:val="4"/>
  </w:num>
  <w:num w:numId="2" w16cid:durableId="1103378649">
    <w:abstractNumId w:val="6"/>
  </w:num>
  <w:num w:numId="3" w16cid:durableId="474951680">
    <w:abstractNumId w:val="3"/>
  </w:num>
  <w:num w:numId="4" w16cid:durableId="975719633">
    <w:abstractNumId w:val="0"/>
  </w:num>
  <w:num w:numId="5" w16cid:durableId="2041856820">
    <w:abstractNumId w:val="10"/>
  </w:num>
  <w:num w:numId="6" w16cid:durableId="149254781">
    <w:abstractNumId w:val="7"/>
  </w:num>
  <w:num w:numId="7" w16cid:durableId="1715151603">
    <w:abstractNumId w:val="5"/>
  </w:num>
  <w:num w:numId="8" w16cid:durableId="469401437">
    <w:abstractNumId w:val="11"/>
  </w:num>
  <w:num w:numId="9" w16cid:durableId="928001612">
    <w:abstractNumId w:val="1"/>
  </w:num>
  <w:num w:numId="10" w16cid:durableId="1916696382">
    <w:abstractNumId w:val="9"/>
  </w:num>
  <w:num w:numId="11" w16cid:durableId="161817740">
    <w:abstractNumId w:val="8"/>
  </w:num>
  <w:num w:numId="12" w16cid:durableId="1582641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099F0"/>
    <w:rsid w:val="00000652"/>
    <w:rsid w:val="0000505B"/>
    <w:rsid w:val="0000557F"/>
    <w:rsid w:val="000119F3"/>
    <w:rsid w:val="00011B94"/>
    <w:rsid w:val="00014BFF"/>
    <w:rsid w:val="00015E68"/>
    <w:rsid w:val="000222F9"/>
    <w:rsid w:val="00023A04"/>
    <w:rsid w:val="00023D6D"/>
    <w:rsid w:val="000243C8"/>
    <w:rsid w:val="00024438"/>
    <w:rsid w:val="00027C56"/>
    <w:rsid w:val="00027E3D"/>
    <w:rsid w:val="00035185"/>
    <w:rsid w:val="0004001F"/>
    <w:rsid w:val="00040AF4"/>
    <w:rsid w:val="00040C42"/>
    <w:rsid w:val="00041115"/>
    <w:rsid w:val="000422B3"/>
    <w:rsid w:val="0004296D"/>
    <w:rsid w:val="00042D0F"/>
    <w:rsid w:val="000437E9"/>
    <w:rsid w:val="00045618"/>
    <w:rsid w:val="000458B8"/>
    <w:rsid w:val="00051937"/>
    <w:rsid w:val="00053CDB"/>
    <w:rsid w:val="000559D4"/>
    <w:rsid w:val="00056233"/>
    <w:rsid w:val="00057805"/>
    <w:rsid w:val="00065E92"/>
    <w:rsid w:val="0007021A"/>
    <w:rsid w:val="00073AC8"/>
    <w:rsid w:val="00073CF5"/>
    <w:rsid w:val="00075980"/>
    <w:rsid w:val="000759CC"/>
    <w:rsid w:val="00075B14"/>
    <w:rsid w:val="000828A7"/>
    <w:rsid w:val="00087D3B"/>
    <w:rsid w:val="0009112B"/>
    <w:rsid w:val="00091410"/>
    <w:rsid w:val="000963E3"/>
    <w:rsid w:val="00097958"/>
    <w:rsid w:val="000A027F"/>
    <w:rsid w:val="000A1909"/>
    <w:rsid w:val="000A4137"/>
    <w:rsid w:val="000A6983"/>
    <w:rsid w:val="000A7597"/>
    <w:rsid w:val="000A76C9"/>
    <w:rsid w:val="000B14EA"/>
    <w:rsid w:val="000B35D5"/>
    <w:rsid w:val="000B47ED"/>
    <w:rsid w:val="000B52E3"/>
    <w:rsid w:val="000B557A"/>
    <w:rsid w:val="000B6651"/>
    <w:rsid w:val="000B6A7F"/>
    <w:rsid w:val="000B6D07"/>
    <w:rsid w:val="000B724E"/>
    <w:rsid w:val="000C0B7C"/>
    <w:rsid w:val="000C2684"/>
    <w:rsid w:val="000C3390"/>
    <w:rsid w:val="000C37CA"/>
    <w:rsid w:val="000C4375"/>
    <w:rsid w:val="000C667B"/>
    <w:rsid w:val="000C6A2B"/>
    <w:rsid w:val="000C739D"/>
    <w:rsid w:val="000D08E1"/>
    <w:rsid w:val="000D6838"/>
    <w:rsid w:val="000D6EA9"/>
    <w:rsid w:val="000E0B54"/>
    <w:rsid w:val="000E12FD"/>
    <w:rsid w:val="000E1A04"/>
    <w:rsid w:val="000E4FA0"/>
    <w:rsid w:val="000E5E5B"/>
    <w:rsid w:val="000E7194"/>
    <w:rsid w:val="000E77CD"/>
    <w:rsid w:val="000F2908"/>
    <w:rsid w:val="000F3867"/>
    <w:rsid w:val="000F4558"/>
    <w:rsid w:val="000F456A"/>
    <w:rsid w:val="000F68FC"/>
    <w:rsid w:val="000F6C93"/>
    <w:rsid w:val="000F783A"/>
    <w:rsid w:val="001047D5"/>
    <w:rsid w:val="00104B5F"/>
    <w:rsid w:val="0010747E"/>
    <w:rsid w:val="00107C21"/>
    <w:rsid w:val="0011018A"/>
    <w:rsid w:val="001108CE"/>
    <w:rsid w:val="00110EA5"/>
    <w:rsid w:val="00111CA3"/>
    <w:rsid w:val="00112EDB"/>
    <w:rsid w:val="00113147"/>
    <w:rsid w:val="001138D6"/>
    <w:rsid w:val="00117E65"/>
    <w:rsid w:val="00127FFD"/>
    <w:rsid w:val="00131398"/>
    <w:rsid w:val="00132724"/>
    <w:rsid w:val="00133C0D"/>
    <w:rsid w:val="00136001"/>
    <w:rsid w:val="00136B9C"/>
    <w:rsid w:val="00140C2D"/>
    <w:rsid w:val="00141E48"/>
    <w:rsid w:val="00142867"/>
    <w:rsid w:val="00143B35"/>
    <w:rsid w:val="00144E15"/>
    <w:rsid w:val="00145428"/>
    <w:rsid w:val="00146681"/>
    <w:rsid w:val="001469A6"/>
    <w:rsid w:val="00147D64"/>
    <w:rsid w:val="00151511"/>
    <w:rsid w:val="001530B2"/>
    <w:rsid w:val="001547B4"/>
    <w:rsid w:val="001552F1"/>
    <w:rsid w:val="00155BDD"/>
    <w:rsid w:val="00155E14"/>
    <w:rsid w:val="00156DA5"/>
    <w:rsid w:val="00157433"/>
    <w:rsid w:val="00157F19"/>
    <w:rsid w:val="001634FE"/>
    <w:rsid w:val="001652BF"/>
    <w:rsid w:val="00165581"/>
    <w:rsid w:val="001657DB"/>
    <w:rsid w:val="001658AD"/>
    <w:rsid w:val="00165B30"/>
    <w:rsid w:val="0016663F"/>
    <w:rsid w:val="0017387B"/>
    <w:rsid w:val="00174999"/>
    <w:rsid w:val="001762F9"/>
    <w:rsid w:val="00176C94"/>
    <w:rsid w:val="00176FF7"/>
    <w:rsid w:val="00177BEA"/>
    <w:rsid w:val="00183D7E"/>
    <w:rsid w:val="00184E45"/>
    <w:rsid w:val="00185102"/>
    <w:rsid w:val="00185FB9"/>
    <w:rsid w:val="00186402"/>
    <w:rsid w:val="00190B6A"/>
    <w:rsid w:val="00190E01"/>
    <w:rsid w:val="00191C97"/>
    <w:rsid w:val="001931EA"/>
    <w:rsid w:val="001963E4"/>
    <w:rsid w:val="001972F1"/>
    <w:rsid w:val="001979FB"/>
    <w:rsid w:val="001A0487"/>
    <w:rsid w:val="001A3432"/>
    <w:rsid w:val="001A419B"/>
    <w:rsid w:val="001A5AB5"/>
    <w:rsid w:val="001A60AE"/>
    <w:rsid w:val="001A779C"/>
    <w:rsid w:val="001B064C"/>
    <w:rsid w:val="001B124B"/>
    <w:rsid w:val="001B350E"/>
    <w:rsid w:val="001B3B6D"/>
    <w:rsid w:val="001C0A52"/>
    <w:rsid w:val="001C43F1"/>
    <w:rsid w:val="001C617B"/>
    <w:rsid w:val="001D0B84"/>
    <w:rsid w:val="001D1A9E"/>
    <w:rsid w:val="001D2A5E"/>
    <w:rsid w:val="001D2B34"/>
    <w:rsid w:val="001D2CC2"/>
    <w:rsid w:val="001D4D34"/>
    <w:rsid w:val="001E1E98"/>
    <w:rsid w:val="001E2DDB"/>
    <w:rsid w:val="001E6EA8"/>
    <w:rsid w:val="001E7481"/>
    <w:rsid w:val="001F07B3"/>
    <w:rsid w:val="001F1140"/>
    <w:rsid w:val="001F3414"/>
    <w:rsid w:val="001F35AF"/>
    <w:rsid w:val="001F3694"/>
    <w:rsid w:val="001F4695"/>
    <w:rsid w:val="001F4907"/>
    <w:rsid w:val="001F6384"/>
    <w:rsid w:val="001F781E"/>
    <w:rsid w:val="00200C97"/>
    <w:rsid w:val="00200CDC"/>
    <w:rsid w:val="002038DA"/>
    <w:rsid w:val="0020771B"/>
    <w:rsid w:val="00212F4B"/>
    <w:rsid w:val="00214D29"/>
    <w:rsid w:val="002205E1"/>
    <w:rsid w:val="00220B5B"/>
    <w:rsid w:val="00221686"/>
    <w:rsid w:val="0022174B"/>
    <w:rsid w:val="002224CD"/>
    <w:rsid w:val="002257DB"/>
    <w:rsid w:val="002261B8"/>
    <w:rsid w:val="00226488"/>
    <w:rsid w:val="002302BA"/>
    <w:rsid w:val="00233452"/>
    <w:rsid w:val="00235D99"/>
    <w:rsid w:val="002360AD"/>
    <w:rsid w:val="00237A60"/>
    <w:rsid w:val="002410C6"/>
    <w:rsid w:val="00241CD9"/>
    <w:rsid w:val="002440BC"/>
    <w:rsid w:val="0024697E"/>
    <w:rsid w:val="002520BC"/>
    <w:rsid w:val="00253BAA"/>
    <w:rsid w:val="0025499B"/>
    <w:rsid w:val="00254DAF"/>
    <w:rsid w:val="0026164C"/>
    <w:rsid w:val="002725FB"/>
    <w:rsid w:val="00272FAF"/>
    <w:rsid w:val="0027788B"/>
    <w:rsid w:val="00277A97"/>
    <w:rsid w:val="00285396"/>
    <w:rsid w:val="002862F0"/>
    <w:rsid w:val="00287412"/>
    <w:rsid w:val="0029199B"/>
    <w:rsid w:val="00291CA6"/>
    <w:rsid w:val="002951B3"/>
    <w:rsid w:val="002957CC"/>
    <w:rsid w:val="0029603E"/>
    <w:rsid w:val="00296BA6"/>
    <w:rsid w:val="002A0AE1"/>
    <w:rsid w:val="002A10BB"/>
    <w:rsid w:val="002A4EAC"/>
    <w:rsid w:val="002B09B7"/>
    <w:rsid w:val="002B126A"/>
    <w:rsid w:val="002B1344"/>
    <w:rsid w:val="002B3EBA"/>
    <w:rsid w:val="002B5947"/>
    <w:rsid w:val="002B6FB8"/>
    <w:rsid w:val="002C1443"/>
    <w:rsid w:val="002C1D41"/>
    <w:rsid w:val="002C336D"/>
    <w:rsid w:val="002C4BF3"/>
    <w:rsid w:val="002C5476"/>
    <w:rsid w:val="002C57C8"/>
    <w:rsid w:val="002C58E0"/>
    <w:rsid w:val="002C5CF9"/>
    <w:rsid w:val="002D005C"/>
    <w:rsid w:val="002D0431"/>
    <w:rsid w:val="002D13B9"/>
    <w:rsid w:val="002D4C58"/>
    <w:rsid w:val="002D4C7D"/>
    <w:rsid w:val="002D6637"/>
    <w:rsid w:val="002D6C69"/>
    <w:rsid w:val="002E0DF4"/>
    <w:rsid w:val="002E1FA1"/>
    <w:rsid w:val="002E39F6"/>
    <w:rsid w:val="002E3A2D"/>
    <w:rsid w:val="002E46F7"/>
    <w:rsid w:val="002E54E1"/>
    <w:rsid w:val="002E6AB2"/>
    <w:rsid w:val="002F16C8"/>
    <w:rsid w:val="002F22AD"/>
    <w:rsid w:val="002F2E4A"/>
    <w:rsid w:val="002F4420"/>
    <w:rsid w:val="002F66DC"/>
    <w:rsid w:val="00302E14"/>
    <w:rsid w:val="0030328A"/>
    <w:rsid w:val="00303359"/>
    <w:rsid w:val="003046FC"/>
    <w:rsid w:val="00311B4D"/>
    <w:rsid w:val="00312040"/>
    <w:rsid w:val="003148C4"/>
    <w:rsid w:val="00314C46"/>
    <w:rsid w:val="0031644F"/>
    <w:rsid w:val="0032006D"/>
    <w:rsid w:val="003215A1"/>
    <w:rsid w:val="00323B61"/>
    <w:rsid w:val="00323EC7"/>
    <w:rsid w:val="00325341"/>
    <w:rsid w:val="00326058"/>
    <w:rsid w:val="00330967"/>
    <w:rsid w:val="00332382"/>
    <w:rsid w:val="00333996"/>
    <w:rsid w:val="003351A9"/>
    <w:rsid w:val="00336EB8"/>
    <w:rsid w:val="00340358"/>
    <w:rsid w:val="00342C1D"/>
    <w:rsid w:val="00343C72"/>
    <w:rsid w:val="00347C45"/>
    <w:rsid w:val="003509BF"/>
    <w:rsid w:val="003539E0"/>
    <w:rsid w:val="00354E0C"/>
    <w:rsid w:val="003557E2"/>
    <w:rsid w:val="00357A65"/>
    <w:rsid w:val="00360A77"/>
    <w:rsid w:val="00360D10"/>
    <w:rsid w:val="0036264E"/>
    <w:rsid w:val="003702D0"/>
    <w:rsid w:val="00372D04"/>
    <w:rsid w:val="00373525"/>
    <w:rsid w:val="003754F3"/>
    <w:rsid w:val="00375E54"/>
    <w:rsid w:val="0037617F"/>
    <w:rsid w:val="0037675D"/>
    <w:rsid w:val="00376B99"/>
    <w:rsid w:val="003777B2"/>
    <w:rsid w:val="00380179"/>
    <w:rsid w:val="003845B1"/>
    <w:rsid w:val="00385997"/>
    <w:rsid w:val="003909EC"/>
    <w:rsid w:val="00390FCC"/>
    <w:rsid w:val="003949B4"/>
    <w:rsid w:val="00394B89"/>
    <w:rsid w:val="00395B8D"/>
    <w:rsid w:val="00396CEC"/>
    <w:rsid w:val="003A546B"/>
    <w:rsid w:val="003A7CBE"/>
    <w:rsid w:val="003B10C7"/>
    <w:rsid w:val="003B2DAA"/>
    <w:rsid w:val="003B4A31"/>
    <w:rsid w:val="003B4B9A"/>
    <w:rsid w:val="003B62B7"/>
    <w:rsid w:val="003B63E3"/>
    <w:rsid w:val="003B740A"/>
    <w:rsid w:val="003C047F"/>
    <w:rsid w:val="003C09BC"/>
    <w:rsid w:val="003C0AF9"/>
    <w:rsid w:val="003C19B0"/>
    <w:rsid w:val="003D1F84"/>
    <w:rsid w:val="003D49A8"/>
    <w:rsid w:val="003D519A"/>
    <w:rsid w:val="003D6265"/>
    <w:rsid w:val="003D7E4F"/>
    <w:rsid w:val="003E09BE"/>
    <w:rsid w:val="003E0A17"/>
    <w:rsid w:val="003E2610"/>
    <w:rsid w:val="003E3B68"/>
    <w:rsid w:val="003E44D3"/>
    <w:rsid w:val="003F131A"/>
    <w:rsid w:val="003F7DEF"/>
    <w:rsid w:val="003F7F74"/>
    <w:rsid w:val="00400C00"/>
    <w:rsid w:val="00401B49"/>
    <w:rsid w:val="00402DEE"/>
    <w:rsid w:val="00402E1E"/>
    <w:rsid w:val="00407EE3"/>
    <w:rsid w:val="004212B4"/>
    <w:rsid w:val="00421967"/>
    <w:rsid w:val="00421EF1"/>
    <w:rsid w:val="00423DDC"/>
    <w:rsid w:val="00425C3A"/>
    <w:rsid w:val="004266D9"/>
    <w:rsid w:val="00427515"/>
    <w:rsid w:val="00433159"/>
    <w:rsid w:val="00435D21"/>
    <w:rsid w:val="00435F2D"/>
    <w:rsid w:val="00437278"/>
    <w:rsid w:val="0044061E"/>
    <w:rsid w:val="0044612D"/>
    <w:rsid w:val="00451F2A"/>
    <w:rsid w:val="00452F3A"/>
    <w:rsid w:val="00456B6A"/>
    <w:rsid w:val="00457242"/>
    <w:rsid w:val="00461A66"/>
    <w:rsid w:val="00461C62"/>
    <w:rsid w:val="00462C4C"/>
    <w:rsid w:val="00465763"/>
    <w:rsid w:val="0046588E"/>
    <w:rsid w:val="00466BAB"/>
    <w:rsid w:val="00471B55"/>
    <w:rsid w:val="00475FFF"/>
    <w:rsid w:val="00476462"/>
    <w:rsid w:val="004805E6"/>
    <w:rsid w:val="00483151"/>
    <w:rsid w:val="00484E9C"/>
    <w:rsid w:val="00486AB4"/>
    <w:rsid w:val="00487800"/>
    <w:rsid w:val="00492121"/>
    <w:rsid w:val="004929A5"/>
    <w:rsid w:val="00492D49"/>
    <w:rsid w:val="00493DE2"/>
    <w:rsid w:val="00493F1D"/>
    <w:rsid w:val="0049444E"/>
    <w:rsid w:val="004950AC"/>
    <w:rsid w:val="004978A3"/>
    <w:rsid w:val="004A10A7"/>
    <w:rsid w:val="004A3A67"/>
    <w:rsid w:val="004A4CFE"/>
    <w:rsid w:val="004A7E31"/>
    <w:rsid w:val="004B2C8D"/>
    <w:rsid w:val="004B3505"/>
    <w:rsid w:val="004B5F20"/>
    <w:rsid w:val="004B6442"/>
    <w:rsid w:val="004C04AF"/>
    <w:rsid w:val="004C07CC"/>
    <w:rsid w:val="004C3E70"/>
    <w:rsid w:val="004C6827"/>
    <w:rsid w:val="004C6A4C"/>
    <w:rsid w:val="004C6E61"/>
    <w:rsid w:val="004D285D"/>
    <w:rsid w:val="004D56F3"/>
    <w:rsid w:val="004D62F2"/>
    <w:rsid w:val="004D64C2"/>
    <w:rsid w:val="004D66A6"/>
    <w:rsid w:val="004D76E5"/>
    <w:rsid w:val="004E0A57"/>
    <w:rsid w:val="004E10FE"/>
    <w:rsid w:val="004E334F"/>
    <w:rsid w:val="004F0968"/>
    <w:rsid w:val="004F4B3E"/>
    <w:rsid w:val="004F6F16"/>
    <w:rsid w:val="004F6FE6"/>
    <w:rsid w:val="004F7353"/>
    <w:rsid w:val="005013BE"/>
    <w:rsid w:val="005021D7"/>
    <w:rsid w:val="005023DC"/>
    <w:rsid w:val="005029EC"/>
    <w:rsid w:val="00505FFB"/>
    <w:rsid w:val="005065F6"/>
    <w:rsid w:val="00506BBD"/>
    <w:rsid w:val="005108B9"/>
    <w:rsid w:val="0051104F"/>
    <w:rsid w:val="00511146"/>
    <w:rsid w:val="00514E51"/>
    <w:rsid w:val="00515ECA"/>
    <w:rsid w:val="005165EA"/>
    <w:rsid w:val="00517282"/>
    <w:rsid w:val="00521B72"/>
    <w:rsid w:val="00521FCB"/>
    <w:rsid w:val="00535BF6"/>
    <w:rsid w:val="00540D1B"/>
    <w:rsid w:val="005424DA"/>
    <w:rsid w:val="005432FF"/>
    <w:rsid w:val="00543AA0"/>
    <w:rsid w:val="00550106"/>
    <w:rsid w:val="00551038"/>
    <w:rsid w:val="00554A81"/>
    <w:rsid w:val="00556DEF"/>
    <w:rsid w:val="00560DE1"/>
    <w:rsid w:val="005624B8"/>
    <w:rsid w:val="00562CDE"/>
    <w:rsid w:val="005676FE"/>
    <w:rsid w:val="00570AC5"/>
    <w:rsid w:val="00570B1A"/>
    <w:rsid w:val="0057204D"/>
    <w:rsid w:val="0057525D"/>
    <w:rsid w:val="0058139D"/>
    <w:rsid w:val="005819B5"/>
    <w:rsid w:val="005868F6"/>
    <w:rsid w:val="005869AA"/>
    <w:rsid w:val="00590F89"/>
    <w:rsid w:val="00592BEC"/>
    <w:rsid w:val="00593B22"/>
    <w:rsid w:val="005952E0"/>
    <w:rsid w:val="005965D1"/>
    <w:rsid w:val="005966BF"/>
    <w:rsid w:val="00596B30"/>
    <w:rsid w:val="005A1467"/>
    <w:rsid w:val="005A1920"/>
    <w:rsid w:val="005A2342"/>
    <w:rsid w:val="005A2389"/>
    <w:rsid w:val="005A3A5A"/>
    <w:rsid w:val="005A4946"/>
    <w:rsid w:val="005B0F5C"/>
    <w:rsid w:val="005B3A7F"/>
    <w:rsid w:val="005C064E"/>
    <w:rsid w:val="005C10CE"/>
    <w:rsid w:val="005C2E0B"/>
    <w:rsid w:val="005C3CBC"/>
    <w:rsid w:val="005C3FEF"/>
    <w:rsid w:val="005C502B"/>
    <w:rsid w:val="005C53CF"/>
    <w:rsid w:val="005C5BF7"/>
    <w:rsid w:val="005D1732"/>
    <w:rsid w:val="005D688B"/>
    <w:rsid w:val="005E00BA"/>
    <w:rsid w:val="005E013B"/>
    <w:rsid w:val="005E0237"/>
    <w:rsid w:val="005E03A4"/>
    <w:rsid w:val="005E0E02"/>
    <w:rsid w:val="005E45EE"/>
    <w:rsid w:val="005E59F9"/>
    <w:rsid w:val="005E5C98"/>
    <w:rsid w:val="005F1171"/>
    <w:rsid w:val="005F2C6E"/>
    <w:rsid w:val="005F357E"/>
    <w:rsid w:val="005F3ADC"/>
    <w:rsid w:val="005F4EDA"/>
    <w:rsid w:val="005F68A5"/>
    <w:rsid w:val="006003C8"/>
    <w:rsid w:val="00600564"/>
    <w:rsid w:val="006056C9"/>
    <w:rsid w:val="00606716"/>
    <w:rsid w:val="0061162A"/>
    <w:rsid w:val="006129D7"/>
    <w:rsid w:val="006156C1"/>
    <w:rsid w:val="006162A7"/>
    <w:rsid w:val="00616888"/>
    <w:rsid w:val="006170F4"/>
    <w:rsid w:val="00621F92"/>
    <w:rsid w:val="006259F8"/>
    <w:rsid w:val="00625B80"/>
    <w:rsid w:val="0062607F"/>
    <w:rsid w:val="00640AFC"/>
    <w:rsid w:val="006426F4"/>
    <w:rsid w:val="00651F45"/>
    <w:rsid w:val="00653910"/>
    <w:rsid w:val="00653AA3"/>
    <w:rsid w:val="00653EE0"/>
    <w:rsid w:val="00654C89"/>
    <w:rsid w:val="00655A74"/>
    <w:rsid w:val="00656D01"/>
    <w:rsid w:val="0065735E"/>
    <w:rsid w:val="00657D6B"/>
    <w:rsid w:val="00661276"/>
    <w:rsid w:val="006635D6"/>
    <w:rsid w:val="00663BBE"/>
    <w:rsid w:val="006653B1"/>
    <w:rsid w:val="0067024F"/>
    <w:rsid w:val="0067027A"/>
    <w:rsid w:val="006815C1"/>
    <w:rsid w:val="00682EE8"/>
    <w:rsid w:val="00682F7C"/>
    <w:rsid w:val="006833B4"/>
    <w:rsid w:val="00685D05"/>
    <w:rsid w:val="00693F1B"/>
    <w:rsid w:val="00694166"/>
    <w:rsid w:val="00694271"/>
    <w:rsid w:val="00695D8E"/>
    <w:rsid w:val="00696E31"/>
    <w:rsid w:val="006A2084"/>
    <w:rsid w:val="006A2383"/>
    <w:rsid w:val="006A62E1"/>
    <w:rsid w:val="006A6467"/>
    <w:rsid w:val="006B1E3A"/>
    <w:rsid w:val="006B608E"/>
    <w:rsid w:val="006B745E"/>
    <w:rsid w:val="006B7AEB"/>
    <w:rsid w:val="006C1026"/>
    <w:rsid w:val="006C11CA"/>
    <w:rsid w:val="006C5774"/>
    <w:rsid w:val="006C7776"/>
    <w:rsid w:val="006D43A5"/>
    <w:rsid w:val="006D4483"/>
    <w:rsid w:val="006D46AB"/>
    <w:rsid w:val="006D52AA"/>
    <w:rsid w:val="006D6336"/>
    <w:rsid w:val="006E1C20"/>
    <w:rsid w:val="006E4003"/>
    <w:rsid w:val="006E50DC"/>
    <w:rsid w:val="006F0065"/>
    <w:rsid w:val="006F15D9"/>
    <w:rsid w:val="006F24E7"/>
    <w:rsid w:val="006F28F0"/>
    <w:rsid w:val="006F2930"/>
    <w:rsid w:val="00700EDC"/>
    <w:rsid w:val="007047A5"/>
    <w:rsid w:val="00704D2B"/>
    <w:rsid w:val="00712B13"/>
    <w:rsid w:val="00712E91"/>
    <w:rsid w:val="0071700B"/>
    <w:rsid w:val="007175AC"/>
    <w:rsid w:val="00720C46"/>
    <w:rsid w:val="00721EC7"/>
    <w:rsid w:val="00722BB6"/>
    <w:rsid w:val="00723125"/>
    <w:rsid w:val="00723428"/>
    <w:rsid w:val="00724666"/>
    <w:rsid w:val="007249BC"/>
    <w:rsid w:val="00724FFD"/>
    <w:rsid w:val="00725FB0"/>
    <w:rsid w:val="00726628"/>
    <w:rsid w:val="007277B6"/>
    <w:rsid w:val="00727970"/>
    <w:rsid w:val="0073478D"/>
    <w:rsid w:val="007360FA"/>
    <w:rsid w:val="0073670C"/>
    <w:rsid w:val="00736D3E"/>
    <w:rsid w:val="007408DF"/>
    <w:rsid w:val="007411E3"/>
    <w:rsid w:val="007429F5"/>
    <w:rsid w:val="0074343D"/>
    <w:rsid w:val="00750A0E"/>
    <w:rsid w:val="007527FC"/>
    <w:rsid w:val="0075479F"/>
    <w:rsid w:val="007548CB"/>
    <w:rsid w:val="00761B41"/>
    <w:rsid w:val="007624E6"/>
    <w:rsid w:val="007658F5"/>
    <w:rsid w:val="00765A92"/>
    <w:rsid w:val="007660A1"/>
    <w:rsid w:val="00771129"/>
    <w:rsid w:val="0077282B"/>
    <w:rsid w:val="00774AA8"/>
    <w:rsid w:val="00775E9D"/>
    <w:rsid w:val="00780251"/>
    <w:rsid w:val="00785817"/>
    <w:rsid w:val="00786831"/>
    <w:rsid w:val="00790A80"/>
    <w:rsid w:val="00790AC5"/>
    <w:rsid w:val="00791E39"/>
    <w:rsid w:val="0079275A"/>
    <w:rsid w:val="00793787"/>
    <w:rsid w:val="007951F3"/>
    <w:rsid w:val="00795A24"/>
    <w:rsid w:val="0079673C"/>
    <w:rsid w:val="007A1347"/>
    <w:rsid w:val="007A2D5F"/>
    <w:rsid w:val="007A2F06"/>
    <w:rsid w:val="007A32DE"/>
    <w:rsid w:val="007A51BB"/>
    <w:rsid w:val="007A5575"/>
    <w:rsid w:val="007A63D8"/>
    <w:rsid w:val="007B047F"/>
    <w:rsid w:val="007B0FCD"/>
    <w:rsid w:val="007B34C1"/>
    <w:rsid w:val="007B6956"/>
    <w:rsid w:val="007C4BBE"/>
    <w:rsid w:val="007C6F42"/>
    <w:rsid w:val="007D08B1"/>
    <w:rsid w:val="007D5C16"/>
    <w:rsid w:val="007E0053"/>
    <w:rsid w:val="007E0781"/>
    <w:rsid w:val="007E25BE"/>
    <w:rsid w:val="007E282C"/>
    <w:rsid w:val="007E2CB4"/>
    <w:rsid w:val="007E2E86"/>
    <w:rsid w:val="007E2EF0"/>
    <w:rsid w:val="007E6987"/>
    <w:rsid w:val="007E7E1F"/>
    <w:rsid w:val="007F0337"/>
    <w:rsid w:val="007F066D"/>
    <w:rsid w:val="007F1DCD"/>
    <w:rsid w:val="007F211D"/>
    <w:rsid w:val="007F46B6"/>
    <w:rsid w:val="007F57F2"/>
    <w:rsid w:val="007F5D87"/>
    <w:rsid w:val="007F64CA"/>
    <w:rsid w:val="007F654B"/>
    <w:rsid w:val="007F7A64"/>
    <w:rsid w:val="008030DA"/>
    <w:rsid w:val="00805267"/>
    <w:rsid w:val="00805794"/>
    <w:rsid w:val="00807A40"/>
    <w:rsid w:val="0081005C"/>
    <w:rsid w:val="008150DC"/>
    <w:rsid w:val="00816B70"/>
    <w:rsid w:val="00820C1E"/>
    <w:rsid w:val="00821637"/>
    <w:rsid w:val="008323E3"/>
    <w:rsid w:val="00833AD6"/>
    <w:rsid w:val="00833CFB"/>
    <w:rsid w:val="00836F06"/>
    <w:rsid w:val="0083749F"/>
    <w:rsid w:val="008402EE"/>
    <w:rsid w:val="0084060B"/>
    <w:rsid w:val="0084278F"/>
    <w:rsid w:val="00843995"/>
    <w:rsid w:val="00843C90"/>
    <w:rsid w:val="00845128"/>
    <w:rsid w:val="008467C6"/>
    <w:rsid w:val="0085245B"/>
    <w:rsid w:val="00853634"/>
    <w:rsid w:val="00853B79"/>
    <w:rsid w:val="00857485"/>
    <w:rsid w:val="00862186"/>
    <w:rsid w:val="008638EB"/>
    <w:rsid w:val="00866497"/>
    <w:rsid w:val="00867B62"/>
    <w:rsid w:val="00872D24"/>
    <w:rsid w:val="008739B1"/>
    <w:rsid w:val="00873D51"/>
    <w:rsid w:val="00877510"/>
    <w:rsid w:val="008779FA"/>
    <w:rsid w:val="00880BC5"/>
    <w:rsid w:val="00881407"/>
    <w:rsid w:val="0088269E"/>
    <w:rsid w:val="008847FA"/>
    <w:rsid w:val="00884C03"/>
    <w:rsid w:val="00885053"/>
    <w:rsid w:val="0088535E"/>
    <w:rsid w:val="0089178A"/>
    <w:rsid w:val="00892AB2"/>
    <w:rsid w:val="00894D1C"/>
    <w:rsid w:val="00894D62"/>
    <w:rsid w:val="00896EF1"/>
    <w:rsid w:val="008A082F"/>
    <w:rsid w:val="008A40B0"/>
    <w:rsid w:val="008A545F"/>
    <w:rsid w:val="008B1116"/>
    <w:rsid w:val="008B2B09"/>
    <w:rsid w:val="008B5097"/>
    <w:rsid w:val="008B7EC4"/>
    <w:rsid w:val="008C3CF7"/>
    <w:rsid w:val="008C4C87"/>
    <w:rsid w:val="008C601A"/>
    <w:rsid w:val="008C697C"/>
    <w:rsid w:val="008D03B9"/>
    <w:rsid w:val="008D2E88"/>
    <w:rsid w:val="008D334A"/>
    <w:rsid w:val="008D5E8F"/>
    <w:rsid w:val="008E137A"/>
    <w:rsid w:val="008E165D"/>
    <w:rsid w:val="008E1C5D"/>
    <w:rsid w:val="008E4669"/>
    <w:rsid w:val="008E50F8"/>
    <w:rsid w:val="008E5CFE"/>
    <w:rsid w:val="008E6F10"/>
    <w:rsid w:val="008F1484"/>
    <w:rsid w:val="008F1661"/>
    <w:rsid w:val="008F1C34"/>
    <w:rsid w:val="008F5885"/>
    <w:rsid w:val="00903CC9"/>
    <w:rsid w:val="00904A4C"/>
    <w:rsid w:val="00905184"/>
    <w:rsid w:val="00906D9C"/>
    <w:rsid w:val="00907F7C"/>
    <w:rsid w:val="00912459"/>
    <w:rsid w:val="0091526F"/>
    <w:rsid w:val="00915BF6"/>
    <w:rsid w:val="00917E94"/>
    <w:rsid w:val="00921BD0"/>
    <w:rsid w:val="00925E2A"/>
    <w:rsid w:val="0092704A"/>
    <w:rsid w:val="00932DE0"/>
    <w:rsid w:val="0093577B"/>
    <w:rsid w:val="0094038E"/>
    <w:rsid w:val="00944A89"/>
    <w:rsid w:val="0094505E"/>
    <w:rsid w:val="009525E6"/>
    <w:rsid w:val="0095350E"/>
    <w:rsid w:val="00953592"/>
    <w:rsid w:val="00953632"/>
    <w:rsid w:val="0095550C"/>
    <w:rsid w:val="00955B1F"/>
    <w:rsid w:val="00956532"/>
    <w:rsid w:val="0095744B"/>
    <w:rsid w:val="00962134"/>
    <w:rsid w:val="009621B2"/>
    <w:rsid w:val="00962407"/>
    <w:rsid w:val="009626D3"/>
    <w:rsid w:val="00964EB9"/>
    <w:rsid w:val="0096559B"/>
    <w:rsid w:val="009655F2"/>
    <w:rsid w:val="00966039"/>
    <w:rsid w:val="0097573C"/>
    <w:rsid w:val="00976BBD"/>
    <w:rsid w:val="00987CBD"/>
    <w:rsid w:val="00990BE5"/>
    <w:rsid w:val="00994583"/>
    <w:rsid w:val="0099607E"/>
    <w:rsid w:val="00997066"/>
    <w:rsid w:val="009A14AC"/>
    <w:rsid w:val="009A449F"/>
    <w:rsid w:val="009A4563"/>
    <w:rsid w:val="009A7E0E"/>
    <w:rsid w:val="009B0395"/>
    <w:rsid w:val="009B0FF9"/>
    <w:rsid w:val="009B487F"/>
    <w:rsid w:val="009B4CA1"/>
    <w:rsid w:val="009B6BEB"/>
    <w:rsid w:val="009C258B"/>
    <w:rsid w:val="009C640E"/>
    <w:rsid w:val="009C72DE"/>
    <w:rsid w:val="009C7DBF"/>
    <w:rsid w:val="009D19E3"/>
    <w:rsid w:val="009D3E93"/>
    <w:rsid w:val="009D6340"/>
    <w:rsid w:val="009D6BBD"/>
    <w:rsid w:val="009D7B18"/>
    <w:rsid w:val="009D7E86"/>
    <w:rsid w:val="009E0F10"/>
    <w:rsid w:val="009E2FAC"/>
    <w:rsid w:val="009E62E1"/>
    <w:rsid w:val="009E7530"/>
    <w:rsid w:val="009F05B6"/>
    <w:rsid w:val="009F0F42"/>
    <w:rsid w:val="009F4D10"/>
    <w:rsid w:val="009F5DF3"/>
    <w:rsid w:val="009F6675"/>
    <w:rsid w:val="009F71B8"/>
    <w:rsid w:val="00A02341"/>
    <w:rsid w:val="00A026D4"/>
    <w:rsid w:val="00A0301B"/>
    <w:rsid w:val="00A03842"/>
    <w:rsid w:val="00A04096"/>
    <w:rsid w:val="00A0495A"/>
    <w:rsid w:val="00A0790E"/>
    <w:rsid w:val="00A1009E"/>
    <w:rsid w:val="00A15D49"/>
    <w:rsid w:val="00A17BC8"/>
    <w:rsid w:val="00A22BA1"/>
    <w:rsid w:val="00A24EA9"/>
    <w:rsid w:val="00A26713"/>
    <w:rsid w:val="00A270CC"/>
    <w:rsid w:val="00A27AA3"/>
    <w:rsid w:val="00A31686"/>
    <w:rsid w:val="00A32FD4"/>
    <w:rsid w:val="00A34586"/>
    <w:rsid w:val="00A37B99"/>
    <w:rsid w:val="00A40DFE"/>
    <w:rsid w:val="00A4452B"/>
    <w:rsid w:val="00A44549"/>
    <w:rsid w:val="00A44A2C"/>
    <w:rsid w:val="00A46600"/>
    <w:rsid w:val="00A46F21"/>
    <w:rsid w:val="00A47B13"/>
    <w:rsid w:val="00A5044D"/>
    <w:rsid w:val="00A51A20"/>
    <w:rsid w:val="00A53099"/>
    <w:rsid w:val="00A55193"/>
    <w:rsid w:val="00A57036"/>
    <w:rsid w:val="00A603E9"/>
    <w:rsid w:val="00A6253D"/>
    <w:rsid w:val="00A670A4"/>
    <w:rsid w:val="00A76690"/>
    <w:rsid w:val="00A76FF0"/>
    <w:rsid w:val="00A80427"/>
    <w:rsid w:val="00A80500"/>
    <w:rsid w:val="00A815A5"/>
    <w:rsid w:val="00A81D16"/>
    <w:rsid w:val="00A82049"/>
    <w:rsid w:val="00A85098"/>
    <w:rsid w:val="00A860E0"/>
    <w:rsid w:val="00A8664C"/>
    <w:rsid w:val="00A8729D"/>
    <w:rsid w:val="00A873A1"/>
    <w:rsid w:val="00A8792B"/>
    <w:rsid w:val="00A87DEF"/>
    <w:rsid w:val="00A9060C"/>
    <w:rsid w:val="00A90955"/>
    <w:rsid w:val="00A90D62"/>
    <w:rsid w:val="00A91991"/>
    <w:rsid w:val="00A91D16"/>
    <w:rsid w:val="00A979F8"/>
    <w:rsid w:val="00AA0228"/>
    <w:rsid w:val="00AA2D4A"/>
    <w:rsid w:val="00AA3157"/>
    <w:rsid w:val="00AA36DB"/>
    <w:rsid w:val="00AA3ADD"/>
    <w:rsid w:val="00AA41A4"/>
    <w:rsid w:val="00AA56F1"/>
    <w:rsid w:val="00AA6677"/>
    <w:rsid w:val="00AA7820"/>
    <w:rsid w:val="00AB0766"/>
    <w:rsid w:val="00AB251B"/>
    <w:rsid w:val="00AB7534"/>
    <w:rsid w:val="00AB765D"/>
    <w:rsid w:val="00AC3B2A"/>
    <w:rsid w:val="00AC5A28"/>
    <w:rsid w:val="00AC6D8A"/>
    <w:rsid w:val="00AD557E"/>
    <w:rsid w:val="00AD72F0"/>
    <w:rsid w:val="00AE03BE"/>
    <w:rsid w:val="00AE163B"/>
    <w:rsid w:val="00AE27C8"/>
    <w:rsid w:val="00AE526B"/>
    <w:rsid w:val="00AE53A8"/>
    <w:rsid w:val="00AE6379"/>
    <w:rsid w:val="00AE72A0"/>
    <w:rsid w:val="00AF2478"/>
    <w:rsid w:val="00AF4491"/>
    <w:rsid w:val="00AF4669"/>
    <w:rsid w:val="00AF4BCE"/>
    <w:rsid w:val="00AF5031"/>
    <w:rsid w:val="00AF5098"/>
    <w:rsid w:val="00AF5FC3"/>
    <w:rsid w:val="00AF7609"/>
    <w:rsid w:val="00AF7623"/>
    <w:rsid w:val="00B0163C"/>
    <w:rsid w:val="00B02687"/>
    <w:rsid w:val="00B03D99"/>
    <w:rsid w:val="00B04074"/>
    <w:rsid w:val="00B04FF0"/>
    <w:rsid w:val="00B05789"/>
    <w:rsid w:val="00B063BB"/>
    <w:rsid w:val="00B06DC6"/>
    <w:rsid w:val="00B1089F"/>
    <w:rsid w:val="00B1520E"/>
    <w:rsid w:val="00B16309"/>
    <w:rsid w:val="00B17729"/>
    <w:rsid w:val="00B17BBE"/>
    <w:rsid w:val="00B245BF"/>
    <w:rsid w:val="00B251EC"/>
    <w:rsid w:val="00B25F9B"/>
    <w:rsid w:val="00B2676F"/>
    <w:rsid w:val="00B272CB"/>
    <w:rsid w:val="00B27A05"/>
    <w:rsid w:val="00B33CC3"/>
    <w:rsid w:val="00B43624"/>
    <w:rsid w:val="00B44103"/>
    <w:rsid w:val="00B46962"/>
    <w:rsid w:val="00B47530"/>
    <w:rsid w:val="00B51168"/>
    <w:rsid w:val="00B56781"/>
    <w:rsid w:val="00B569DD"/>
    <w:rsid w:val="00B56F97"/>
    <w:rsid w:val="00B67E94"/>
    <w:rsid w:val="00B76E09"/>
    <w:rsid w:val="00B77069"/>
    <w:rsid w:val="00B777A2"/>
    <w:rsid w:val="00B80FB8"/>
    <w:rsid w:val="00B84EFC"/>
    <w:rsid w:val="00B857DA"/>
    <w:rsid w:val="00B87CDD"/>
    <w:rsid w:val="00B90B10"/>
    <w:rsid w:val="00B90E1E"/>
    <w:rsid w:val="00B95D03"/>
    <w:rsid w:val="00BA00B1"/>
    <w:rsid w:val="00BA0476"/>
    <w:rsid w:val="00BA1646"/>
    <w:rsid w:val="00BA2A56"/>
    <w:rsid w:val="00BA32BD"/>
    <w:rsid w:val="00BA4761"/>
    <w:rsid w:val="00BA4966"/>
    <w:rsid w:val="00BA4A8D"/>
    <w:rsid w:val="00BA58A5"/>
    <w:rsid w:val="00BA7A2B"/>
    <w:rsid w:val="00BB0239"/>
    <w:rsid w:val="00BB1848"/>
    <w:rsid w:val="00BB2605"/>
    <w:rsid w:val="00BC4DDB"/>
    <w:rsid w:val="00BC5041"/>
    <w:rsid w:val="00BC526E"/>
    <w:rsid w:val="00BC7C5E"/>
    <w:rsid w:val="00BC7D71"/>
    <w:rsid w:val="00BD12E7"/>
    <w:rsid w:val="00BD484A"/>
    <w:rsid w:val="00BD4DAD"/>
    <w:rsid w:val="00BD62C7"/>
    <w:rsid w:val="00BD6CDC"/>
    <w:rsid w:val="00BD766A"/>
    <w:rsid w:val="00BE0174"/>
    <w:rsid w:val="00BE0646"/>
    <w:rsid w:val="00BE07D5"/>
    <w:rsid w:val="00BE337E"/>
    <w:rsid w:val="00BE55F8"/>
    <w:rsid w:val="00BF26D3"/>
    <w:rsid w:val="00BF4273"/>
    <w:rsid w:val="00BF4325"/>
    <w:rsid w:val="00BF7207"/>
    <w:rsid w:val="00C00C1E"/>
    <w:rsid w:val="00C01440"/>
    <w:rsid w:val="00C03891"/>
    <w:rsid w:val="00C05DFD"/>
    <w:rsid w:val="00C06607"/>
    <w:rsid w:val="00C0696F"/>
    <w:rsid w:val="00C06A55"/>
    <w:rsid w:val="00C14114"/>
    <w:rsid w:val="00C15321"/>
    <w:rsid w:val="00C20649"/>
    <w:rsid w:val="00C22EEF"/>
    <w:rsid w:val="00C25AA8"/>
    <w:rsid w:val="00C2703D"/>
    <w:rsid w:val="00C27859"/>
    <w:rsid w:val="00C27E8E"/>
    <w:rsid w:val="00C31700"/>
    <w:rsid w:val="00C32B60"/>
    <w:rsid w:val="00C35888"/>
    <w:rsid w:val="00C35D10"/>
    <w:rsid w:val="00C408DA"/>
    <w:rsid w:val="00C408DC"/>
    <w:rsid w:val="00C4312F"/>
    <w:rsid w:val="00C451E3"/>
    <w:rsid w:val="00C4731E"/>
    <w:rsid w:val="00C51753"/>
    <w:rsid w:val="00C5253C"/>
    <w:rsid w:val="00C614A3"/>
    <w:rsid w:val="00C622BB"/>
    <w:rsid w:val="00C63BE9"/>
    <w:rsid w:val="00C71768"/>
    <w:rsid w:val="00C7389C"/>
    <w:rsid w:val="00C747C5"/>
    <w:rsid w:val="00C848A1"/>
    <w:rsid w:val="00C86F09"/>
    <w:rsid w:val="00C909D4"/>
    <w:rsid w:val="00C93B1D"/>
    <w:rsid w:val="00C96616"/>
    <w:rsid w:val="00C97C3E"/>
    <w:rsid w:val="00CA445C"/>
    <w:rsid w:val="00CA46B8"/>
    <w:rsid w:val="00CA4FAC"/>
    <w:rsid w:val="00CA5094"/>
    <w:rsid w:val="00CA5B6B"/>
    <w:rsid w:val="00CA6DC5"/>
    <w:rsid w:val="00CA6DF9"/>
    <w:rsid w:val="00CB0DA9"/>
    <w:rsid w:val="00CB1599"/>
    <w:rsid w:val="00CB298F"/>
    <w:rsid w:val="00CB38F1"/>
    <w:rsid w:val="00CB4C1B"/>
    <w:rsid w:val="00CB72B3"/>
    <w:rsid w:val="00CC151E"/>
    <w:rsid w:val="00CC4CB0"/>
    <w:rsid w:val="00CC50D9"/>
    <w:rsid w:val="00CD1283"/>
    <w:rsid w:val="00CD1BA8"/>
    <w:rsid w:val="00CE158D"/>
    <w:rsid w:val="00CE6686"/>
    <w:rsid w:val="00CE68EE"/>
    <w:rsid w:val="00CF0B1A"/>
    <w:rsid w:val="00CF1597"/>
    <w:rsid w:val="00CF2E48"/>
    <w:rsid w:val="00CF2F12"/>
    <w:rsid w:val="00D02ADC"/>
    <w:rsid w:val="00D03926"/>
    <w:rsid w:val="00D056C4"/>
    <w:rsid w:val="00D07E62"/>
    <w:rsid w:val="00D1033F"/>
    <w:rsid w:val="00D10D5F"/>
    <w:rsid w:val="00D116E1"/>
    <w:rsid w:val="00D1371B"/>
    <w:rsid w:val="00D13B0C"/>
    <w:rsid w:val="00D14696"/>
    <w:rsid w:val="00D20A7E"/>
    <w:rsid w:val="00D22728"/>
    <w:rsid w:val="00D241B3"/>
    <w:rsid w:val="00D27BF7"/>
    <w:rsid w:val="00D31DFC"/>
    <w:rsid w:val="00D348D4"/>
    <w:rsid w:val="00D367F7"/>
    <w:rsid w:val="00D40435"/>
    <w:rsid w:val="00D43467"/>
    <w:rsid w:val="00D441A7"/>
    <w:rsid w:val="00D4712C"/>
    <w:rsid w:val="00D47DCD"/>
    <w:rsid w:val="00D51AB7"/>
    <w:rsid w:val="00D526A8"/>
    <w:rsid w:val="00D54197"/>
    <w:rsid w:val="00D54E13"/>
    <w:rsid w:val="00D55B41"/>
    <w:rsid w:val="00D5663A"/>
    <w:rsid w:val="00D569B1"/>
    <w:rsid w:val="00D60F0F"/>
    <w:rsid w:val="00D62B11"/>
    <w:rsid w:val="00D64B02"/>
    <w:rsid w:val="00D66040"/>
    <w:rsid w:val="00D71CFD"/>
    <w:rsid w:val="00D81575"/>
    <w:rsid w:val="00D81809"/>
    <w:rsid w:val="00D83693"/>
    <w:rsid w:val="00D85141"/>
    <w:rsid w:val="00D85D77"/>
    <w:rsid w:val="00D912C7"/>
    <w:rsid w:val="00D92611"/>
    <w:rsid w:val="00D93207"/>
    <w:rsid w:val="00D932CC"/>
    <w:rsid w:val="00D94353"/>
    <w:rsid w:val="00D95143"/>
    <w:rsid w:val="00D96D2F"/>
    <w:rsid w:val="00DA094C"/>
    <w:rsid w:val="00DA2E61"/>
    <w:rsid w:val="00DA3E9B"/>
    <w:rsid w:val="00DA7CB7"/>
    <w:rsid w:val="00DB2C56"/>
    <w:rsid w:val="00DB6457"/>
    <w:rsid w:val="00DB7B6F"/>
    <w:rsid w:val="00DC2585"/>
    <w:rsid w:val="00DC5BED"/>
    <w:rsid w:val="00DC5DC5"/>
    <w:rsid w:val="00DD1423"/>
    <w:rsid w:val="00DD4245"/>
    <w:rsid w:val="00DD675F"/>
    <w:rsid w:val="00DD6761"/>
    <w:rsid w:val="00DD68CE"/>
    <w:rsid w:val="00DD692D"/>
    <w:rsid w:val="00DD6A91"/>
    <w:rsid w:val="00DE2195"/>
    <w:rsid w:val="00DE48E7"/>
    <w:rsid w:val="00DE6779"/>
    <w:rsid w:val="00DE7A81"/>
    <w:rsid w:val="00DF042B"/>
    <w:rsid w:val="00DF17AB"/>
    <w:rsid w:val="00DF2142"/>
    <w:rsid w:val="00DF262A"/>
    <w:rsid w:val="00DF29C5"/>
    <w:rsid w:val="00DF400B"/>
    <w:rsid w:val="00DF5AE5"/>
    <w:rsid w:val="00E02F14"/>
    <w:rsid w:val="00E052D3"/>
    <w:rsid w:val="00E062B7"/>
    <w:rsid w:val="00E062F9"/>
    <w:rsid w:val="00E070C3"/>
    <w:rsid w:val="00E10A73"/>
    <w:rsid w:val="00E13430"/>
    <w:rsid w:val="00E16358"/>
    <w:rsid w:val="00E16C47"/>
    <w:rsid w:val="00E219C9"/>
    <w:rsid w:val="00E22807"/>
    <w:rsid w:val="00E229AA"/>
    <w:rsid w:val="00E24EE5"/>
    <w:rsid w:val="00E273AF"/>
    <w:rsid w:val="00E31087"/>
    <w:rsid w:val="00E3723C"/>
    <w:rsid w:val="00E41D8B"/>
    <w:rsid w:val="00E41E0D"/>
    <w:rsid w:val="00E42F52"/>
    <w:rsid w:val="00E437F4"/>
    <w:rsid w:val="00E5537E"/>
    <w:rsid w:val="00E60E6A"/>
    <w:rsid w:val="00E632CA"/>
    <w:rsid w:val="00E6333F"/>
    <w:rsid w:val="00E63F70"/>
    <w:rsid w:val="00E64F4F"/>
    <w:rsid w:val="00E66761"/>
    <w:rsid w:val="00E67271"/>
    <w:rsid w:val="00E7023E"/>
    <w:rsid w:val="00E7361C"/>
    <w:rsid w:val="00E75578"/>
    <w:rsid w:val="00E764BE"/>
    <w:rsid w:val="00E81239"/>
    <w:rsid w:val="00E84017"/>
    <w:rsid w:val="00E84570"/>
    <w:rsid w:val="00E876AC"/>
    <w:rsid w:val="00E87F58"/>
    <w:rsid w:val="00E91BEA"/>
    <w:rsid w:val="00E91FE5"/>
    <w:rsid w:val="00E92455"/>
    <w:rsid w:val="00E94591"/>
    <w:rsid w:val="00EA063D"/>
    <w:rsid w:val="00EA0963"/>
    <w:rsid w:val="00EA38DD"/>
    <w:rsid w:val="00EA4C7F"/>
    <w:rsid w:val="00EA5263"/>
    <w:rsid w:val="00EB1C77"/>
    <w:rsid w:val="00EB241C"/>
    <w:rsid w:val="00EB321D"/>
    <w:rsid w:val="00EB4D71"/>
    <w:rsid w:val="00EB51E7"/>
    <w:rsid w:val="00EB55A9"/>
    <w:rsid w:val="00EC2247"/>
    <w:rsid w:val="00EC2734"/>
    <w:rsid w:val="00EC2A1B"/>
    <w:rsid w:val="00EC2C39"/>
    <w:rsid w:val="00EC4834"/>
    <w:rsid w:val="00EC7498"/>
    <w:rsid w:val="00EC74E8"/>
    <w:rsid w:val="00ED1F84"/>
    <w:rsid w:val="00ED1FFF"/>
    <w:rsid w:val="00ED245D"/>
    <w:rsid w:val="00ED32BD"/>
    <w:rsid w:val="00ED3BFD"/>
    <w:rsid w:val="00EE0810"/>
    <w:rsid w:val="00EE1B57"/>
    <w:rsid w:val="00EE1FFF"/>
    <w:rsid w:val="00EE6DE3"/>
    <w:rsid w:val="00EE6F44"/>
    <w:rsid w:val="00EF156B"/>
    <w:rsid w:val="00EF1FC8"/>
    <w:rsid w:val="00EF25C1"/>
    <w:rsid w:val="00EF2E10"/>
    <w:rsid w:val="00EF5348"/>
    <w:rsid w:val="00F017BB"/>
    <w:rsid w:val="00F03B8D"/>
    <w:rsid w:val="00F03D45"/>
    <w:rsid w:val="00F074CF"/>
    <w:rsid w:val="00F0774E"/>
    <w:rsid w:val="00F07E51"/>
    <w:rsid w:val="00F11025"/>
    <w:rsid w:val="00F14874"/>
    <w:rsid w:val="00F157D2"/>
    <w:rsid w:val="00F1761F"/>
    <w:rsid w:val="00F2124D"/>
    <w:rsid w:val="00F21BB6"/>
    <w:rsid w:val="00F2248E"/>
    <w:rsid w:val="00F24DF2"/>
    <w:rsid w:val="00F258F3"/>
    <w:rsid w:val="00F3013E"/>
    <w:rsid w:val="00F3069D"/>
    <w:rsid w:val="00F3217C"/>
    <w:rsid w:val="00F347A9"/>
    <w:rsid w:val="00F41102"/>
    <w:rsid w:val="00F424BC"/>
    <w:rsid w:val="00F454FE"/>
    <w:rsid w:val="00F5047F"/>
    <w:rsid w:val="00F5357C"/>
    <w:rsid w:val="00F53A11"/>
    <w:rsid w:val="00F546A3"/>
    <w:rsid w:val="00F57E39"/>
    <w:rsid w:val="00F64618"/>
    <w:rsid w:val="00F64689"/>
    <w:rsid w:val="00F6537F"/>
    <w:rsid w:val="00F67110"/>
    <w:rsid w:val="00F67CA0"/>
    <w:rsid w:val="00F71D4C"/>
    <w:rsid w:val="00F72EAC"/>
    <w:rsid w:val="00F82483"/>
    <w:rsid w:val="00F8252D"/>
    <w:rsid w:val="00F846D6"/>
    <w:rsid w:val="00F84AE9"/>
    <w:rsid w:val="00F85594"/>
    <w:rsid w:val="00F911A4"/>
    <w:rsid w:val="00F9446F"/>
    <w:rsid w:val="00F971AD"/>
    <w:rsid w:val="00FA1F8B"/>
    <w:rsid w:val="00FA210F"/>
    <w:rsid w:val="00FA436D"/>
    <w:rsid w:val="00FB0AC2"/>
    <w:rsid w:val="00FB29E3"/>
    <w:rsid w:val="00FB4449"/>
    <w:rsid w:val="00FB4C49"/>
    <w:rsid w:val="00FB5A89"/>
    <w:rsid w:val="00FB5C63"/>
    <w:rsid w:val="00FB61F6"/>
    <w:rsid w:val="00FC099E"/>
    <w:rsid w:val="00FC41AC"/>
    <w:rsid w:val="00FC472E"/>
    <w:rsid w:val="00FC5247"/>
    <w:rsid w:val="00FC61BA"/>
    <w:rsid w:val="00FC777E"/>
    <w:rsid w:val="00FD30E4"/>
    <w:rsid w:val="00FD374A"/>
    <w:rsid w:val="00FD3869"/>
    <w:rsid w:val="00FD43FE"/>
    <w:rsid w:val="00FD47A1"/>
    <w:rsid w:val="00FD47DB"/>
    <w:rsid w:val="00FD4BE3"/>
    <w:rsid w:val="00FE35DE"/>
    <w:rsid w:val="00FE6202"/>
    <w:rsid w:val="00FE627C"/>
    <w:rsid w:val="00FE65AE"/>
    <w:rsid w:val="00FE77C5"/>
    <w:rsid w:val="00FF2862"/>
    <w:rsid w:val="00FF2E5C"/>
    <w:rsid w:val="00FF3C1D"/>
    <w:rsid w:val="00FF5519"/>
    <w:rsid w:val="683099F0"/>
    <w:rsid w:val="75F2A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1C63"/>
  <w15:chartTrackingRefBased/>
  <w15:docId w15:val="{1E7D49BD-CCEB-4688-AB8D-1CFC179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CD1BA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1B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2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57242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F64C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B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.officer@gloucestershire-pc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ptc.org.uk/training-and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60EA-DD59-432B-93A6-5FEE1BB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Council Parish Clerk</dc:creator>
  <cp:keywords/>
  <dc:description/>
  <cp:lastModifiedBy>Kempley Parish Council Parish Clerk</cp:lastModifiedBy>
  <cp:revision>198</cp:revision>
  <cp:lastPrinted>2023-10-16T09:19:00Z</cp:lastPrinted>
  <dcterms:created xsi:type="dcterms:W3CDTF">2023-10-02T13:16:00Z</dcterms:created>
  <dcterms:modified xsi:type="dcterms:W3CDTF">2023-11-09T10:18:00Z</dcterms:modified>
</cp:coreProperties>
</file>