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E6C0" w14:textId="77777777" w:rsidR="002855EF" w:rsidRDefault="002855EF" w:rsidP="002855EF">
      <w:pPr>
        <w:pStyle w:val="Default"/>
      </w:pPr>
    </w:p>
    <w:p w14:paraId="16A383CE" w14:textId="4616F036" w:rsidR="002073F9" w:rsidRDefault="002073F9" w:rsidP="00FB1ECD">
      <w:pPr>
        <w:shd w:val="clear" w:color="auto" w:fill="FFFFFF"/>
        <w:spacing w:after="75"/>
        <w:contextualSpacing/>
        <w:rPr>
          <w:rFonts w:eastAsia="Times New Roman" w:cs="Arial"/>
          <w:b/>
          <w:bCs/>
          <w:color w:val="0B0C0C"/>
        </w:rPr>
      </w:pPr>
      <w:r>
        <w:rPr>
          <w:rFonts w:eastAsia="Times New Roman" w:cs="Arial"/>
          <w:b/>
          <w:bCs/>
          <w:color w:val="0B0C0C"/>
        </w:rPr>
        <w:t>Kempley Parish Council 18</w:t>
      </w:r>
      <w:r w:rsidRPr="002073F9">
        <w:rPr>
          <w:rFonts w:eastAsia="Times New Roman" w:cs="Arial"/>
          <w:b/>
          <w:bCs/>
          <w:color w:val="0B0C0C"/>
          <w:vertAlign w:val="superscript"/>
        </w:rPr>
        <w:t>th</w:t>
      </w:r>
      <w:r>
        <w:rPr>
          <w:rFonts w:eastAsia="Times New Roman" w:cs="Arial"/>
          <w:b/>
          <w:bCs/>
          <w:color w:val="0B0C0C"/>
        </w:rPr>
        <w:t xml:space="preserve"> March 2024</w:t>
      </w:r>
    </w:p>
    <w:p w14:paraId="15AC6BED" w14:textId="1C2C5293" w:rsidR="002073F9" w:rsidRPr="005C6B80" w:rsidRDefault="002073F9" w:rsidP="00FB1ECD">
      <w:pPr>
        <w:shd w:val="clear" w:color="auto" w:fill="FFFFFF"/>
        <w:spacing w:after="75"/>
        <w:contextualSpacing/>
        <w:rPr>
          <w:rFonts w:eastAsia="Times New Roman" w:cs="Arial"/>
          <w:color w:val="0B0C0C"/>
        </w:rPr>
      </w:pPr>
      <w:r>
        <w:rPr>
          <w:rFonts w:eastAsia="Times New Roman" w:cs="Arial"/>
          <w:b/>
          <w:bCs/>
          <w:color w:val="0B0C0C"/>
        </w:rPr>
        <w:t>Items for Exchange of Views</w:t>
      </w:r>
      <w:r w:rsidR="005C6B80">
        <w:rPr>
          <w:rFonts w:eastAsia="Times New Roman" w:cs="Arial"/>
          <w:b/>
          <w:bCs/>
          <w:color w:val="0B0C0C"/>
        </w:rPr>
        <w:t xml:space="preserve"> – </w:t>
      </w:r>
      <w:r w:rsidR="005C6B80">
        <w:rPr>
          <w:rFonts w:eastAsia="Times New Roman" w:cs="Arial"/>
          <w:color w:val="0B0C0C"/>
        </w:rPr>
        <w:t>Information update</w:t>
      </w:r>
    </w:p>
    <w:p w14:paraId="1333ED46" w14:textId="7D26A3C4" w:rsidR="002073F9" w:rsidRDefault="002073F9" w:rsidP="00FB1ECD">
      <w:pPr>
        <w:shd w:val="clear" w:color="auto" w:fill="FFFFFF"/>
        <w:spacing w:after="75"/>
        <w:contextualSpacing/>
        <w:rPr>
          <w:rFonts w:eastAsia="Times New Roman" w:cs="Arial"/>
          <w:b/>
          <w:bCs/>
          <w:color w:val="0B0C0C"/>
        </w:rPr>
      </w:pPr>
      <w:r>
        <w:rPr>
          <w:rFonts w:eastAsia="Times New Roman" w:cs="Arial"/>
          <w:b/>
          <w:bCs/>
          <w:color w:val="0B0C0C"/>
        </w:rPr>
        <w:t>Agenda Number 20</w:t>
      </w:r>
      <w:r w:rsidR="004A2547">
        <w:rPr>
          <w:rFonts w:eastAsia="Times New Roman" w:cs="Arial"/>
          <w:b/>
          <w:bCs/>
          <w:color w:val="0B0C0C"/>
        </w:rPr>
        <w:t>1</w:t>
      </w:r>
    </w:p>
    <w:p w14:paraId="62FD8587" w14:textId="77777777" w:rsidR="002073F9" w:rsidRDefault="002073F9" w:rsidP="00FB1ECD">
      <w:pPr>
        <w:shd w:val="clear" w:color="auto" w:fill="FFFFFF"/>
        <w:spacing w:after="75"/>
        <w:contextualSpacing/>
        <w:rPr>
          <w:rFonts w:eastAsia="Times New Roman" w:cs="Arial"/>
          <w:b/>
          <w:bCs/>
          <w:color w:val="0B0C0C"/>
        </w:rPr>
      </w:pPr>
    </w:p>
    <w:p w14:paraId="5B79DD06" w14:textId="345EB459" w:rsidR="005C6B80" w:rsidRDefault="004A2547" w:rsidP="006761FE">
      <w:pPr>
        <w:shd w:val="clear" w:color="auto" w:fill="FFFFFF"/>
        <w:spacing w:after="75"/>
        <w:rPr>
          <w:rFonts w:eastAsia="Times New Roman" w:cs="Arial"/>
          <w:b/>
          <w:bCs/>
          <w:color w:val="0B0C0C"/>
        </w:rPr>
      </w:pPr>
      <w:r>
        <w:rPr>
          <w:rFonts w:eastAsia="Times New Roman" w:cs="Arial"/>
          <w:b/>
          <w:bCs/>
          <w:color w:val="0B0C0C"/>
        </w:rPr>
        <w:t>Kempley Public Rights of Way  Improvement Works</w:t>
      </w:r>
    </w:p>
    <w:p w14:paraId="6C93A438" w14:textId="77777777" w:rsidR="004A2547" w:rsidRDefault="004A2547" w:rsidP="006761FE">
      <w:pPr>
        <w:shd w:val="clear" w:color="auto" w:fill="FFFFFF"/>
        <w:spacing w:after="75"/>
        <w:rPr>
          <w:rFonts w:eastAsia="Times New Roman" w:cs="Arial"/>
          <w:color w:val="0B0C0C"/>
        </w:rPr>
      </w:pPr>
      <w:r>
        <w:rPr>
          <w:rFonts w:eastAsia="Times New Roman" w:cs="Arial"/>
          <w:color w:val="0B0C0C"/>
        </w:rPr>
        <w:t>The Parish Council has worked with local Farmers and the Public Rights of Way Officer to improve public rights of way for both landowners and the public.</w:t>
      </w:r>
    </w:p>
    <w:p w14:paraId="378029E8" w14:textId="77777777" w:rsidR="004A2547" w:rsidRDefault="004A2547" w:rsidP="006761FE">
      <w:pPr>
        <w:shd w:val="clear" w:color="auto" w:fill="FFFFFF"/>
        <w:spacing w:after="75"/>
        <w:rPr>
          <w:rFonts w:eastAsia="Times New Roman" w:cs="Arial"/>
          <w:color w:val="0B0C0C"/>
        </w:rPr>
      </w:pPr>
    </w:p>
    <w:p w14:paraId="0AE451C2" w14:textId="219C3477" w:rsidR="004A2547" w:rsidRDefault="004A2547" w:rsidP="006761FE">
      <w:pPr>
        <w:shd w:val="clear" w:color="auto" w:fill="FFFFFF"/>
        <w:spacing w:after="75"/>
        <w:rPr>
          <w:rFonts w:eastAsia="Times New Roman" w:cs="Arial"/>
          <w:color w:val="0B0C0C"/>
        </w:rPr>
      </w:pPr>
      <w:r>
        <w:rPr>
          <w:rFonts w:eastAsia="Times New Roman" w:cs="Arial"/>
          <w:color w:val="0B0C0C"/>
        </w:rPr>
        <w:t xml:space="preserve">We have now completed replacing </w:t>
      </w:r>
      <w:r w:rsidR="00BC6B2B">
        <w:rPr>
          <w:rFonts w:eastAsia="Times New Roman" w:cs="Arial"/>
          <w:color w:val="0B0C0C"/>
        </w:rPr>
        <w:t xml:space="preserve">19 </w:t>
      </w:r>
      <w:r>
        <w:rPr>
          <w:rFonts w:eastAsia="Times New Roman" w:cs="Arial"/>
          <w:color w:val="0B0C0C"/>
        </w:rPr>
        <w:t>stiles with kissing gates on the following footpaths:</w:t>
      </w:r>
    </w:p>
    <w:p w14:paraId="3B16C662" w14:textId="0FB3E66A" w:rsidR="004A2547" w:rsidRDefault="004A2547"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GKE33 – Daffodil Way – Kempley Green to Fishpool – 5 kissing gates.  This involved 4 landowners</w:t>
      </w:r>
      <w:r w:rsidR="00A02999">
        <w:rPr>
          <w:rFonts w:eastAsia="Times New Roman" w:cs="Arial"/>
          <w:color w:val="0B0C0C"/>
        </w:rPr>
        <w:t xml:space="preserve"> including Moorhouse Farm, Lower House Farm and two private </w:t>
      </w:r>
      <w:r w:rsidR="00F04242">
        <w:rPr>
          <w:rFonts w:eastAsia="Times New Roman" w:cs="Arial"/>
          <w:color w:val="0B0C0C"/>
        </w:rPr>
        <w:t>landowners</w:t>
      </w:r>
      <w:r w:rsidR="00A02999">
        <w:rPr>
          <w:rFonts w:eastAsia="Times New Roman" w:cs="Arial"/>
          <w:color w:val="0B0C0C"/>
        </w:rPr>
        <w:t>;</w:t>
      </w:r>
      <w:r>
        <w:rPr>
          <w:rFonts w:eastAsia="Times New Roman" w:cs="Arial"/>
          <w:color w:val="0B0C0C"/>
        </w:rPr>
        <w:t xml:space="preserve"> </w:t>
      </w:r>
    </w:p>
    <w:p w14:paraId="79A26C18" w14:textId="4DC101D5" w:rsidR="004A2547" w:rsidRDefault="004A2547"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GKE29  - Kempley Green to boundary with Dymock PC</w:t>
      </w:r>
      <w:r w:rsidR="00BC6B2B">
        <w:rPr>
          <w:rFonts w:eastAsia="Times New Roman" w:cs="Arial"/>
          <w:color w:val="0B0C0C"/>
        </w:rPr>
        <w:t>, Folly Farm</w:t>
      </w:r>
      <w:r>
        <w:rPr>
          <w:rFonts w:eastAsia="Times New Roman" w:cs="Arial"/>
          <w:color w:val="0B0C0C"/>
        </w:rPr>
        <w:t xml:space="preserve"> – 1 kissing gate</w:t>
      </w:r>
      <w:r w:rsidR="00A02999">
        <w:rPr>
          <w:rFonts w:eastAsia="Times New Roman" w:cs="Arial"/>
          <w:color w:val="0B0C0C"/>
        </w:rPr>
        <w:t>;</w:t>
      </w:r>
    </w:p>
    <w:p w14:paraId="4AAC2191" w14:textId="1907AC9F" w:rsidR="004A2547" w:rsidRDefault="004A2547"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 xml:space="preserve">GKE27 </w:t>
      </w:r>
      <w:r w:rsidR="00A02999">
        <w:rPr>
          <w:rFonts w:eastAsia="Times New Roman" w:cs="Arial"/>
          <w:color w:val="0B0C0C"/>
        </w:rPr>
        <w:t xml:space="preserve">- </w:t>
      </w:r>
      <w:r>
        <w:rPr>
          <w:rFonts w:eastAsia="Times New Roman" w:cs="Arial"/>
          <w:color w:val="0B0C0C"/>
        </w:rPr>
        <w:t xml:space="preserve">Kempley Road onto Fields </w:t>
      </w:r>
      <w:r w:rsidR="00A02999">
        <w:rPr>
          <w:rFonts w:eastAsia="Times New Roman" w:cs="Arial"/>
          <w:color w:val="0B0C0C"/>
        </w:rPr>
        <w:t>-</w:t>
      </w:r>
      <w:r>
        <w:rPr>
          <w:rFonts w:eastAsia="Times New Roman" w:cs="Arial"/>
          <w:color w:val="0B0C0C"/>
        </w:rPr>
        <w:t xml:space="preserve"> Matthews Farm – 1 </w:t>
      </w:r>
      <w:r w:rsidR="00A02999">
        <w:rPr>
          <w:rFonts w:eastAsia="Times New Roman" w:cs="Arial"/>
          <w:color w:val="0B0C0C"/>
        </w:rPr>
        <w:t>k</w:t>
      </w:r>
      <w:r>
        <w:rPr>
          <w:rFonts w:eastAsia="Times New Roman" w:cs="Arial"/>
          <w:color w:val="0B0C0C"/>
        </w:rPr>
        <w:t>issing Gate</w:t>
      </w:r>
      <w:r w:rsidR="00A02999">
        <w:rPr>
          <w:rFonts w:eastAsia="Times New Roman" w:cs="Arial"/>
          <w:color w:val="0B0C0C"/>
        </w:rPr>
        <w:t>;</w:t>
      </w:r>
    </w:p>
    <w:p w14:paraId="10CB2CAE" w14:textId="1F1960F4" w:rsidR="00A02999" w:rsidRDefault="00A02999"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GKE41 – Brooklands Farm towards Court Farm – 1 kissing gate;</w:t>
      </w:r>
    </w:p>
    <w:p w14:paraId="143CF4AB" w14:textId="38341716" w:rsidR="00A02999" w:rsidRDefault="00A02999"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 7 – Friars  Court – 1 kissing gate</w:t>
      </w:r>
    </w:p>
    <w:p w14:paraId="107E0A30" w14:textId="2C86DF64" w:rsidR="00A02999" w:rsidRDefault="00A02999"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 5 – Friars Court Access to Daffodil Meadow – 1 kissing gate;</w:t>
      </w:r>
    </w:p>
    <w:p w14:paraId="7B20CA78" w14:textId="709155FB" w:rsidR="00A02999" w:rsidRDefault="00A02999"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GKE12 &amp; 13 – Daffodil Way, Stonehouse Farm – 2 Kissing gates</w:t>
      </w:r>
    </w:p>
    <w:p w14:paraId="18DD2B63" w14:textId="0EEDD3E4" w:rsidR="00A02999" w:rsidRDefault="00A02999"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GKE20 – Daffodil Way to Woodlands Saycells Farm – 1 kissing gate</w:t>
      </w:r>
    </w:p>
    <w:p w14:paraId="2BCE24EA" w14:textId="149F4F7E" w:rsidR="00A02999" w:rsidRDefault="00A02999"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GKE22 – from lane near Parkfield Cottages to Daffodil Way,  Matthews farm and Hillbrook Farm – 3 kissing gates</w:t>
      </w:r>
    </w:p>
    <w:p w14:paraId="3DF03E17" w14:textId="31FD879B" w:rsidR="00BC6B2B" w:rsidRDefault="00BC6B2B"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GKE23 – Link from Matthews Farm to Daffodil Way and from Old Lodge to Daffodil Way on  Hillbrook Farm  – 2 kissing gates</w:t>
      </w:r>
    </w:p>
    <w:p w14:paraId="75C63EA8" w14:textId="68F296E5" w:rsidR="00BC6B2B" w:rsidRPr="004A2547" w:rsidRDefault="00BC6B2B" w:rsidP="004A2547">
      <w:pPr>
        <w:pStyle w:val="ListParagraph"/>
        <w:numPr>
          <w:ilvl w:val="0"/>
          <w:numId w:val="6"/>
        </w:numPr>
        <w:shd w:val="clear" w:color="auto" w:fill="FFFFFF"/>
        <w:spacing w:after="75"/>
        <w:rPr>
          <w:rFonts w:eastAsia="Times New Roman" w:cs="Arial"/>
          <w:color w:val="0B0C0C"/>
        </w:rPr>
      </w:pPr>
      <w:r>
        <w:rPr>
          <w:rFonts w:eastAsia="Times New Roman" w:cs="Arial"/>
          <w:color w:val="0B0C0C"/>
        </w:rPr>
        <w:t>GKE3 – Daffodil Way – 1 kissing gate</w:t>
      </w:r>
    </w:p>
    <w:p w14:paraId="3875EEC5" w14:textId="1B0A7C58" w:rsidR="004A2547" w:rsidRDefault="00BC6B2B" w:rsidP="006761FE">
      <w:pPr>
        <w:shd w:val="clear" w:color="auto" w:fill="FFFFFF"/>
        <w:spacing w:after="75"/>
        <w:rPr>
          <w:rFonts w:eastAsia="Times New Roman" w:cs="Arial"/>
          <w:color w:val="0B0C0C"/>
        </w:rPr>
      </w:pPr>
      <w:r>
        <w:rPr>
          <w:rFonts w:eastAsia="Times New Roman" w:cs="Arial"/>
          <w:color w:val="0B0C0C"/>
        </w:rPr>
        <w:t>We have worked with local farmers to re-open or re-route:</w:t>
      </w:r>
    </w:p>
    <w:p w14:paraId="0C20FAC3" w14:textId="72AEE17B" w:rsidR="00BC6B2B" w:rsidRDefault="00BC6B2B" w:rsidP="00BC6B2B">
      <w:pPr>
        <w:pStyle w:val="ListParagraph"/>
        <w:numPr>
          <w:ilvl w:val="0"/>
          <w:numId w:val="7"/>
        </w:numPr>
        <w:shd w:val="clear" w:color="auto" w:fill="FFFFFF"/>
        <w:spacing w:after="75"/>
        <w:rPr>
          <w:rFonts w:eastAsia="Times New Roman" w:cs="Arial"/>
          <w:color w:val="0B0C0C"/>
        </w:rPr>
      </w:pPr>
      <w:r>
        <w:rPr>
          <w:rFonts w:eastAsia="Times New Roman" w:cs="Arial"/>
          <w:color w:val="0B0C0C"/>
        </w:rPr>
        <w:t xml:space="preserve">GKE35 – Lower House Farm from Wantridge to Daffodil Way  - </w:t>
      </w:r>
      <w:r w:rsidR="00F04242">
        <w:rPr>
          <w:rFonts w:eastAsia="Times New Roman" w:cs="Arial"/>
          <w:color w:val="0B0C0C"/>
        </w:rPr>
        <w:t>1</w:t>
      </w:r>
      <w:r>
        <w:rPr>
          <w:rFonts w:eastAsia="Times New Roman" w:cs="Arial"/>
          <w:color w:val="0B0C0C"/>
        </w:rPr>
        <w:t xml:space="preserve"> new kissing gate and a new bridge over a tributary to Kempley Brook </w:t>
      </w:r>
    </w:p>
    <w:p w14:paraId="5BF12EFD" w14:textId="3B324546" w:rsidR="00BC6B2B" w:rsidRDefault="00BC6B2B" w:rsidP="00BC6B2B">
      <w:pPr>
        <w:pStyle w:val="ListParagraph"/>
        <w:numPr>
          <w:ilvl w:val="0"/>
          <w:numId w:val="7"/>
        </w:numPr>
        <w:shd w:val="clear" w:color="auto" w:fill="FFFFFF"/>
        <w:spacing w:after="75"/>
        <w:rPr>
          <w:rFonts w:eastAsia="Times New Roman" w:cs="Arial"/>
          <w:color w:val="0B0C0C"/>
        </w:rPr>
      </w:pPr>
      <w:r>
        <w:rPr>
          <w:rFonts w:eastAsia="Times New Roman" w:cs="Arial"/>
          <w:color w:val="0B0C0C"/>
        </w:rPr>
        <w:t>GKE 21 – Installed 1 new kissing gate and await installation of a new bridge over Kempley Brook</w:t>
      </w:r>
    </w:p>
    <w:p w14:paraId="7C5DAB4E" w14:textId="79AC4002" w:rsidR="00BC6B2B" w:rsidRDefault="00BC6B2B" w:rsidP="00BC6B2B">
      <w:pPr>
        <w:pStyle w:val="ListParagraph"/>
        <w:numPr>
          <w:ilvl w:val="0"/>
          <w:numId w:val="7"/>
        </w:numPr>
        <w:shd w:val="clear" w:color="auto" w:fill="FFFFFF"/>
        <w:spacing w:after="75"/>
        <w:rPr>
          <w:rFonts w:eastAsia="Times New Roman" w:cs="Arial"/>
          <w:color w:val="0B0C0C"/>
        </w:rPr>
      </w:pPr>
      <w:r>
        <w:rPr>
          <w:rFonts w:eastAsia="Times New Roman" w:cs="Arial"/>
          <w:color w:val="0B0C0C"/>
        </w:rPr>
        <w:t xml:space="preserve">GKE 38 – Application to close this footpath and create a new footpath linking GDY57 and GDY55 </w:t>
      </w:r>
      <w:r w:rsidR="00677C17">
        <w:rPr>
          <w:rFonts w:eastAsia="Times New Roman" w:cs="Arial"/>
          <w:color w:val="0B0C0C"/>
        </w:rPr>
        <w:t>that will create a circular walk from Kempley Green.  This application has now gone to appeal following an objection from a private individual.  The changes were supported by the Kempley Community, the Windcross Footpaths Group and the Kempley Walking Group.</w:t>
      </w:r>
    </w:p>
    <w:p w14:paraId="56FA9C21" w14:textId="77777777" w:rsidR="00471355" w:rsidRDefault="00677C17" w:rsidP="00BC6B2B">
      <w:pPr>
        <w:pStyle w:val="ListParagraph"/>
        <w:numPr>
          <w:ilvl w:val="0"/>
          <w:numId w:val="7"/>
        </w:numPr>
        <w:shd w:val="clear" w:color="auto" w:fill="FFFFFF"/>
        <w:spacing w:after="75"/>
        <w:rPr>
          <w:rFonts w:eastAsia="Times New Roman" w:cs="Arial"/>
          <w:color w:val="0B0C0C"/>
        </w:rPr>
      </w:pPr>
      <w:r>
        <w:rPr>
          <w:rFonts w:eastAsia="Times New Roman" w:cs="Arial"/>
          <w:color w:val="0B0C0C"/>
        </w:rPr>
        <w:t xml:space="preserve">A group of diversion orders on Court Farm covering GKE3 Part (Daffodil Way)/ GKE2 Daffodil Way to Saycells Farm/ GKE17 Court Farm to St Mary’s/ GKE16 St Mary’s to Court Farm and beyond/ GKE15 Court Farm to Hillfields Farm and GKE19 Entrance to Court Farm to Kempley Brook. Linked to the changes is the closure of GKE18.  These diversion orders </w:t>
      </w:r>
    </w:p>
    <w:p w14:paraId="47B8DD11" w14:textId="77777777" w:rsidR="00471355" w:rsidRDefault="00471355" w:rsidP="00471355">
      <w:pPr>
        <w:pStyle w:val="ListParagraph"/>
        <w:shd w:val="clear" w:color="auto" w:fill="FFFFFF"/>
        <w:spacing w:after="75"/>
        <w:rPr>
          <w:rFonts w:eastAsia="Times New Roman" w:cs="Arial"/>
          <w:color w:val="0B0C0C"/>
        </w:rPr>
      </w:pPr>
    </w:p>
    <w:p w14:paraId="69A1A0E5" w14:textId="77777777" w:rsidR="00471355" w:rsidRDefault="00471355" w:rsidP="00471355">
      <w:pPr>
        <w:pStyle w:val="ListParagraph"/>
        <w:shd w:val="clear" w:color="auto" w:fill="FFFFFF"/>
        <w:spacing w:after="75"/>
        <w:rPr>
          <w:rFonts w:eastAsia="Times New Roman" w:cs="Arial"/>
          <w:color w:val="0B0C0C"/>
        </w:rPr>
      </w:pPr>
    </w:p>
    <w:p w14:paraId="58366163" w14:textId="1A05BFF4" w:rsidR="00677C17" w:rsidRDefault="00677C17" w:rsidP="00471355">
      <w:pPr>
        <w:pStyle w:val="ListParagraph"/>
        <w:shd w:val="clear" w:color="auto" w:fill="FFFFFF"/>
        <w:spacing w:after="75"/>
        <w:rPr>
          <w:rFonts w:eastAsia="Times New Roman" w:cs="Arial"/>
          <w:color w:val="0B0C0C"/>
        </w:rPr>
      </w:pPr>
      <w:r>
        <w:rPr>
          <w:rFonts w:eastAsia="Times New Roman" w:cs="Arial"/>
          <w:color w:val="0B0C0C"/>
        </w:rPr>
        <w:lastRenderedPageBreak/>
        <w:t>and closure order await action by Gloucestershire County Council PROW team (expected soon).  The diversion orders and closure order are all supported by the Parish Council, but at least one objection is expected.</w:t>
      </w:r>
    </w:p>
    <w:p w14:paraId="52905F4F" w14:textId="72D1AC12" w:rsidR="00677C17" w:rsidRPr="002106A5" w:rsidRDefault="00677C17" w:rsidP="006761FE">
      <w:pPr>
        <w:pStyle w:val="ListParagraph"/>
        <w:numPr>
          <w:ilvl w:val="0"/>
          <w:numId w:val="7"/>
        </w:numPr>
        <w:shd w:val="clear" w:color="auto" w:fill="FFFFFF"/>
        <w:spacing w:after="75"/>
        <w:rPr>
          <w:rFonts w:eastAsia="Times New Roman" w:cs="Arial"/>
          <w:color w:val="0B0C0C"/>
        </w:rPr>
      </w:pPr>
      <w:r>
        <w:rPr>
          <w:rFonts w:eastAsia="Times New Roman" w:cs="Arial"/>
          <w:color w:val="0B0C0C"/>
        </w:rPr>
        <w:t>GKE2 – Temporary diversion whilst building works are underway at Saycells Farm.  Supported by the Parish Council</w:t>
      </w:r>
    </w:p>
    <w:p w14:paraId="3A2702C2" w14:textId="586BB0C0" w:rsidR="004A2547" w:rsidRDefault="00677C17" w:rsidP="006761FE">
      <w:pPr>
        <w:shd w:val="clear" w:color="auto" w:fill="FFFFFF"/>
        <w:spacing w:after="75"/>
        <w:rPr>
          <w:rFonts w:eastAsia="Times New Roman" w:cs="Arial"/>
          <w:b/>
          <w:bCs/>
          <w:color w:val="0B0C0C"/>
        </w:rPr>
      </w:pPr>
      <w:r w:rsidRPr="00677C17">
        <w:rPr>
          <w:rFonts w:eastAsia="Times New Roman" w:cs="Arial"/>
          <w:b/>
          <w:bCs/>
          <w:color w:val="0B0C0C"/>
        </w:rPr>
        <w:t>New signage and liaison work with the Kempley Community</w:t>
      </w:r>
    </w:p>
    <w:p w14:paraId="520BDD2E" w14:textId="14EDF7BB" w:rsidR="00677C17" w:rsidRDefault="00677C17" w:rsidP="006761FE">
      <w:pPr>
        <w:shd w:val="clear" w:color="auto" w:fill="FFFFFF"/>
        <w:spacing w:after="75"/>
        <w:rPr>
          <w:rFonts w:eastAsia="Times New Roman" w:cs="Arial"/>
          <w:color w:val="0B0C0C"/>
        </w:rPr>
      </w:pPr>
      <w:r>
        <w:rPr>
          <w:rFonts w:eastAsia="Times New Roman" w:cs="Arial"/>
          <w:color w:val="0B0C0C"/>
        </w:rPr>
        <w:t>We have undertaken the following work:</w:t>
      </w:r>
    </w:p>
    <w:p w14:paraId="6BD4AEB6" w14:textId="78A5349F" w:rsidR="00677C17" w:rsidRDefault="00677C17" w:rsidP="00677C17">
      <w:pPr>
        <w:pStyle w:val="ListParagraph"/>
        <w:numPr>
          <w:ilvl w:val="0"/>
          <w:numId w:val="8"/>
        </w:numPr>
        <w:shd w:val="clear" w:color="auto" w:fill="FFFFFF"/>
        <w:spacing w:after="75"/>
        <w:rPr>
          <w:rFonts w:eastAsia="Times New Roman" w:cs="Arial"/>
          <w:color w:val="0B0C0C"/>
        </w:rPr>
      </w:pPr>
      <w:r>
        <w:rPr>
          <w:rFonts w:eastAsia="Times New Roman" w:cs="Arial"/>
          <w:color w:val="0B0C0C"/>
        </w:rPr>
        <w:t xml:space="preserve">Installed new directional signs when informed of </w:t>
      </w:r>
      <w:r w:rsidR="00471355">
        <w:rPr>
          <w:rFonts w:eastAsia="Times New Roman" w:cs="Arial"/>
          <w:color w:val="0B0C0C"/>
        </w:rPr>
        <w:t>problems;</w:t>
      </w:r>
    </w:p>
    <w:p w14:paraId="5A595AAE" w14:textId="74E0B3EA" w:rsidR="00471355" w:rsidRDefault="00471355" w:rsidP="00677C17">
      <w:pPr>
        <w:pStyle w:val="ListParagraph"/>
        <w:numPr>
          <w:ilvl w:val="0"/>
          <w:numId w:val="8"/>
        </w:numPr>
        <w:shd w:val="clear" w:color="auto" w:fill="FFFFFF"/>
        <w:spacing w:after="75"/>
        <w:rPr>
          <w:rFonts w:eastAsia="Times New Roman" w:cs="Arial"/>
          <w:color w:val="0B0C0C"/>
        </w:rPr>
      </w:pPr>
      <w:r>
        <w:rPr>
          <w:rFonts w:eastAsia="Times New Roman" w:cs="Arial"/>
          <w:color w:val="0B0C0C"/>
        </w:rPr>
        <w:t>Installed new Responsible dog walking signs as requested;</w:t>
      </w:r>
    </w:p>
    <w:p w14:paraId="4DD73D41" w14:textId="43F8176D" w:rsidR="00471355" w:rsidRDefault="00471355" w:rsidP="00677C17">
      <w:pPr>
        <w:pStyle w:val="ListParagraph"/>
        <w:numPr>
          <w:ilvl w:val="0"/>
          <w:numId w:val="8"/>
        </w:numPr>
        <w:shd w:val="clear" w:color="auto" w:fill="FFFFFF"/>
        <w:spacing w:after="75"/>
        <w:rPr>
          <w:rFonts w:eastAsia="Times New Roman" w:cs="Arial"/>
          <w:color w:val="0B0C0C"/>
        </w:rPr>
      </w:pPr>
      <w:r>
        <w:rPr>
          <w:rFonts w:eastAsia="Times New Roman" w:cs="Arial"/>
          <w:color w:val="0B0C0C"/>
        </w:rPr>
        <w:t>Circulated PROW leaflets to encourage responsible use of the Kempley PROW and issued maps of the PROW to every household so they are aware of the routes that can be used and behaviours to be encouraged using our rights of way;</w:t>
      </w:r>
    </w:p>
    <w:p w14:paraId="79B039C5" w14:textId="4167CA3B" w:rsidR="00471355" w:rsidRDefault="00471355" w:rsidP="00677C17">
      <w:pPr>
        <w:pStyle w:val="ListParagraph"/>
        <w:numPr>
          <w:ilvl w:val="0"/>
          <w:numId w:val="8"/>
        </w:numPr>
        <w:shd w:val="clear" w:color="auto" w:fill="FFFFFF"/>
        <w:spacing w:after="75"/>
        <w:rPr>
          <w:rFonts w:eastAsia="Times New Roman" w:cs="Arial"/>
          <w:color w:val="0B0C0C"/>
        </w:rPr>
      </w:pPr>
      <w:r>
        <w:rPr>
          <w:rFonts w:eastAsia="Times New Roman" w:cs="Arial"/>
          <w:color w:val="0B0C0C"/>
        </w:rPr>
        <w:t>Liaised with the public rights of way officer and Windcross Footpaths group to explore volunteer maintenance works and possible new AI controlled maintenance machinery to keep routes open in the summer months;</w:t>
      </w:r>
    </w:p>
    <w:p w14:paraId="205D7383" w14:textId="40B93130" w:rsidR="002106A5" w:rsidRDefault="002106A5" w:rsidP="00677C17">
      <w:pPr>
        <w:pStyle w:val="ListParagraph"/>
        <w:numPr>
          <w:ilvl w:val="0"/>
          <w:numId w:val="8"/>
        </w:numPr>
        <w:shd w:val="clear" w:color="auto" w:fill="FFFFFF"/>
        <w:spacing w:after="75"/>
        <w:rPr>
          <w:rFonts w:eastAsia="Times New Roman" w:cs="Arial"/>
          <w:color w:val="0B0C0C"/>
        </w:rPr>
      </w:pPr>
      <w:r>
        <w:rPr>
          <w:rFonts w:eastAsia="Times New Roman" w:cs="Arial"/>
          <w:color w:val="0B0C0C"/>
        </w:rPr>
        <w:t>IN addition to discussion with the Windcross Footpaths Group Gary Dawson has walked many of the Kempley PROW and produced a valuable report highlighting where future work is still required.  He has also cut back hedgerow growth blocking a number of stiles and is making a valuable contribution to keeping the Kempley PROW in good order.</w:t>
      </w:r>
    </w:p>
    <w:p w14:paraId="722D0115" w14:textId="62356188" w:rsidR="002106A5" w:rsidRPr="002106A5" w:rsidRDefault="00471355" w:rsidP="002106A5">
      <w:pPr>
        <w:pStyle w:val="ListParagraph"/>
        <w:numPr>
          <w:ilvl w:val="0"/>
          <w:numId w:val="8"/>
        </w:numPr>
        <w:shd w:val="clear" w:color="auto" w:fill="FFFFFF"/>
        <w:spacing w:after="75"/>
        <w:rPr>
          <w:rFonts w:eastAsia="Times New Roman" w:cs="Arial"/>
          <w:color w:val="0B0C0C"/>
        </w:rPr>
      </w:pPr>
      <w:r>
        <w:rPr>
          <w:rFonts w:eastAsia="Times New Roman" w:cs="Arial"/>
          <w:color w:val="0B0C0C"/>
        </w:rPr>
        <w:t>Liaised with the PROW Officer and local farmers to resolve conflicts and ensure PROW are re-instated post ploughing and that routes are maintained during the growth of arable crops (essentially maize).</w:t>
      </w:r>
    </w:p>
    <w:p w14:paraId="22AF9481" w14:textId="7CD19C9D" w:rsidR="00471355" w:rsidRDefault="00471355" w:rsidP="006761FE">
      <w:pPr>
        <w:shd w:val="clear" w:color="auto" w:fill="FFFFFF"/>
        <w:spacing w:after="75"/>
        <w:rPr>
          <w:rFonts w:eastAsia="Times New Roman" w:cs="Arial"/>
          <w:b/>
          <w:bCs/>
          <w:color w:val="0B0C0C"/>
        </w:rPr>
      </w:pPr>
      <w:r w:rsidRPr="00471355">
        <w:rPr>
          <w:rFonts w:eastAsia="Times New Roman" w:cs="Arial"/>
          <w:b/>
          <w:bCs/>
          <w:color w:val="0B0C0C"/>
        </w:rPr>
        <w:t>Future Work</w:t>
      </w:r>
    </w:p>
    <w:p w14:paraId="4D11329D" w14:textId="47FB1711" w:rsidR="00471355" w:rsidRDefault="00471355" w:rsidP="006761FE">
      <w:pPr>
        <w:shd w:val="clear" w:color="auto" w:fill="FFFFFF"/>
        <w:spacing w:after="75"/>
        <w:rPr>
          <w:rFonts w:eastAsia="Times New Roman" w:cs="Arial"/>
          <w:color w:val="0B0C0C"/>
        </w:rPr>
      </w:pPr>
      <w:r w:rsidRPr="00471355">
        <w:rPr>
          <w:rFonts w:eastAsia="Times New Roman" w:cs="Arial"/>
          <w:color w:val="0B0C0C"/>
        </w:rPr>
        <w:t xml:space="preserve">GKE4 </w:t>
      </w:r>
      <w:r>
        <w:rPr>
          <w:rFonts w:eastAsia="Times New Roman" w:cs="Arial"/>
          <w:color w:val="0B0C0C"/>
        </w:rPr>
        <w:t>–</w:t>
      </w:r>
      <w:r w:rsidRPr="00471355">
        <w:rPr>
          <w:rFonts w:eastAsia="Times New Roman" w:cs="Arial"/>
          <w:color w:val="0B0C0C"/>
        </w:rPr>
        <w:t xml:space="preserve"> </w:t>
      </w:r>
      <w:r>
        <w:rPr>
          <w:rFonts w:eastAsia="Times New Roman" w:cs="Arial"/>
          <w:color w:val="0B0C0C"/>
        </w:rPr>
        <w:t>Replacement of two stiles along this route crossing land owned by Court Farm and Friars Court</w:t>
      </w:r>
      <w:r w:rsidR="008864CB">
        <w:rPr>
          <w:rFonts w:eastAsia="Times New Roman" w:cs="Arial"/>
          <w:color w:val="0B0C0C"/>
        </w:rPr>
        <w:t xml:space="preserve"> and running from Saycells to St Mary’s Church</w:t>
      </w:r>
      <w:r>
        <w:rPr>
          <w:rFonts w:eastAsia="Times New Roman" w:cs="Arial"/>
          <w:color w:val="0B0C0C"/>
        </w:rPr>
        <w:t xml:space="preserve"> as resources allow</w:t>
      </w:r>
      <w:r w:rsidR="008864CB">
        <w:rPr>
          <w:rFonts w:eastAsia="Times New Roman" w:cs="Arial"/>
          <w:color w:val="0B0C0C"/>
        </w:rPr>
        <w:t>.</w:t>
      </w:r>
    </w:p>
    <w:p w14:paraId="44A4B6BD" w14:textId="0D1EB7DE" w:rsidR="008864CB" w:rsidRDefault="008864CB" w:rsidP="006761FE">
      <w:pPr>
        <w:shd w:val="clear" w:color="auto" w:fill="FFFFFF"/>
        <w:spacing w:after="75"/>
        <w:rPr>
          <w:rFonts w:eastAsia="Times New Roman" w:cs="Arial"/>
          <w:color w:val="0B0C0C"/>
        </w:rPr>
      </w:pPr>
      <w:r>
        <w:rPr>
          <w:rFonts w:eastAsia="Times New Roman" w:cs="Arial"/>
          <w:color w:val="0B0C0C"/>
        </w:rPr>
        <w:t>GKE15 – Replacement of two stiles with kissing gates  required on route from Hillfields Farm to Court Farm as resources allow.</w:t>
      </w:r>
    </w:p>
    <w:p w14:paraId="0424FC91" w14:textId="4AFA7E5E" w:rsidR="00471355" w:rsidRDefault="008864CB" w:rsidP="006761FE">
      <w:pPr>
        <w:shd w:val="clear" w:color="auto" w:fill="FFFFFF"/>
        <w:spacing w:after="75"/>
        <w:rPr>
          <w:rFonts w:eastAsia="Times New Roman" w:cs="Arial"/>
          <w:color w:val="0B0C0C"/>
        </w:rPr>
      </w:pPr>
      <w:r>
        <w:rPr>
          <w:rFonts w:eastAsia="Times New Roman" w:cs="Arial"/>
          <w:color w:val="0B0C0C"/>
        </w:rPr>
        <w:t>GKE14 – Issues of accessibility on this route connecting Hillfields to Stonehouse Cottages.  Requires discussions with the landowner.</w:t>
      </w:r>
    </w:p>
    <w:p w14:paraId="68899549" w14:textId="049321AE" w:rsidR="00677C17" w:rsidRPr="004A2547" w:rsidRDefault="00471355" w:rsidP="006761FE">
      <w:pPr>
        <w:shd w:val="clear" w:color="auto" w:fill="FFFFFF"/>
        <w:spacing w:after="75"/>
        <w:rPr>
          <w:rFonts w:eastAsia="Times New Roman" w:cs="Arial"/>
          <w:color w:val="0B0C0C"/>
        </w:rPr>
      </w:pPr>
      <w:r>
        <w:rPr>
          <w:rFonts w:eastAsia="Times New Roman" w:cs="Arial"/>
          <w:color w:val="0B0C0C"/>
        </w:rPr>
        <w:t>I would like to put on record my thanks for the support of our local farming community and for the hard work and excellent partnership working with Suzanne Hopes who is this week retiring from her role of Public Rights of Way Officer covering our Parish.  I would further recommend we send a vote of thanks from the Parish Council to Suzanne and wish her well in the next phase of her life.</w:t>
      </w:r>
    </w:p>
    <w:p w14:paraId="768B99CA" w14:textId="77777777" w:rsidR="00677C17" w:rsidRDefault="00677C17" w:rsidP="006761FE">
      <w:pPr>
        <w:shd w:val="clear" w:color="auto" w:fill="FFFFFF"/>
        <w:spacing w:after="75"/>
        <w:rPr>
          <w:rFonts w:eastAsia="Times New Roman" w:cs="Arial"/>
          <w:color w:val="0B0C0C"/>
        </w:rPr>
      </w:pPr>
    </w:p>
    <w:p w14:paraId="2E539924" w14:textId="77777777" w:rsidR="00677C17" w:rsidRDefault="00677C17" w:rsidP="006761FE">
      <w:pPr>
        <w:shd w:val="clear" w:color="auto" w:fill="FFFFFF"/>
        <w:spacing w:after="75"/>
        <w:rPr>
          <w:rFonts w:eastAsia="Times New Roman" w:cs="Arial"/>
          <w:color w:val="0B0C0C"/>
        </w:rPr>
      </w:pPr>
    </w:p>
    <w:p w14:paraId="5B0434C5" w14:textId="6497CB00" w:rsidR="005C6B80" w:rsidRDefault="005C6B80" w:rsidP="006761FE">
      <w:pPr>
        <w:shd w:val="clear" w:color="auto" w:fill="FFFFFF"/>
        <w:spacing w:after="75"/>
        <w:rPr>
          <w:rFonts w:eastAsia="Times New Roman" w:cs="Arial"/>
          <w:color w:val="0B0C0C"/>
        </w:rPr>
      </w:pPr>
      <w:r>
        <w:rPr>
          <w:rFonts w:eastAsia="Times New Roman" w:cs="Arial"/>
          <w:color w:val="0B0C0C"/>
        </w:rPr>
        <w:t>Martin Brocklehurst</w:t>
      </w:r>
    </w:p>
    <w:p w14:paraId="2BC4A86F" w14:textId="528A16A1" w:rsidR="005C6B80" w:rsidRPr="006761FE" w:rsidRDefault="005C6B80" w:rsidP="006761FE">
      <w:pPr>
        <w:shd w:val="clear" w:color="auto" w:fill="FFFFFF"/>
        <w:spacing w:after="75"/>
        <w:rPr>
          <w:rFonts w:eastAsia="Times New Roman" w:cs="Arial"/>
          <w:color w:val="0B0C0C"/>
        </w:rPr>
      </w:pPr>
      <w:r>
        <w:rPr>
          <w:rFonts w:eastAsia="Times New Roman" w:cs="Arial"/>
          <w:color w:val="0B0C0C"/>
        </w:rPr>
        <w:t>Kempley Community Liaison Point</w:t>
      </w:r>
    </w:p>
    <w:sectPr w:rsidR="005C6B80" w:rsidRPr="006761FE" w:rsidSect="0051008F">
      <w:headerReference w:type="default" r:id="rId7"/>
      <w:pgSz w:w="11900" w:h="16840"/>
      <w:pgMar w:top="1286" w:right="1800" w:bottom="6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F116" w14:textId="77777777" w:rsidR="0051008F" w:rsidRDefault="0051008F" w:rsidP="005A3D0C">
      <w:r>
        <w:separator/>
      </w:r>
    </w:p>
  </w:endnote>
  <w:endnote w:type="continuationSeparator" w:id="0">
    <w:p w14:paraId="7A22DB26" w14:textId="77777777" w:rsidR="0051008F" w:rsidRDefault="0051008F" w:rsidP="005A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73B1" w14:textId="77777777" w:rsidR="0051008F" w:rsidRDefault="0051008F" w:rsidP="005A3D0C">
      <w:r>
        <w:separator/>
      </w:r>
    </w:p>
  </w:footnote>
  <w:footnote w:type="continuationSeparator" w:id="0">
    <w:p w14:paraId="57EB1524" w14:textId="77777777" w:rsidR="0051008F" w:rsidRDefault="0051008F" w:rsidP="005A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C9A6" w14:textId="32A7F8D6" w:rsidR="005A3D0C" w:rsidRDefault="005A3D0C">
    <w:pPr>
      <w:pStyle w:val="Header"/>
    </w:pPr>
    <w:r>
      <w:rPr>
        <w:noProof/>
        <w:lang w:eastAsia="en-GB"/>
      </w:rPr>
      <w:drawing>
        <wp:inline distT="0" distB="0" distL="0" distR="0" wp14:anchorId="71020454" wp14:editId="756CFB81">
          <wp:extent cx="1114425" cy="1114425"/>
          <wp:effectExtent l="0" t="0" r="9525" b="9525"/>
          <wp:docPr id="1313932186" name="Picture 131393218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39046" name="Picture 98263904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23387"/>
    <w:multiLevelType w:val="hybridMultilevel"/>
    <w:tmpl w:val="E8582D5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442A3782"/>
    <w:multiLevelType w:val="hybridMultilevel"/>
    <w:tmpl w:val="8994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A1EC6"/>
    <w:multiLevelType w:val="hybridMultilevel"/>
    <w:tmpl w:val="92DE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608A1"/>
    <w:multiLevelType w:val="hybridMultilevel"/>
    <w:tmpl w:val="54EE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8612F"/>
    <w:multiLevelType w:val="hybridMultilevel"/>
    <w:tmpl w:val="0BD4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2374862">
    <w:abstractNumId w:val="0"/>
  </w:num>
  <w:num w:numId="2" w16cid:durableId="12847869">
    <w:abstractNumId w:val="7"/>
  </w:num>
  <w:num w:numId="3" w16cid:durableId="737632014">
    <w:abstractNumId w:val="1"/>
  </w:num>
  <w:num w:numId="4" w16cid:durableId="183828691">
    <w:abstractNumId w:val="4"/>
  </w:num>
  <w:num w:numId="5" w16cid:durableId="404954641">
    <w:abstractNumId w:val="2"/>
  </w:num>
  <w:num w:numId="6" w16cid:durableId="1742095820">
    <w:abstractNumId w:val="6"/>
  </w:num>
  <w:num w:numId="7" w16cid:durableId="1665861597">
    <w:abstractNumId w:val="5"/>
  </w:num>
  <w:num w:numId="8" w16cid:durableId="191194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1312DE"/>
    <w:rsid w:val="002073F9"/>
    <w:rsid w:val="002106A5"/>
    <w:rsid w:val="002855EF"/>
    <w:rsid w:val="00312344"/>
    <w:rsid w:val="003C1AED"/>
    <w:rsid w:val="00470B92"/>
    <w:rsid w:val="00471355"/>
    <w:rsid w:val="00480B76"/>
    <w:rsid w:val="004A2547"/>
    <w:rsid w:val="0051008F"/>
    <w:rsid w:val="00580012"/>
    <w:rsid w:val="005A3D0C"/>
    <w:rsid w:val="005C6B80"/>
    <w:rsid w:val="006761FE"/>
    <w:rsid w:val="00677C17"/>
    <w:rsid w:val="007D3A9C"/>
    <w:rsid w:val="00864C7A"/>
    <w:rsid w:val="008864CB"/>
    <w:rsid w:val="00920BA1"/>
    <w:rsid w:val="009C0E98"/>
    <w:rsid w:val="00A02999"/>
    <w:rsid w:val="00BC6B2B"/>
    <w:rsid w:val="00CF58DE"/>
    <w:rsid w:val="00D8017E"/>
    <w:rsid w:val="00EB0C14"/>
    <w:rsid w:val="00F04242"/>
    <w:rsid w:val="00F40581"/>
    <w:rsid w:val="00FB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855E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semiHidden/>
    <w:unhideWhenUsed/>
    <w:rsid w:val="002855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855EF"/>
    <w:rPr>
      <w:color w:val="0000FF" w:themeColor="hyperlink"/>
      <w:u w:val="single"/>
    </w:rPr>
  </w:style>
  <w:style w:type="paragraph" w:styleId="Header">
    <w:name w:val="header"/>
    <w:basedOn w:val="Normal"/>
    <w:link w:val="HeaderChar"/>
    <w:uiPriority w:val="99"/>
    <w:unhideWhenUsed/>
    <w:rsid w:val="005A3D0C"/>
    <w:pPr>
      <w:tabs>
        <w:tab w:val="center" w:pos="4513"/>
        <w:tab w:val="right" w:pos="9026"/>
      </w:tabs>
    </w:pPr>
  </w:style>
  <w:style w:type="character" w:customStyle="1" w:styleId="HeaderChar">
    <w:name w:val="Header Char"/>
    <w:basedOn w:val="DefaultParagraphFont"/>
    <w:link w:val="Header"/>
    <w:uiPriority w:val="99"/>
    <w:rsid w:val="005A3D0C"/>
    <w:rPr>
      <w:lang w:val="en-GB"/>
    </w:rPr>
  </w:style>
  <w:style w:type="paragraph" w:styleId="Footer">
    <w:name w:val="footer"/>
    <w:basedOn w:val="Normal"/>
    <w:link w:val="FooterChar"/>
    <w:uiPriority w:val="99"/>
    <w:unhideWhenUsed/>
    <w:rsid w:val="005A3D0C"/>
    <w:pPr>
      <w:tabs>
        <w:tab w:val="center" w:pos="4513"/>
        <w:tab w:val="right" w:pos="9026"/>
      </w:tabs>
    </w:pPr>
  </w:style>
  <w:style w:type="character" w:customStyle="1" w:styleId="FooterChar">
    <w:name w:val="Footer Char"/>
    <w:basedOn w:val="DefaultParagraphFont"/>
    <w:link w:val="Footer"/>
    <w:uiPriority w:val="99"/>
    <w:rsid w:val="005A3D0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Kempley Parish Council Parish Clerk</cp:lastModifiedBy>
  <cp:revision>2</cp:revision>
  <cp:lastPrinted>2019-06-04T16:01:00Z</cp:lastPrinted>
  <dcterms:created xsi:type="dcterms:W3CDTF">2024-03-25T10:43:00Z</dcterms:created>
  <dcterms:modified xsi:type="dcterms:W3CDTF">2024-03-25T10:43:00Z</dcterms:modified>
</cp:coreProperties>
</file>